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45EB"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62B2C534" wp14:editId="7F444F47">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2101938" w14:textId="77777777" w:rsidR="00100036" w:rsidRPr="00833FFA" w:rsidRDefault="00100036" w:rsidP="00100036">
      <w:pPr>
        <w:pStyle w:val="DocumentLabel"/>
        <w:rPr>
          <w:sz w:val="22"/>
          <w:szCs w:val="22"/>
        </w:rPr>
      </w:pPr>
      <w:r w:rsidRPr="00833FFA">
        <w:rPr>
          <w:sz w:val="22"/>
          <w:szCs w:val="22"/>
        </w:rPr>
        <w:t>Rochester INSTITUTE OF TECHNOLOGY</w:t>
      </w:r>
    </w:p>
    <w:p w14:paraId="1EA452CF"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2109A465" w14:textId="77777777" w:rsidR="00100036" w:rsidRPr="001F03DE" w:rsidRDefault="00100036" w:rsidP="00100036">
      <w:pPr>
        <w:pStyle w:val="DocumentLabel"/>
        <w:rPr>
          <w:sz w:val="20"/>
        </w:rPr>
      </w:pPr>
    </w:p>
    <w:p w14:paraId="09F47E54" w14:textId="77777777" w:rsidR="00100036" w:rsidRDefault="00100036" w:rsidP="00100036">
      <w:pPr>
        <w:pStyle w:val="DocumentLabel"/>
        <w:rPr>
          <w:sz w:val="32"/>
          <w:szCs w:val="32"/>
        </w:rPr>
      </w:pPr>
      <w:r>
        <w:rPr>
          <w:sz w:val="32"/>
          <w:szCs w:val="32"/>
        </w:rPr>
        <w:t>college</w:t>
      </w:r>
      <w:r w:rsidR="00B0293B">
        <w:rPr>
          <w:sz w:val="32"/>
          <w:szCs w:val="32"/>
        </w:rPr>
        <w:t xml:space="preserve"> Of Liberal Arts</w:t>
      </w:r>
    </w:p>
    <w:p w14:paraId="039F0282" w14:textId="77777777" w:rsidR="00100036" w:rsidRPr="004C5361" w:rsidRDefault="00100036" w:rsidP="00100036">
      <w:pPr>
        <w:rPr>
          <w:szCs w:val="20"/>
          <w:lang w:eastAsia="ar-SA"/>
        </w:rPr>
      </w:pPr>
    </w:p>
    <w:p w14:paraId="062FEC3A" w14:textId="77777777" w:rsidR="00100036" w:rsidRPr="00C2660B" w:rsidRDefault="00B0293B" w:rsidP="00100036">
      <w:pPr>
        <w:jc w:val="center"/>
        <w:rPr>
          <w:b/>
          <w:lang w:eastAsia="ar-SA"/>
        </w:rPr>
      </w:pPr>
      <w:r>
        <w:rPr>
          <w:b/>
          <w:lang w:eastAsia="ar-SA"/>
        </w:rPr>
        <w:t>Department of Modern Languages and Cultures</w:t>
      </w:r>
      <w:r w:rsidR="00100036" w:rsidRPr="00C2660B">
        <w:rPr>
          <w:b/>
          <w:lang w:eastAsia="ar-SA"/>
        </w:rPr>
        <w:t xml:space="preserve">  </w:t>
      </w:r>
    </w:p>
    <w:p w14:paraId="77862CFB" w14:textId="77777777" w:rsidR="00100036" w:rsidRPr="00C2660B" w:rsidRDefault="00100036" w:rsidP="00100036">
      <w:pPr>
        <w:rPr>
          <w:lang w:eastAsia="ar-SA"/>
        </w:rPr>
      </w:pPr>
      <w:r w:rsidRPr="00C2660B">
        <w:rPr>
          <w:b/>
          <w:lang w:eastAsia="ar-SA"/>
        </w:rPr>
        <w:t>Name of Minor:</w:t>
      </w:r>
      <w:r w:rsidRPr="00C2660B">
        <w:rPr>
          <w:lang w:eastAsia="ar-SA"/>
        </w:rPr>
        <w:t xml:space="preserve"> </w:t>
      </w:r>
      <w:r w:rsidR="003B5C27">
        <w:rPr>
          <w:lang w:eastAsia="ar-SA"/>
        </w:rPr>
        <w:t>Arabic</w:t>
      </w:r>
      <w:r w:rsidR="00131088">
        <w:rPr>
          <w:lang w:eastAsia="ar-SA"/>
        </w:rPr>
        <w:t xml:space="preserve"> Minor</w:t>
      </w:r>
    </w:p>
    <w:p w14:paraId="7178970F" w14:textId="77777777" w:rsidR="00100036" w:rsidRDefault="00100036" w:rsidP="00100036">
      <w:pPr>
        <w:rPr>
          <w:lang w:eastAsia="ar-SA"/>
        </w:rPr>
      </w:pPr>
    </w:p>
    <w:p w14:paraId="3A4820A5"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102CB320" w14:textId="77777777">
        <w:tc>
          <w:tcPr>
            <w:tcW w:w="8856" w:type="dxa"/>
          </w:tcPr>
          <w:p w14:paraId="6FBBBC1E" w14:textId="4BB3C7B2" w:rsidR="00100036" w:rsidRDefault="007441A0" w:rsidP="004270A7">
            <w:pPr>
              <w:rPr>
                <w:lang w:eastAsia="ar-SA"/>
              </w:rPr>
            </w:pPr>
            <w:r>
              <w:rPr>
                <w:rFonts w:ascii="Helvetica" w:hAnsi="Helvetica"/>
                <w:color w:val="333333"/>
                <w:sz w:val="21"/>
                <w:szCs w:val="21"/>
                <w:shd w:val="clear" w:color="auto" w:fill="FFFFFF"/>
              </w:rPr>
              <w:t xml:space="preserve">This minor provides two full years of modern language </w:t>
            </w:r>
            <w:r w:rsidR="003D2949">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943E5B">
              <w:rPr>
                <w:rFonts w:ascii="Helvetica" w:hAnsi="Helvetica"/>
                <w:color w:val="333333"/>
                <w:sz w:val="21"/>
                <w:szCs w:val="21"/>
                <w:shd w:val="clear" w:color="auto" w:fill="FFFFFF"/>
              </w:rPr>
              <w:t>,</w:t>
            </w:r>
            <w:r>
              <w:rPr>
                <w:rFonts w:ascii="Helvetica" w:hAnsi="Helvetica"/>
                <w:color w:val="333333"/>
                <w:sz w:val="21"/>
                <w:szCs w:val="21"/>
                <w:shd w:val="clear" w:color="auto" w:fill="FFFFFF"/>
              </w:rPr>
              <w:t xml:space="preserve"> </w:t>
            </w:r>
            <w:r w:rsidR="003D2949">
              <w:rPr>
                <w:rFonts w:ascii="Helvetica" w:hAnsi="Helvetica"/>
                <w:color w:val="333333"/>
                <w:sz w:val="21"/>
                <w:szCs w:val="21"/>
                <w:shd w:val="clear" w:color="auto" w:fill="FFFFFF"/>
              </w:rPr>
              <w:t>either five language courses or a combination of language courses with up to two culture courses.</w:t>
            </w:r>
            <w:r w:rsidR="00E35D64">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speakers of Arabic.</w:t>
            </w:r>
          </w:p>
        </w:tc>
      </w:tr>
    </w:tbl>
    <w:p w14:paraId="1DE09F94" w14:textId="77777777" w:rsidR="00100036" w:rsidRPr="00C2660B" w:rsidRDefault="00100036" w:rsidP="00100036">
      <w:pPr>
        <w:rPr>
          <w:lang w:eastAsia="ar-SA"/>
        </w:rPr>
      </w:pPr>
    </w:p>
    <w:p w14:paraId="4D56B925"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50300F57" w14:textId="77777777">
        <w:tc>
          <w:tcPr>
            <w:tcW w:w="4068" w:type="dxa"/>
          </w:tcPr>
          <w:p w14:paraId="1309AC1E" w14:textId="77777777" w:rsidR="00100036" w:rsidRPr="00C2660B" w:rsidRDefault="00100036" w:rsidP="004270A7">
            <w:pPr>
              <w:pStyle w:val="NoSpacing"/>
              <w:rPr>
                <w:rFonts w:ascii="Times New Roman" w:hAnsi="Times New Roman"/>
                <w:sz w:val="24"/>
                <w:szCs w:val="24"/>
                <w:lang w:eastAsia="ar-SA"/>
              </w:rPr>
            </w:pPr>
          </w:p>
        </w:tc>
        <w:tc>
          <w:tcPr>
            <w:tcW w:w="2430" w:type="dxa"/>
          </w:tcPr>
          <w:p w14:paraId="751CAF0C"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744961"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5B89A861" w14:textId="77777777">
        <w:tc>
          <w:tcPr>
            <w:tcW w:w="4068" w:type="dxa"/>
          </w:tcPr>
          <w:p w14:paraId="5EC9552B"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CD54748" w14:textId="77777777" w:rsidR="00100036" w:rsidRPr="00C2660B" w:rsidRDefault="00100036" w:rsidP="004270A7">
            <w:pPr>
              <w:pStyle w:val="NoSpacing"/>
              <w:rPr>
                <w:rFonts w:ascii="Times New Roman" w:hAnsi="Times New Roman"/>
                <w:sz w:val="24"/>
                <w:szCs w:val="24"/>
                <w:lang w:eastAsia="ar-SA"/>
              </w:rPr>
            </w:pPr>
          </w:p>
        </w:tc>
        <w:tc>
          <w:tcPr>
            <w:tcW w:w="2340" w:type="dxa"/>
          </w:tcPr>
          <w:p w14:paraId="4D1C8E3D"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4116F711" w14:textId="77777777">
        <w:tc>
          <w:tcPr>
            <w:tcW w:w="4068" w:type="dxa"/>
          </w:tcPr>
          <w:p w14:paraId="4B0D727F"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DEE4322"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89256C1"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B25016E" w14:textId="77777777">
        <w:tc>
          <w:tcPr>
            <w:tcW w:w="4068" w:type="dxa"/>
          </w:tcPr>
          <w:p w14:paraId="29110F8F"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E8EA643"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118D0C7E"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05B4D9FE" w14:textId="77777777" w:rsidR="00100036" w:rsidRPr="00C2660B" w:rsidRDefault="00100036" w:rsidP="00100036"/>
    <w:p w14:paraId="061B90A9" w14:textId="77777777" w:rsidR="00100036" w:rsidRPr="00C2660B" w:rsidRDefault="00100036" w:rsidP="00100036">
      <w:pPr>
        <w:rPr>
          <w:b/>
        </w:rPr>
      </w:pPr>
      <w:r w:rsidRPr="00C2660B">
        <w:rPr>
          <w:b/>
        </w:rPr>
        <w:t xml:space="preserve">2.0 Rationale: </w:t>
      </w:r>
    </w:p>
    <w:p w14:paraId="6A895D63"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32D08F6F" w14:textId="77777777" w:rsidR="00100036" w:rsidRPr="00C2660B" w:rsidRDefault="00100036" w:rsidP="00100036">
      <w:pPr>
        <w:pStyle w:val="NoSpacing"/>
        <w:rPr>
          <w:rFonts w:ascii="Times New Roman" w:hAnsi="Times New Roman"/>
          <w:sz w:val="24"/>
          <w:szCs w:val="24"/>
        </w:rPr>
      </w:pPr>
    </w:p>
    <w:p w14:paraId="061B6175"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21D6E303" w14:textId="77777777">
        <w:tc>
          <w:tcPr>
            <w:tcW w:w="8856" w:type="dxa"/>
          </w:tcPr>
          <w:p w14:paraId="63766798" w14:textId="7E1D5223" w:rsidR="004270A7" w:rsidRPr="006E25EC" w:rsidRDefault="004270A7" w:rsidP="004270A7">
            <w:pPr>
              <w:rPr>
                <w:bCs/>
              </w:rPr>
            </w:pPr>
            <w:r>
              <w:rPr>
                <w:bCs/>
              </w:rPr>
              <w:t>The Arabic</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w:t>
            </w:r>
            <w:r w:rsidR="00B5180E">
              <w:rPr>
                <w:bCs/>
              </w:rPr>
              <w:t xml:space="preserve"> and cultures</w:t>
            </w:r>
            <w:r w:rsidRPr="006E25EC">
              <w:rPr>
                <w:bCs/>
              </w:rPr>
              <w:t xml:space="preserve"> prepares today’s students for tomorrow’s opportunities by helping them develop cross-cultural understanding, sensitivity, and an open mind to different perspectives and ways of living.  The study of modern languages</w:t>
            </w:r>
            <w:r w:rsidR="004B12C8">
              <w:rPr>
                <w:bCs/>
              </w:rPr>
              <w:t xml:space="preserve"> and cultures</w:t>
            </w:r>
            <w:r w:rsidRPr="006E25EC">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4B12C8">
              <w:rPr>
                <w:bCs/>
              </w:rPr>
              <w:t xml:space="preserve"> and literacy in the culture related to that language</w:t>
            </w:r>
            <w:r w:rsidRPr="006E25EC">
              <w:rPr>
                <w:bCs/>
              </w:rPr>
              <w:t xml:space="preserve"> may provide a competitive edge in finding employment.</w:t>
            </w:r>
          </w:p>
          <w:p w14:paraId="507124DC" w14:textId="77777777" w:rsidR="00100036" w:rsidRPr="00C2660B" w:rsidRDefault="00100036" w:rsidP="004270A7">
            <w:pPr>
              <w:rPr>
                <w:b/>
              </w:rPr>
            </w:pPr>
          </w:p>
          <w:p w14:paraId="1F9FE251" w14:textId="77777777" w:rsidR="00100036" w:rsidRPr="00C2660B" w:rsidRDefault="00100036" w:rsidP="004270A7">
            <w:pPr>
              <w:rPr>
                <w:b/>
              </w:rPr>
            </w:pPr>
          </w:p>
          <w:p w14:paraId="53BA0176" w14:textId="77777777" w:rsidR="00100036" w:rsidRPr="00C2660B" w:rsidRDefault="00100036" w:rsidP="004270A7">
            <w:pPr>
              <w:rPr>
                <w:b/>
              </w:rPr>
            </w:pPr>
          </w:p>
        </w:tc>
      </w:tr>
    </w:tbl>
    <w:p w14:paraId="4BCFA715" w14:textId="77777777" w:rsidR="00100036" w:rsidRPr="00C2660B" w:rsidRDefault="00100036" w:rsidP="00100036">
      <w:pPr>
        <w:pStyle w:val="NoSpacing"/>
        <w:rPr>
          <w:rFonts w:ascii="Times New Roman" w:hAnsi="Times New Roman"/>
          <w:sz w:val="24"/>
          <w:szCs w:val="24"/>
        </w:rPr>
      </w:pPr>
    </w:p>
    <w:p w14:paraId="7849A4EC"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3C48D8D6" w14:textId="77777777" w:rsidR="00100036" w:rsidRPr="00C2660B" w:rsidRDefault="00100036" w:rsidP="00100036">
      <w:pPr>
        <w:pStyle w:val="NoSpacing"/>
        <w:rPr>
          <w:rFonts w:ascii="Times New Roman" w:hAnsi="Times New Roman"/>
          <w:sz w:val="24"/>
          <w:szCs w:val="24"/>
        </w:rPr>
      </w:pPr>
    </w:p>
    <w:p w14:paraId="51B3612F"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3ABF8F06" w14:textId="77777777">
        <w:tc>
          <w:tcPr>
            <w:tcW w:w="8856" w:type="dxa"/>
          </w:tcPr>
          <w:p w14:paraId="69A420F0" w14:textId="3D0D27DD" w:rsidR="004270A7" w:rsidRPr="005C5E1F" w:rsidRDefault="003D2949" w:rsidP="004270A7">
            <w:pPr>
              <w:rPr>
                <w:rFonts w:eastAsia="Calibri"/>
              </w:rPr>
            </w:pPr>
            <w:r>
              <w:rPr>
                <w:rFonts w:eastAsia="Calibri"/>
              </w:rPr>
              <w:t>Students can take up to two culture courses as part of the Arabic minor. In addition to culture courses listed for the minor</w:t>
            </w:r>
            <w:proofErr w:type="gramStart"/>
            <w:r>
              <w:rPr>
                <w:rFonts w:eastAsia="Calibri"/>
              </w:rPr>
              <w:t xml:space="preserve">, </w:t>
            </w:r>
            <w:r w:rsidR="00943E5B">
              <w:rPr>
                <w:rFonts w:eastAsia="Calibri"/>
              </w:rPr>
              <w:t xml:space="preserve"> other</w:t>
            </w:r>
            <w:proofErr w:type="gramEnd"/>
            <w:r w:rsidR="004270A7" w:rsidRPr="005C5E1F">
              <w:rPr>
                <w:rFonts w:eastAsia="Calibri"/>
              </w:rPr>
              <w:t xml:space="preserve"> courses from other departments </w:t>
            </w:r>
            <w:r w:rsidR="00694AF5">
              <w:rPr>
                <w:rFonts w:eastAsia="Calibri"/>
              </w:rPr>
              <w:t xml:space="preserve">or schools </w:t>
            </w:r>
            <w:r w:rsidR="004270A7" w:rsidRPr="005C5E1F">
              <w:rPr>
                <w:rFonts w:eastAsia="Calibri"/>
              </w:rPr>
              <w:t>dealing with a</w:t>
            </w:r>
            <w:r w:rsidR="004270A7">
              <w:rPr>
                <w:rFonts w:eastAsia="Calibri"/>
              </w:rPr>
              <w:t xml:space="preserve">spects of Arabic culture </w:t>
            </w:r>
            <w:r w:rsidR="00F559F9">
              <w:rPr>
                <w:rFonts w:eastAsia="Calibri"/>
              </w:rPr>
              <w:t xml:space="preserve">may </w:t>
            </w:r>
            <w:r w:rsidR="004270A7" w:rsidRPr="005C5E1F">
              <w:rPr>
                <w:rFonts w:eastAsia="Calibri"/>
              </w:rPr>
              <w:t>be approved</w:t>
            </w:r>
            <w:r w:rsidR="00540A34">
              <w:rPr>
                <w:rFonts w:eastAsia="Calibri"/>
              </w:rPr>
              <w:t xml:space="preserve"> by the faculty advisor</w:t>
            </w:r>
            <w:r w:rsidR="004270A7" w:rsidRPr="005C5E1F">
              <w:rPr>
                <w:rFonts w:eastAsia="Calibri"/>
              </w:rPr>
              <w:t xml:space="preserve">.   </w:t>
            </w:r>
          </w:p>
          <w:p w14:paraId="5890815C" w14:textId="77777777" w:rsidR="00100036" w:rsidRPr="00C2660B" w:rsidRDefault="00100036" w:rsidP="004270A7">
            <w:pPr>
              <w:pStyle w:val="NoSpacing"/>
              <w:rPr>
                <w:rFonts w:ascii="Times New Roman" w:hAnsi="Times New Roman"/>
                <w:sz w:val="24"/>
                <w:szCs w:val="24"/>
              </w:rPr>
            </w:pPr>
          </w:p>
        </w:tc>
      </w:tr>
    </w:tbl>
    <w:p w14:paraId="61DEA288" w14:textId="77777777" w:rsidR="00100036" w:rsidRPr="00C2660B" w:rsidRDefault="00100036" w:rsidP="00100036">
      <w:pPr>
        <w:pStyle w:val="NoSpacing"/>
        <w:rPr>
          <w:rFonts w:ascii="Times New Roman" w:hAnsi="Times New Roman"/>
          <w:sz w:val="24"/>
          <w:szCs w:val="24"/>
        </w:rPr>
      </w:pPr>
    </w:p>
    <w:p w14:paraId="350E34F1" w14:textId="77777777" w:rsidR="00100036" w:rsidRDefault="00100036" w:rsidP="00100036">
      <w:pPr>
        <w:rPr>
          <w:rFonts w:eastAsia="Calibri"/>
          <w:b/>
        </w:rPr>
      </w:pPr>
    </w:p>
    <w:p w14:paraId="7D11CCDA"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2EECB617"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4A12639A" w14:textId="77777777" w:rsidR="00100036" w:rsidRPr="00C2660B" w:rsidRDefault="00100036" w:rsidP="00100036"/>
    <w:p w14:paraId="3E83DD38"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4A0D170C" w14:textId="77777777">
        <w:tc>
          <w:tcPr>
            <w:tcW w:w="8856" w:type="dxa"/>
          </w:tcPr>
          <w:p w14:paraId="63CA71C0" w14:textId="77777777" w:rsidR="00100036" w:rsidRPr="005C5E1F" w:rsidRDefault="00100036" w:rsidP="004270A7">
            <w:pPr>
              <w:rPr>
                <w:rFonts w:eastAsia="Calibri"/>
              </w:rPr>
            </w:pPr>
            <w:r w:rsidRPr="005C5E1F">
              <w:rPr>
                <w:rFonts w:eastAsia="Calibri"/>
              </w:rPr>
              <w:t>International Studi</w:t>
            </w:r>
            <w:r>
              <w:rPr>
                <w:rFonts w:eastAsia="Calibri"/>
              </w:rPr>
              <w:t>e</w:t>
            </w:r>
            <w:r w:rsidR="004270A7">
              <w:rPr>
                <w:rFonts w:eastAsia="Calibri"/>
              </w:rPr>
              <w:t xml:space="preserve">s majors with a focus on Arabic </w:t>
            </w:r>
            <w:r w:rsidRPr="005C5E1F">
              <w:rPr>
                <w:rFonts w:eastAsia="Calibri"/>
              </w:rPr>
              <w:t>language and area studies.</w:t>
            </w:r>
          </w:p>
          <w:p w14:paraId="687ACCBB" w14:textId="77777777" w:rsidR="00100036" w:rsidRPr="00C2660B" w:rsidRDefault="00100036" w:rsidP="004270A7">
            <w:pPr>
              <w:pStyle w:val="NoSpacing"/>
              <w:rPr>
                <w:rFonts w:ascii="Times New Roman" w:hAnsi="Times New Roman"/>
                <w:sz w:val="24"/>
                <w:szCs w:val="24"/>
              </w:rPr>
            </w:pPr>
          </w:p>
        </w:tc>
      </w:tr>
    </w:tbl>
    <w:p w14:paraId="7339FD86" w14:textId="77777777" w:rsidR="00100036" w:rsidRPr="00C2660B" w:rsidRDefault="00100036" w:rsidP="00100036">
      <w:pPr>
        <w:rPr>
          <w:b/>
        </w:rPr>
      </w:pPr>
    </w:p>
    <w:p w14:paraId="12BFF98A"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69D4E059"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26AF9F89"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A87FF25" w14:textId="77777777" w:rsidR="00100036" w:rsidRPr="00C2660B" w:rsidRDefault="00100036" w:rsidP="00100036">
      <w:pPr>
        <w:pStyle w:val="NormalWeb"/>
        <w:numPr>
          <w:ilvl w:val="0"/>
          <w:numId w:val="17"/>
        </w:numPr>
      </w:pPr>
      <w:r w:rsidRPr="00C2660B">
        <w:t xml:space="preserve">Minors may be discipline-based or interdisciplinary; </w:t>
      </w:r>
    </w:p>
    <w:p w14:paraId="0E540703"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89DA607"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62F72D43" w14:textId="77777777" w:rsidR="00100036" w:rsidRPr="00C2660B" w:rsidRDefault="00100036" w:rsidP="00100036">
      <w:pPr>
        <w:pStyle w:val="ListParagraph"/>
        <w:numPr>
          <w:ilvl w:val="0"/>
          <w:numId w:val="17"/>
        </w:numPr>
      </w:pPr>
      <w:r w:rsidRPr="00C2660B">
        <w:t>Provide a program mask showing how students will complete the minor.</w:t>
      </w:r>
    </w:p>
    <w:p w14:paraId="3F90518F" w14:textId="77777777" w:rsidR="00100036" w:rsidRPr="00C2660B" w:rsidRDefault="00100036" w:rsidP="00040CBD"/>
    <w:p w14:paraId="1E95BC35"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14:paraId="5512375D" w14:textId="77777777">
        <w:tc>
          <w:tcPr>
            <w:tcW w:w="8856" w:type="dxa"/>
          </w:tcPr>
          <w:p w14:paraId="71620E40" w14:textId="0D755848" w:rsidR="004270A7" w:rsidRPr="005C5E1F" w:rsidRDefault="004270A7" w:rsidP="004270A7">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Arabic I and II; Intermediate Arabic I and II; and Advanced Arabic</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Arabic</w:t>
            </w:r>
            <w:r w:rsidRPr="005C5E1F">
              <w:rPr>
                <w:rFonts w:ascii="Times New Roman" w:hAnsi="Times New Roman"/>
                <w:sz w:val="24"/>
                <w:szCs w:val="24"/>
              </w:rPr>
              <w:t xml:space="preserve"> language instruction. </w:t>
            </w:r>
            <w:r w:rsidR="00B5180E">
              <w:rPr>
                <w:rFonts w:ascii="Times New Roman" w:hAnsi="Times New Roman"/>
                <w:sz w:val="24"/>
                <w:szCs w:val="24"/>
              </w:rPr>
              <w:t>In place of the five sequential language courses, s</w:t>
            </w:r>
            <w:r w:rsidR="00943E5B">
              <w:rPr>
                <w:rFonts w:ascii="Times New Roman" w:hAnsi="Times New Roman"/>
                <w:sz w:val="24"/>
                <w:szCs w:val="24"/>
              </w:rPr>
              <w:t>tudents</w:t>
            </w:r>
            <w:r w:rsidR="00B5180E">
              <w:rPr>
                <w:rFonts w:ascii="Times New Roman" w:hAnsi="Times New Roman"/>
                <w:sz w:val="24"/>
                <w:szCs w:val="24"/>
              </w:rPr>
              <w:t xml:space="preserve"> can</w:t>
            </w:r>
            <w:r w:rsidR="00943E5B">
              <w:rPr>
                <w:rFonts w:ascii="Times New Roman" w:hAnsi="Times New Roman"/>
                <w:sz w:val="24"/>
                <w:szCs w:val="24"/>
              </w:rPr>
              <w:t xml:space="preserve"> choose to take three to four sequential language courses in combination with one to two culture courses, </w:t>
            </w:r>
            <w:r w:rsidR="00F559F9">
              <w:rPr>
                <w:rFonts w:ascii="Times New Roman" w:hAnsi="Times New Roman"/>
                <w:sz w:val="24"/>
                <w:szCs w:val="24"/>
              </w:rPr>
              <w:t>for</w:t>
            </w:r>
            <w:r w:rsidR="00943E5B">
              <w:rPr>
                <w:rFonts w:ascii="Times New Roman" w:hAnsi="Times New Roman"/>
                <w:sz w:val="24"/>
                <w:szCs w:val="24"/>
              </w:rPr>
              <w:t xml:space="preserve"> a total of five courses. </w:t>
            </w:r>
            <w:r w:rsidRPr="005C5E1F">
              <w:rPr>
                <w:rFonts w:ascii="Times New Roman" w:hAnsi="Times New Roman"/>
                <w:sz w:val="24"/>
                <w:szCs w:val="24"/>
              </w:rPr>
              <w:t xml:space="preserve">Disciplinary cohesiveness is demonstrated by </w:t>
            </w:r>
            <w:r w:rsidRPr="005C5E1F">
              <w:rPr>
                <w:rFonts w:ascii="Times New Roman" w:hAnsi="Times New Roman"/>
                <w:sz w:val="24"/>
                <w:szCs w:val="24"/>
              </w:rPr>
              <w:lastRenderedPageBreak/>
              <w:t>the interrelatedness of the courses</w:t>
            </w:r>
            <w:r w:rsidR="00943E5B">
              <w:rPr>
                <w:rFonts w:ascii="Times New Roman" w:hAnsi="Times New Roman"/>
                <w:sz w:val="24"/>
                <w:szCs w:val="24"/>
              </w:rPr>
              <w:t>.</w:t>
            </w:r>
            <w:r w:rsidRPr="005C5E1F">
              <w:rPr>
                <w:rFonts w:ascii="Times New Roman" w:hAnsi="Times New Roman"/>
                <w:sz w:val="24"/>
                <w:szCs w:val="24"/>
              </w:rPr>
              <w:t xml:space="preserve"> </w:t>
            </w:r>
            <w:r w:rsidR="00943E5B">
              <w:rPr>
                <w:rFonts w:ascii="Times New Roman" w:hAnsi="Times New Roman"/>
                <w:sz w:val="24"/>
                <w:szCs w:val="24"/>
              </w:rPr>
              <w:t>E</w:t>
            </w:r>
            <w:r w:rsidRPr="005C5E1F">
              <w:rPr>
                <w:rFonts w:ascii="Times New Roman" w:hAnsi="Times New Roman"/>
                <w:sz w:val="24"/>
                <w:szCs w:val="24"/>
              </w:rPr>
              <w:t xml:space="preserve">ach subsequent </w:t>
            </w:r>
            <w:r w:rsidR="00943E5B">
              <w:rPr>
                <w:rFonts w:ascii="Times New Roman" w:hAnsi="Times New Roman"/>
                <w:sz w:val="24"/>
                <w:szCs w:val="24"/>
              </w:rPr>
              <w:t xml:space="preserve">language </w:t>
            </w:r>
            <w:r w:rsidRPr="005C5E1F">
              <w:rPr>
                <w:rFonts w:ascii="Times New Roman" w:hAnsi="Times New Roman"/>
                <w:sz w:val="24"/>
                <w:szCs w:val="24"/>
              </w:rPr>
              <w:t>course requires successful completion of the previous level course.</w:t>
            </w:r>
          </w:p>
          <w:p w14:paraId="59C994A6" w14:textId="77777777" w:rsidR="004270A7" w:rsidRPr="005C5E1F" w:rsidRDefault="004270A7" w:rsidP="004270A7">
            <w:pPr>
              <w:pStyle w:val="NoSpacing"/>
              <w:rPr>
                <w:rFonts w:ascii="Times New Roman" w:hAnsi="Times New Roman"/>
                <w:sz w:val="24"/>
                <w:szCs w:val="24"/>
              </w:rPr>
            </w:pPr>
          </w:p>
          <w:p w14:paraId="2558979F" w14:textId="77777777" w:rsidR="004270A7" w:rsidRPr="005C5E1F" w:rsidRDefault="004270A7" w:rsidP="004270A7">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xperience and exposure to Arabic culture</w:t>
            </w:r>
            <w:r w:rsidRPr="005C5E1F">
              <w:rPr>
                <w:rFonts w:ascii="Times New Roman" w:hAnsi="Times New Roman"/>
                <w:sz w:val="24"/>
                <w:szCs w:val="24"/>
              </w:rPr>
              <w:t>.</w:t>
            </w:r>
          </w:p>
          <w:p w14:paraId="52BD7724" w14:textId="77777777" w:rsidR="004270A7" w:rsidRPr="005C5E1F" w:rsidRDefault="004270A7" w:rsidP="004270A7">
            <w:pPr>
              <w:pStyle w:val="NoSpacing"/>
              <w:rPr>
                <w:rFonts w:ascii="Times New Roman" w:hAnsi="Times New Roman"/>
                <w:sz w:val="24"/>
                <w:szCs w:val="24"/>
              </w:rPr>
            </w:pPr>
          </w:p>
          <w:p w14:paraId="49908BC0" w14:textId="0E914DB2" w:rsidR="004270A7" w:rsidRPr="00C2660B" w:rsidRDefault="004270A7" w:rsidP="004270A7">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w:t>
            </w:r>
            <w:r w:rsidR="003D2949">
              <w:rPr>
                <w:rFonts w:ascii="Times New Roman" w:hAnsi="Times New Roman"/>
                <w:sz w:val="24"/>
                <w:szCs w:val="24"/>
              </w:rPr>
              <w:t xml:space="preserve"> from another U.S. institution</w:t>
            </w:r>
            <w:r w:rsidRPr="005C5E1F">
              <w:rPr>
                <w:rFonts w:ascii="Times New Roman" w:hAnsi="Times New Roman"/>
                <w:sz w:val="24"/>
                <w:szCs w:val="24"/>
              </w:rPr>
              <w:t xml:space="preserve"> w</w:t>
            </w:r>
            <w:r>
              <w:rPr>
                <w:rFonts w:ascii="Times New Roman" w:hAnsi="Times New Roman"/>
                <w:sz w:val="24"/>
                <w:szCs w:val="24"/>
              </w:rPr>
              <w:t>ith permission of minor advisor</w:t>
            </w:r>
            <w:r w:rsidR="00891D85">
              <w:rPr>
                <w:rFonts w:ascii="Times New Roman" w:hAnsi="Times New Roman"/>
                <w:sz w:val="24"/>
                <w:szCs w:val="24"/>
              </w:rPr>
              <w:t>, or three from study abroad</w:t>
            </w:r>
            <w:r w:rsidR="003B5C27">
              <w:rPr>
                <w:rFonts w:ascii="Times New Roman" w:hAnsi="Times New Roman"/>
                <w:sz w:val="24"/>
                <w:szCs w:val="24"/>
              </w:rPr>
              <w:t>.</w:t>
            </w:r>
          </w:p>
          <w:p w14:paraId="494E1F43" w14:textId="77777777" w:rsidR="00100036" w:rsidRPr="00C2660B" w:rsidRDefault="00100036" w:rsidP="004270A7">
            <w:pPr>
              <w:pStyle w:val="NoSpacing"/>
              <w:rPr>
                <w:rFonts w:ascii="Times New Roman" w:hAnsi="Times New Roman"/>
                <w:sz w:val="24"/>
                <w:szCs w:val="24"/>
              </w:rPr>
            </w:pPr>
          </w:p>
        </w:tc>
      </w:tr>
    </w:tbl>
    <w:p w14:paraId="36E2C573"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040CBD" w:rsidRPr="00C2660B" w14:paraId="34E9202E" w14:textId="77777777">
        <w:tc>
          <w:tcPr>
            <w:tcW w:w="1908" w:type="dxa"/>
          </w:tcPr>
          <w:p w14:paraId="34BD9E60"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69719B4B"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65F84F5"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97C7661"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16D65D1A"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38BE7D92"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EE41CAE"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102D4CD4"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Prerequisites</w:t>
            </w:r>
          </w:p>
        </w:tc>
      </w:tr>
      <w:tr w:rsidR="00040CBD" w:rsidRPr="00C2660B" w14:paraId="6794544C" w14:textId="77777777">
        <w:tc>
          <w:tcPr>
            <w:tcW w:w="1908" w:type="dxa"/>
          </w:tcPr>
          <w:p w14:paraId="6E846345"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 xml:space="preserve">MLAR201 </w:t>
            </w:r>
            <w:r w:rsidR="008361E0">
              <w:rPr>
                <w:rFonts w:ascii="Times New Roman" w:hAnsi="Times New Roman"/>
                <w:sz w:val="24"/>
                <w:szCs w:val="24"/>
              </w:rPr>
              <w:t>Beginning Arabic I</w:t>
            </w:r>
          </w:p>
        </w:tc>
        <w:tc>
          <w:tcPr>
            <w:tcW w:w="649" w:type="dxa"/>
          </w:tcPr>
          <w:p w14:paraId="67E130BF"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4</w:t>
            </w:r>
          </w:p>
        </w:tc>
        <w:tc>
          <w:tcPr>
            <w:tcW w:w="1096" w:type="dxa"/>
          </w:tcPr>
          <w:p w14:paraId="4517F1C5" w14:textId="77777777" w:rsidR="00040CBD" w:rsidRPr="00C2660B" w:rsidRDefault="00040CBD" w:rsidP="005A0040">
            <w:pPr>
              <w:pStyle w:val="NoSpacing"/>
              <w:rPr>
                <w:rFonts w:ascii="Times New Roman" w:hAnsi="Times New Roman"/>
                <w:sz w:val="24"/>
                <w:szCs w:val="24"/>
              </w:rPr>
            </w:pPr>
          </w:p>
        </w:tc>
        <w:tc>
          <w:tcPr>
            <w:tcW w:w="1056" w:type="dxa"/>
          </w:tcPr>
          <w:p w14:paraId="42A2D900"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C6BA4F2"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48A3D0D9" w14:textId="4D031AE5" w:rsidR="00040CBD" w:rsidRPr="00C2660B"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4F8FF544"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0C102C6"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r w:rsidR="00040CBD" w:rsidRPr="00C2660B" w14:paraId="0F723928" w14:textId="77777777">
        <w:tc>
          <w:tcPr>
            <w:tcW w:w="1908" w:type="dxa"/>
          </w:tcPr>
          <w:p w14:paraId="4072D6CE"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 202 Beginning Arabic II</w:t>
            </w:r>
          </w:p>
        </w:tc>
        <w:tc>
          <w:tcPr>
            <w:tcW w:w="649" w:type="dxa"/>
          </w:tcPr>
          <w:p w14:paraId="10A76598"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4</w:t>
            </w:r>
          </w:p>
        </w:tc>
        <w:tc>
          <w:tcPr>
            <w:tcW w:w="1096" w:type="dxa"/>
          </w:tcPr>
          <w:p w14:paraId="00F13A03" w14:textId="77777777" w:rsidR="00040CBD" w:rsidRPr="00C2660B" w:rsidRDefault="00040CBD" w:rsidP="005A0040">
            <w:pPr>
              <w:pStyle w:val="NoSpacing"/>
              <w:rPr>
                <w:rFonts w:ascii="Times New Roman" w:hAnsi="Times New Roman"/>
                <w:sz w:val="24"/>
                <w:szCs w:val="24"/>
              </w:rPr>
            </w:pPr>
          </w:p>
        </w:tc>
        <w:tc>
          <w:tcPr>
            <w:tcW w:w="1056" w:type="dxa"/>
          </w:tcPr>
          <w:p w14:paraId="414B24A3"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AC946BF"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16AC0846" w14:textId="219BDFF2" w:rsidR="00040CBD" w:rsidRPr="00C2660B"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60C614B5"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2A155532"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MLAR201</w:t>
            </w:r>
            <w:r>
              <w:rPr>
                <w:rFonts w:ascii="Times New Roman" w:hAnsi="Times New Roman"/>
                <w:sz w:val="24"/>
                <w:szCs w:val="24"/>
              </w:rPr>
              <w:t xml:space="preserve"> or equivalent proficiency</w:t>
            </w:r>
          </w:p>
        </w:tc>
      </w:tr>
      <w:tr w:rsidR="00040CBD" w14:paraId="492C82B0" w14:textId="77777777">
        <w:tc>
          <w:tcPr>
            <w:tcW w:w="1908" w:type="dxa"/>
          </w:tcPr>
          <w:p w14:paraId="2C076CC7"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 301 Intermediate Arabic I</w:t>
            </w:r>
          </w:p>
        </w:tc>
        <w:tc>
          <w:tcPr>
            <w:tcW w:w="649" w:type="dxa"/>
          </w:tcPr>
          <w:p w14:paraId="33E4DF7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6E5CC106" w14:textId="77777777" w:rsidR="00040CBD" w:rsidRDefault="00040CBD" w:rsidP="005A0040">
            <w:pPr>
              <w:pStyle w:val="NoSpacing"/>
              <w:rPr>
                <w:rFonts w:ascii="Times New Roman" w:hAnsi="Times New Roman"/>
                <w:sz w:val="24"/>
                <w:szCs w:val="24"/>
              </w:rPr>
            </w:pPr>
          </w:p>
        </w:tc>
        <w:tc>
          <w:tcPr>
            <w:tcW w:w="1056" w:type="dxa"/>
          </w:tcPr>
          <w:p w14:paraId="7765EE40"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1C71FCD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5BFCC999" w14:textId="45E4F4E9"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0BCECD19"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179EFBBF" w14:textId="77777777" w:rsidR="00040CBD" w:rsidRDefault="00D95D32" w:rsidP="003B5C27">
            <w:pPr>
              <w:pStyle w:val="NoSpacing"/>
              <w:rPr>
                <w:rFonts w:ascii="Times New Roman" w:hAnsi="Times New Roman"/>
                <w:sz w:val="24"/>
                <w:szCs w:val="24"/>
              </w:rPr>
            </w:pPr>
            <w:r w:rsidRPr="00D95D32">
              <w:rPr>
                <w:rFonts w:ascii="Times New Roman" w:hAnsi="Times New Roman"/>
                <w:sz w:val="24"/>
                <w:szCs w:val="24"/>
              </w:rPr>
              <w:t>COLA-</w:t>
            </w:r>
            <w:r>
              <w:t xml:space="preserve"> </w:t>
            </w:r>
            <w:r w:rsidR="00040CBD">
              <w:rPr>
                <w:rFonts w:ascii="Times New Roman" w:hAnsi="Times New Roman"/>
                <w:sz w:val="24"/>
                <w:szCs w:val="24"/>
              </w:rPr>
              <w:t>MLAR202</w:t>
            </w:r>
            <w:r>
              <w:t xml:space="preserve"> </w:t>
            </w:r>
            <w:r w:rsidRPr="00D95D32">
              <w:rPr>
                <w:rFonts w:ascii="Times New Roman" w:hAnsi="Times New Roman"/>
                <w:sz w:val="24"/>
                <w:szCs w:val="24"/>
              </w:rPr>
              <w:t>or equivalent proficiency</w:t>
            </w:r>
          </w:p>
        </w:tc>
      </w:tr>
      <w:tr w:rsidR="00040CBD" w14:paraId="12F20F05" w14:textId="77777777">
        <w:tc>
          <w:tcPr>
            <w:tcW w:w="1908" w:type="dxa"/>
          </w:tcPr>
          <w:p w14:paraId="4B9E6B89"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MLAR302 Intermediate Arabic II</w:t>
            </w:r>
          </w:p>
        </w:tc>
        <w:tc>
          <w:tcPr>
            <w:tcW w:w="649" w:type="dxa"/>
          </w:tcPr>
          <w:p w14:paraId="1790393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12EEDF26" w14:textId="77777777" w:rsidR="00040CBD" w:rsidRDefault="00040CBD" w:rsidP="005A0040">
            <w:pPr>
              <w:pStyle w:val="NoSpacing"/>
              <w:rPr>
                <w:rFonts w:ascii="Times New Roman" w:hAnsi="Times New Roman"/>
                <w:sz w:val="24"/>
                <w:szCs w:val="24"/>
              </w:rPr>
            </w:pPr>
          </w:p>
        </w:tc>
        <w:tc>
          <w:tcPr>
            <w:tcW w:w="1056" w:type="dxa"/>
          </w:tcPr>
          <w:p w14:paraId="70F3802E"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48895A93" w14:textId="7B947392"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5864889A" w14:textId="19F90FF7" w:rsidR="00040CBD"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23D95590"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3B43214"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MLAR301</w:t>
            </w:r>
            <w:r>
              <w:t xml:space="preserve"> </w:t>
            </w:r>
            <w:r w:rsidRPr="00D95D32">
              <w:rPr>
                <w:rFonts w:ascii="Times New Roman" w:hAnsi="Times New Roman"/>
                <w:sz w:val="24"/>
                <w:szCs w:val="24"/>
              </w:rPr>
              <w:t>or equivalent proficiency</w:t>
            </w:r>
          </w:p>
        </w:tc>
      </w:tr>
      <w:tr w:rsidR="00040CBD" w14:paraId="5F0EE073" w14:textId="77777777">
        <w:tc>
          <w:tcPr>
            <w:tcW w:w="1908" w:type="dxa"/>
          </w:tcPr>
          <w:p w14:paraId="6B36FFEA"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MLAR401 Advanced Arabic I</w:t>
            </w:r>
          </w:p>
        </w:tc>
        <w:tc>
          <w:tcPr>
            <w:tcW w:w="649" w:type="dxa"/>
          </w:tcPr>
          <w:p w14:paraId="3804B0B0"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26FB335F" w14:textId="77777777" w:rsidR="00040CBD" w:rsidRDefault="00040CBD" w:rsidP="005A0040">
            <w:pPr>
              <w:pStyle w:val="NoSpacing"/>
              <w:rPr>
                <w:rFonts w:ascii="Times New Roman" w:hAnsi="Times New Roman"/>
                <w:sz w:val="24"/>
                <w:szCs w:val="24"/>
              </w:rPr>
            </w:pPr>
          </w:p>
        </w:tc>
        <w:tc>
          <w:tcPr>
            <w:tcW w:w="1056" w:type="dxa"/>
          </w:tcPr>
          <w:p w14:paraId="0DEE786A"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108E3721" w14:textId="0FB75A0E"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3AE59E71" w14:textId="212AF458"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15FC2A66"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05F33A43"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MLAR302</w:t>
            </w:r>
            <w:r>
              <w:t xml:space="preserve"> </w:t>
            </w:r>
            <w:r w:rsidRPr="00D95D32">
              <w:rPr>
                <w:rFonts w:ascii="Times New Roman" w:hAnsi="Times New Roman"/>
                <w:sz w:val="24"/>
                <w:szCs w:val="24"/>
              </w:rPr>
              <w:t>or equivalent proficiency</w:t>
            </w:r>
          </w:p>
        </w:tc>
      </w:tr>
      <w:tr w:rsidR="00040CBD" w14:paraId="50143744" w14:textId="77777777">
        <w:tc>
          <w:tcPr>
            <w:tcW w:w="1908" w:type="dxa"/>
          </w:tcPr>
          <w:p w14:paraId="58C579E3"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MLAR402 Advanced Arabic II</w:t>
            </w:r>
          </w:p>
        </w:tc>
        <w:tc>
          <w:tcPr>
            <w:tcW w:w="649" w:type="dxa"/>
          </w:tcPr>
          <w:p w14:paraId="2AE1D8B3"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35431FB3" w14:textId="77777777" w:rsidR="00040CBD" w:rsidRDefault="00040CBD" w:rsidP="005A0040">
            <w:pPr>
              <w:pStyle w:val="NoSpacing"/>
              <w:rPr>
                <w:rFonts w:ascii="Times New Roman" w:hAnsi="Times New Roman"/>
                <w:sz w:val="24"/>
                <w:szCs w:val="24"/>
              </w:rPr>
            </w:pPr>
          </w:p>
        </w:tc>
        <w:tc>
          <w:tcPr>
            <w:tcW w:w="1056" w:type="dxa"/>
          </w:tcPr>
          <w:p w14:paraId="6B23D33E"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586BDAB9" w14:textId="07ECA9B1"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3CB2C5F2" w14:textId="56C518B2" w:rsidR="00040CBD"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3160AD7B"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4EC15FB"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MLAR401</w:t>
            </w:r>
            <w:r>
              <w:t xml:space="preserve"> </w:t>
            </w:r>
            <w:r w:rsidRPr="00D95D32">
              <w:rPr>
                <w:rFonts w:ascii="Times New Roman" w:hAnsi="Times New Roman"/>
                <w:sz w:val="24"/>
                <w:szCs w:val="24"/>
              </w:rPr>
              <w:t>or equivalent proficiency</w:t>
            </w:r>
          </w:p>
        </w:tc>
      </w:tr>
      <w:tr w:rsidR="00040CBD" w14:paraId="0548020F" w14:textId="77777777">
        <w:tc>
          <w:tcPr>
            <w:tcW w:w="1908" w:type="dxa"/>
          </w:tcPr>
          <w:p w14:paraId="329919EC" w14:textId="5BA7F4FB" w:rsidR="00040CBD" w:rsidRDefault="00040CBD" w:rsidP="005A0040">
            <w:pPr>
              <w:pStyle w:val="NoSpacing"/>
              <w:pBdr>
                <w:bottom w:val="single" w:sz="12" w:space="1" w:color="auto"/>
              </w:pBdr>
              <w:rPr>
                <w:rFonts w:ascii="Times New Roman" w:hAnsi="Times New Roman"/>
                <w:sz w:val="24"/>
                <w:szCs w:val="24"/>
              </w:rPr>
            </w:pPr>
          </w:p>
        </w:tc>
        <w:tc>
          <w:tcPr>
            <w:tcW w:w="649" w:type="dxa"/>
          </w:tcPr>
          <w:p w14:paraId="368453FE" w14:textId="556E16D3" w:rsidR="00040CBD" w:rsidRDefault="00040CBD" w:rsidP="005A0040">
            <w:pPr>
              <w:pStyle w:val="NoSpacing"/>
              <w:rPr>
                <w:rFonts w:ascii="Times New Roman" w:hAnsi="Times New Roman"/>
                <w:sz w:val="24"/>
                <w:szCs w:val="24"/>
              </w:rPr>
            </w:pPr>
          </w:p>
        </w:tc>
        <w:tc>
          <w:tcPr>
            <w:tcW w:w="1096" w:type="dxa"/>
          </w:tcPr>
          <w:p w14:paraId="0D970846" w14:textId="77777777" w:rsidR="00040CBD" w:rsidRDefault="00040CBD" w:rsidP="005A0040">
            <w:pPr>
              <w:pStyle w:val="NoSpacing"/>
              <w:rPr>
                <w:rFonts w:ascii="Times New Roman" w:hAnsi="Times New Roman"/>
                <w:sz w:val="24"/>
                <w:szCs w:val="24"/>
              </w:rPr>
            </w:pPr>
          </w:p>
        </w:tc>
        <w:tc>
          <w:tcPr>
            <w:tcW w:w="1056" w:type="dxa"/>
          </w:tcPr>
          <w:p w14:paraId="76252677" w14:textId="7B6E8E17" w:rsidR="00040CBD" w:rsidRPr="00C2660B" w:rsidRDefault="00040CBD" w:rsidP="005A0040">
            <w:pPr>
              <w:pStyle w:val="NoSpacing"/>
              <w:rPr>
                <w:rFonts w:ascii="Times New Roman" w:hAnsi="Times New Roman"/>
                <w:sz w:val="24"/>
                <w:szCs w:val="24"/>
              </w:rPr>
            </w:pPr>
          </w:p>
        </w:tc>
        <w:tc>
          <w:tcPr>
            <w:tcW w:w="616" w:type="dxa"/>
          </w:tcPr>
          <w:p w14:paraId="0A41968C" w14:textId="1CDF1D56" w:rsidR="00040CBD" w:rsidRDefault="00040CBD" w:rsidP="005A0040">
            <w:pPr>
              <w:pStyle w:val="NoSpacing"/>
              <w:rPr>
                <w:rFonts w:ascii="Times New Roman" w:hAnsi="Times New Roman"/>
                <w:sz w:val="24"/>
                <w:szCs w:val="24"/>
              </w:rPr>
            </w:pPr>
          </w:p>
        </w:tc>
        <w:tc>
          <w:tcPr>
            <w:tcW w:w="857" w:type="dxa"/>
          </w:tcPr>
          <w:p w14:paraId="11394151" w14:textId="77777777" w:rsidR="00040CBD" w:rsidRDefault="00040CBD" w:rsidP="005A0040">
            <w:pPr>
              <w:pStyle w:val="NoSpacing"/>
              <w:rPr>
                <w:rFonts w:ascii="Times New Roman" w:hAnsi="Times New Roman"/>
                <w:sz w:val="24"/>
                <w:szCs w:val="24"/>
              </w:rPr>
            </w:pPr>
          </w:p>
        </w:tc>
        <w:tc>
          <w:tcPr>
            <w:tcW w:w="1126" w:type="dxa"/>
          </w:tcPr>
          <w:p w14:paraId="5C8B8CB4" w14:textId="5BB0E770" w:rsidR="00040CBD" w:rsidRDefault="00040CBD" w:rsidP="005A0040">
            <w:pPr>
              <w:pStyle w:val="NoSpacing"/>
              <w:rPr>
                <w:rFonts w:ascii="Times New Roman" w:hAnsi="Times New Roman"/>
                <w:sz w:val="24"/>
                <w:szCs w:val="24"/>
              </w:rPr>
            </w:pPr>
          </w:p>
        </w:tc>
        <w:tc>
          <w:tcPr>
            <w:tcW w:w="1548" w:type="dxa"/>
          </w:tcPr>
          <w:p w14:paraId="70A1ABC8" w14:textId="4C1F28B0" w:rsidR="00040CBD" w:rsidRDefault="00040CBD" w:rsidP="005A0040">
            <w:pPr>
              <w:pStyle w:val="NoSpacing"/>
              <w:rPr>
                <w:rFonts w:ascii="Times New Roman" w:hAnsi="Times New Roman"/>
                <w:sz w:val="24"/>
                <w:szCs w:val="24"/>
              </w:rPr>
            </w:pPr>
          </w:p>
        </w:tc>
      </w:tr>
      <w:tr w:rsidR="00040CBD" w14:paraId="75B3E0FD" w14:textId="77777777">
        <w:tc>
          <w:tcPr>
            <w:tcW w:w="1908" w:type="dxa"/>
          </w:tcPr>
          <w:p w14:paraId="3683AA3A" w14:textId="2BAF1C23" w:rsidR="00040CBD" w:rsidRDefault="00040CBD" w:rsidP="005A0040">
            <w:pPr>
              <w:pStyle w:val="NoSpacing"/>
              <w:pBdr>
                <w:bottom w:val="single" w:sz="12" w:space="1" w:color="auto"/>
              </w:pBdr>
              <w:rPr>
                <w:rFonts w:ascii="Times New Roman" w:hAnsi="Times New Roman"/>
                <w:sz w:val="24"/>
                <w:szCs w:val="24"/>
              </w:rPr>
            </w:pPr>
          </w:p>
        </w:tc>
        <w:tc>
          <w:tcPr>
            <w:tcW w:w="649" w:type="dxa"/>
          </w:tcPr>
          <w:p w14:paraId="7426566C" w14:textId="77D746E0" w:rsidR="00040CBD" w:rsidRDefault="00040CBD" w:rsidP="005A0040">
            <w:pPr>
              <w:pStyle w:val="NoSpacing"/>
              <w:rPr>
                <w:rFonts w:ascii="Times New Roman" w:hAnsi="Times New Roman"/>
                <w:sz w:val="24"/>
                <w:szCs w:val="24"/>
              </w:rPr>
            </w:pPr>
          </w:p>
        </w:tc>
        <w:tc>
          <w:tcPr>
            <w:tcW w:w="1096" w:type="dxa"/>
          </w:tcPr>
          <w:p w14:paraId="7DCE67E3" w14:textId="77777777" w:rsidR="00040CBD" w:rsidRDefault="00040CBD" w:rsidP="005A0040">
            <w:pPr>
              <w:pStyle w:val="NoSpacing"/>
              <w:rPr>
                <w:rFonts w:ascii="Times New Roman" w:hAnsi="Times New Roman"/>
                <w:sz w:val="24"/>
                <w:szCs w:val="24"/>
              </w:rPr>
            </w:pPr>
          </w:p>
        </w:tc>
        <w:tc>
          <w:tcPr>
            <w:tcW w:w="1056" w:type="dxa"/>
          </w:tcPr>
          <w:p w14:paraId="72747D00" w14:textId="18C6E940" w:rsidR="00040CBD" w:rsidRDefault="00040CBD" w:rsidP="005A0040">
            <w:pPr>
              <w:pStyle w:val="NoSpacing"/>
              <w:rPr>
                <w:rFonts w:ascii="Times New Roman" w:hAnsi="Times New Roman"/>
                <w:sz w:val="24"/>
                <w:szCs w:val="24"/>
              </w:rPr>
            </w:pPr>
          </w:p>
        </w:tc>
        <w:tc>
          <w:tcPr>
            <w:tcW w:w="616" w:type="dxa"/>
          </w:tcPr>
          <w:p w14:paraId="79EC6DD8" w14:textId="77777777" w:rsidR="00040CBD" w:rsidRDefault="00040CBD" w:rsidP="005A0040">
            <w:pPr>
              <w:pStyle w:val="NoSpacing"/>
              <w:rPr>
                <w:rFonts w:ascii="Times New Roman" w:hAnsi="Times New Roman"/>
                <w:sz w:val="24"/>
                <w:szCs w:val="24"/>
              </w:rPr>
            </w:pPr>
          </w:p>
        </w:tc>
        <w:tc>
          <w:tcPr>
            <w:tcW w:w="857" w:type="dxa"/>
          </w:tcPr>
          <w:p w14:paraId="7E3EF99E" w14:textId="77777777" w:rsidR="00040CBD" w:rsidRDefault="00040CBD" w:rsidP="005A0040">
            <w:pPr>
              <w:pStyle w:val="NoSpacing"/>
              <w:rPr>
                <w:rFonts w:ascii="Times New Roman" w:hAnsi="Times New Roman"/>
                <w:sz w:val="24"/>
                <w:szCs w:val="24"/>
              </w:rPr>
            </w:pPr>
          </w:p>
        </w:tc>
        <w:tc>
          <w:tcPr>
            <w:tcW w:w="1126" w:type="dxa"/>
          </w:tcPr>
          <w:p w14:paraId="50FB0FDE" w14:textId="6A3B1887" w:rsidR="00040CBD" w:rsidRDefault="00040CBD" w:rsidP="005A0040">
            <w:pPr>
              <w:pStyle w:val="NoSpacing"/>
              <w:rPr>
                <w:rFonts w:ascii="Times New Roman" w:hAnsi="Times New Roman"/>
                <w:sz w:val="24"/>
                <w:szCs w:val="24"/>
              </w:rPr>
            </w:pPr>
          </w:p>
        </w:tc>
        <w:tc>
          <w:tcPr>
            <w:tcW w:w="1548" w:type="dxa"/>
          </w:tcPr>
          <w:p w14:paraId="4A9CA006" w14:textId="54311EC4" w:rsidR="00040CBD" w:rsidRDefault="00040CBD" w:rsidP="005A0040">
            <w:pPr>
              <w:pStyle w:val="NoSpacing"/>
              <w:rPr>
                <w:rFonts w:ascii="Times New Roman" w:hAnsi="Times New Roman"/>
                <w:sz w:val="24"/>
                <w:szCs w:val="24"/>
              </w:rPr>
            </w:pPr>
          </w:p>
        </w:tc>
      </w:tr>
      <w:tr w:rsidR="00DA2CF1" w14:paraId="522B7E09" w14:textId="77777777">
        <w:tc>
          <w:tcPr>
            <w:tcW w:w="1908" w:type="dxa"/>
          </w:tcPr>
          <w:p w14:paraId="10CB4FCF" w14:textId="77777777" w:rsidR="00DA2CF1" w:rsidRPr="00D95D32" w:rsidRDefault="00DA2CF1" w:rsidP="005A0040">
            <w:pPr>
              <w:pStyle w:val="NoSpacing"/>
              <w:pBdr>
                <w:bottom w:val="single" w:sz="12" w:space="1" w:color="auto"/>
              </w:pBdr>
              <w:rPr>
                <w:rFonts w:ascii="Times New Roman" w:hAnsi="Times New Roman"/>
                <w:sz w:val="24"/>
                <w:szCs w:val="24"/>
              </w:rPr>
            </w:pPr>
            <w:r>
              <w:rPr>
                <w:rFonts w:ascii="Times New Roman" w:hAnsi="Times New Roman"/>
                <w:sz w:val="24"/>
                <w:szCs w:val="24"/>
              </w:rPr>
              <w:t>COLA-</w:t>
            </w:r>
            <w:r w:rsidRPr="00DA2CF1">
              <w:rPr>
                <w:rFonts w:ascii="Times New Roman" w:hAnsi="Times New Roman"/>
                <w:sz w:val="24"/>
                <w:szCs w:val="24"/>
              </w:rPr>
              <w:t>ANTH240 Muslim Youth Cultures</w:t>
            </w:r>
          </w:p>
        </w:tc>
        <w:tc>
          <w:tcPr>
            <w:tcW w:w="649" w:type="dxa"/>
          </w:tcPr>
          <w:p w14:paraId="62C18274"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34B67635" w14:textId="77777777" w:rsidR="00DA2CF1" w:rsidRDefault="00DA2CF1" w:rsidP="005A0040">
            <w:pPr>
              <w:pStyle w:val="NoSpacing"/>
              <w:rPr>
                <w:rFonts w:ascii="Times New Roman" w:hAnsi="Times New Roman"/>
                <w:sz w:val="24"/>
                <w:szCs w:val="24"/>
              </w:rPr>
            </w:pPr>
          </w:p>
        </w:tc>
        <w:tc>
          <w:tcPr>
            <w:tcW w:w="1056" w:type="dxa"/>
          </w:tcPr>
          <w:p w14:paraId="56E18F77"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2649BB9F" w14:textId="77777777" w:rsidR="00DA2CF1" w:rsidRDefault="00DA2CF1" w:rsidP="005A0040">
            <w:pPr>
              <w:pStyle w:val="NoSpacing"/>
              <w:rPr>
                <w:rFonts w:ascii="Times New Roman" w:hAnsi="Times New Roman"/>
                <w:sz w:val="24"/>
                <w:szCs w:val="24"/>
              </w:rPr>
            </w:pPr>
          </w:p>
        </w:tc>
        <w:tc>
          <w:tcPr>
            <w:tcW w:w="857" w:type="dxa"/>
          </w:tcPr>
          <w:p w14:paraId="75AF921C" w14:textId="50F82279" w:rsidR="00DA2CF1" w:rsidRDefault="004B12C8"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6B8523B8"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Annual</w:t>
            </w:r>
          </w:p>
        </w:tc>
        <w:tc>
          <w:tcPr>
            <w:tcW w:w="1548" w:type="dxa"/>
          </w:tcPr>
          <w:p w14:paraId="6DB84B3E"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None</w:t>
            </w:r>
          </w:p>
        </w:tc>
      </w:tr>
      <w:tr w:rsidR="00040CBD" w14:paraId="06115022" w14:textId="77777777">
        <w:tc>
          <w:tcPr>
            <w:tcW w:w="1908" w:type="dxa"/>
          </w:tcPr>
          <w:p w14:paraId="698F0A7D"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lastRenderedPageBreak/>
              <w:t>ANTH365 Islamic Culture and the Middle East</w:t>
            </w:r>
          </w:p>
        </w:tc>
        <w:tc>
          <w:tcPr>
            <w:tcW w:w="649" w:type="dxa"/>
          </w:tcPr>
          <w:p w14:paraId="2F925AD7" w14:textId="77777777" w:rsidR="00040CBD" w:rsidRDefault="00040CBD" w:rsidP="005A0040">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1CB3C67F" w14:textId="77777777" w:rsidR="00040CBD" w:rsidRDefault="00040CBD" w:rsidP="005A0040">
            <w:pPr>
              <w:pStyle w:val="NoSpacing"/>
              <w:rPr>
                <w:rFonts w:ascii="Times New Roman" w:hAnsi="Times New Roman"/>
                <w:sz w:val="24"/>
                <w:szCs w:val="24"/>
              </w:rPr>
            </w:pPr>
          </w:p>
        </w:tc>
        <w:tc>
          <w:tcPr>
            <w:tcW w:w="1056" w:type="dxa"/>
          </w:tcPr>
          <w:p w14:paraId="37D2A83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278B202A" w14:textId="5A4F6023"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1F5DC639" w14:textId="77777777" w:rsidR="00040CBD" w:rsidRDefault="00040CBD" w:rsidP="005A0040">
            <w:pPr>
              <w:pStyle w:val="NoSpacing"/>
              <w:rPr>
                <w:rFonts w:ascii="Times New Roman" w:hAnsi="Times New Roman"/>
                <w:sz w:val="24"/>
                <w:szCs w:val="24"/>
              </w:rPr>
            </w:pPr>
          </w:p>
        </w:tc>
        <w:tc>
          <w:tcPr>
            <w:tcW w:w="1126" w:type="dxa"/>
          </w:tcPr>
          <w:p w14:paraId="6B8A3FD0"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31BEF6DD"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bl>
    <w:p w14:paraId="613BE5A4" w14:textId="77777777" w:rsidR="00100036" w:rsidRDefault="00100036" w:rsidP="00100036">
      <w:pPr>
        <w:pStyle w:val="NoSpacing"/>
        <w:rPr>
          <w:rFonts w:ascii="Times New Roman" w:hAnsi="Times New Roman"/>
          <w:sz w:val="24"/>
          <w:szCs w:val="24"/>
        </w:rPr>
      </w:pPr>
    </w:p>
    <w:p w14:paraId="51E5B4BF" w14:textId="77777777" w:rsidR="00100036" w:rsidRPr="00C2660B" w:rsidRDefault="00100036" w:rsidP="00100036">
      <w:pPr>
        <w:pStyle w:val="NoSpacing"/>
        <w:rPr>
          <w:rFonts w:ascii="Times New Roman" w:hAnsi="Times New Roman"/>
          <w:sz w:val="24"/>
          <w:szCs w:val="24"/>
        </w:rPr>
      </w:pPr>
    </w:p>
    <w:p w14:paraId="7453DA00"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21A544E3" w14:textId="77777777">
        <w:tc>
          <w:tcPr>
            <w:tcW w:w="3798" w:type="dxa"/>
          </w:tcPr>
          <w:p w14:paraId="4FDF314D" w14:textId="77777777" w:rsidR="00100036" w:rsidRPr="00C2660B" w:rsidRDefault="00100036" w:rsidP="004270A7">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40734831" w14:textId="77777777" w:rsidR="00100036" w:rsidRPr="00C2660B" w:rsidRDefault="00100036" w:rsidP="004270A7">
            <w:pPr>
              <w:pStyle w:val="NoSpacing"/>
              <w:rPr>
                <w:rFonts w:ascii="Times New Roman" w:hAnsi="Times New Roman"/>
                <w:sz w:val="24"/>
                <w:szCs w:val="24"/>
              </w:rPr>
            </w:pPr>
          </w:p>
        </w:tc>
      </w:tr>
    </w:tbl>
    <w:p w14:paraId="5C507E12" w14:textId="77777777" w:rsidR="00100036" w:rsidRDefault="00100036" w:rsidP="00100036">
      <w:pPr>
        <w:pStyle w:val="NoSpacing"/>
        <w:rPr>
          <w:rFonts w:ascii="Times New Roman" w:hAnsi="Times New Roman"/>
          <w:sz w:val="24"/>
          <w:szCs w:val="24"/>
        </w:rPr>
      </w:pPr>
    </w:p>
    <w:p w14:paraId="17016EEE" w14:textId="77777777" w:rsidR="00100036" w:rsidRDefault="00100036" w:rsidP="00100036">
      <w:pPr>
        <w:pStyle w:val="NoSpacing"/>
        <w:rPr>
          <w:rFonts w:ascii="Times New Roman" w:hAnsi="Times New Roman"/>
          <w:sz w:val="24"/>
          <w:szCs w:val="24"/>
        </w:rPr>
      </w:pPr>
    </w:p>
    <w:p w14:paraId="2D0953A3" w14:textId="77777777" w:rsidR="00100036" w:rsidRDefault="00100036" w:rsidP="00100036">
      <w:pPr>
        <w:pStyle w:val="NoSpacing"/>
        <w:rPr>
          <w:rFonts w:ascii="Times New Roman" w:hAnsi="Times New Roman"/>
          <w:sz w:val="24"/>
          <w:szCs w:val="24"/>
        </w:rPr>
      </w:pPr>
    </w:p>
    <w:p w14:paraId="59DA7060" w14:textId="77777777" w:rsidR="00100036" w:rsidRPr="00C2660B" w:rsidRDefault="00100036" w:rsidP="00100036">
      <w:pPr>
        <w:pStyle w:val="NoSpacing"/>
        <w:rPr>
          <w:rFonts w:ascii="Times New Roman" w:hAnsi="Times New Roman"/>
          <w:sz w:val="24"/>
          <w:szCs w:val="24"/>
        </w:rPr>
      </w:pPr>
    </w:p>
    <w:p w14:paraId="2C15FCC0" w14:textId="77777777" w:rsidR="00100036" w:rsidRPr="00C2660B" w:rsidRDefault="00100036" w:rsidP="00100036">
      <w:pPr>
        <w:pStyle w:val="NoSpacing"/>
        <w:rPr>
          <w:rFonts w:ascii="Times New Roman" w:hAnsi="Times New Roman"/>
          <w:sz w:val="24"/>
          <w:szCs w:val="24"/>
        </w:rPr>
      </w:pPr>
    </w:p>
    <w:p w14:paraId="628E1E7A"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559A9045" w14:textId="77777777">
        <w:tc>
          <w:tcPr>
            <w:tcW w:w="14904" w:type="dxa"/>
          </w:tcPr>
          <w:p w14:paraId="0134082A" w14:textId="77777777" w:rsidR="00100036" w:rsidRPr="00D76B9B" w:rsidRDefault="00100036" w:rsidP="004270A7">
            <w:pPr>
              <w:rPr>
                <w:rFonts w:ascii="Arial" w:hAnsi="Arial" w:cs="Arial"/>
                <w:b/>
                <w:sz w:val="18"/>
                <w:szCs w:val="18"/>
              </w:rPr>
            </w:pPr>
          </w:p>
          <w:p w14:paraId="4429DE91" w14:textId="77777777" w:rsidR="00100036" w:rsidRDefault="00100036" w:rsidP="004270A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54C3A12" w14:textId="77777777" w:rsidR="00100036" w:rsidRDefault="00100036" w:rsidP="004270A7">
            <w:pPr>
              <w:rPr>
                <w:rFonts w:ascii="Arial" w:hAnsi="Arial" w:cs="Arial"/>
                <w:b/>
                <w:sz w:val="18"/>
                <w:szCs w:val="18"/>
              </w:rPr>
            </w:pPr>
          </w:p>
          <w:p w14:paraId="285C77DE" w14:textId="77777777" w:rsidR="00100036" w:rsidRDefault="00100036" w:rsidP="004270A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E6F4361" w14:textId="77777777" w:rsidR="00100036" w:rsidRDefault="00100036" w:rsidP="004270A7">
            <w:pPr>
              <w:rPr>
                <w:rFonts w:ascii="Arial" w:hAnsi="Arial" w:cs="Arial"/>
                <w:b/>
                <w:sz w:val="18"/>
                <w:szCs w:val="18"/>
              </w:rPr>
            </w:pPr>
          </w:p>
          <w:p w14:paraId="0D78E83D" w14:textId="77777777" w:rsidR="00100036" w:rsidRDefault="00100036" w:rsidP="004270A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72721358" w14:textId="77777777" w:rsidR="00100036" w:rsidRDefault="00100036" w:rsidP="004270A7">
            <w:pPr>
              <w:rPr>
                <w:rFonts w:ascii="Arial" w:hAnsi="Arial" w:cs="Arial"/>
                <w:b/>
                <w:sz w:val="18"/>
                <w:szCs w:val="18"/>
              </w:rPr>
            </w:pPr>
          </w:p>
          <w:p w14:paraId="1D5D1719" w14:textId="77777777" w:rsidR="00100036" w:rsidRPr="00D76B9B" w:rsidRDefault="00100036" w:rsidP="004270A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174BE4F0" w14:textId="77777777" w:rsidR="00100036" w:rsidRPr="00D76B9B" w:rsidRDefault="00100036" w:rsidP="004270A7">
            <w:pPr>
              <w:rPr>
                <w:rFonts w:ascii="Arial" w:hAnsi="Arial" w:cs="Arial"/>
                <w:sz w:val="20"/>
                <w:szCs w:val="20"/>
              </w:rPr>
            </w:pPr>
          </w:p>
        </w:tc>
      </w:tr>
    </w:tbl>
    <w:p w14:paraId="259D930A" w14:textId="77777777" w:rsidR="00100036" w:rsidRDefault="00100036" w:rsidP="00100036">
      <w:pPr>
        <w:jc w:val="center"/>
        <w:rPr>
          <w:rFonts w:ascii="Arial" w:hAnsi="Arial" w:cs="Arial"/>
          <w:b/>
          <w:sz w:val="20"/>
          <w:szCs w:val="20"/>
        </w:rPr>
      </w:pPr>
    </w:p>
    <w:p w14:paraId="291EB6A8" w14:textId="77777777" w:rsidR="00100036" w:rsidRDefault="00100036" w:rsidP="00100036">
      <w:pPr>
        <w:jc w:val="center"/>
        <w:rPr>
          <w:rFonts w:ascii="Arial" w:hAnsi="Arial" w:cs="Arial"/>
          <w:b/>
          <w:sz w:val="20"/>
          <w:szCs w:val="20"/>
        </w:rPr>
      </w:pPr>
    </w:p>
    <w:p w14:paraId="1A522493"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100036" w14:paraId="5131EB25" w14:textId="77777777">
        <w:tc>
          <w:tcPr>
            <w:tcW w:w="2808" w:type="dxa"/>
          </w:tcPr>
          <w:p w14:paraId="5C51D133" w14:textId="77777777" w:rsidR="00100036" w:rsidRDefault="00100036" w:rsidP="004270A7">
            <w:pPr>
              <w:rPr>
                <w:rFonts w:ascii="Arial" w:hAnsi="Arial" w:cs="Arial"/>
                <w:sz w:val="20"/>
                <w:szCs w:val="20"/>
              </w:rPr>
            </w:pPr>
            <w:r>
              <w:rPr>
                <w:rFonts w:ascii="Arial" w:hAnsi="Arial" w:cs="Arial"/>
                <w:sz w:val="20"/>
                <w:szCs w:val="20"/>
              </w:rPr>
              <w:t>Name of Minor in Semester Calendar:</w:t>
            </w:r>
          </w:p>
        </w:tc>
        <w:tc>
          <w:tcPr>
            <w:tcW w:w="6048" w:type="dxa"/>
          </w:tcPr>
          <w:p w14:paraId="49D37B67" w14:textId="77777777" w:rsidR="00100036" w:rsidRDefault="003B5C27" w:rsidP="004270A7">
            <w:pPr>
              <w:rPr>
                <w:rFonts w:ascii="Arial" w:hAnsi="Arial" w:cs="Arial"/>
                <w:sz w:val="20"/>
                <w:szCs w:val="20"/>
              </w:rPr>
            </w:pPr>
            <w:r>
              <w:rPr>
                <w:rFonts w:ascii="Arial" w:hAnsi="Arial" w:cs="Arial"/>
                <w:sz w:val="20"/>
                <w:szCs w:val="20"/>
              </w:rPr>
              <w:t>Arabic Minor</w:t>
            </w:r>
          </w:p>
        </w:tc>
      </w:tr>
      <w:tr w:rsidR="00100036" w14:paraId="6B55D168" w14:textId="77777777">
        <w:tc>
          <w:tcPr>
            <w:tcW w:w="2808" w:type="dxa"/>
          </w:tcPr>
          <w:p w14:paraId="0316C449" w14:textId="77777777" w:rsidR="00100036" w:rsidRDefault="00100036" w:rsidP="004270A7">
            <w:pPr>
              <w:rPr>
                <w:rFonts w:ascii="Arial" w:hAnsi="Arial" w:cs="Arial"/>
                <w:sz w:val="20"/>
                <w:szCs w:val="20"/>
              </w:rPr>
            </w:pPr>
            <w:r>
              <w:rPr>
                <w:rFonts w:ascii="Arial" w:hAnsi="Arial" w:cs="Arial"/>
                <w:sz w:val="20"/>
                <w:szCs w:val="20"/>
              </w:rPr>
              <w:t>Name of Minor in Quarter Calendar:</w:t>
            </w:r>
          </w:p>
        </w:tc>
        <w:tc>
          <w:tcPr>
            <w:tcW w:w="6048" w:type="dxa"/>
          </w:tcPr>
          <w:p w14:paraId="1B74CFD5" w14:textId="77777777" w:rsidR="00100036" w:rsidRDefault="008030FB" w:rsidP="008F42DB">
            <w:pPr>
              <w:rPr>
                <w:rFonts w:ascii="Arial" w:hAnsi="Arial" w:cs="Arial"/>
                <w:sz w:val="20"/>
                <w:szCs w:val="20"/>
              </w:rPr>
            </w:pPr>
            <w:r>
              <w:rPr>
                <w:rFonts w:ascii="Arial" w:hAnsi="Arial" w:cs="Arial"/>
                <w:sz w:val="20"/>
                <w:szCs w:val="20"/>
              </w:rPr>
              <w:t>Arabic</w:t>
            </w:r>
            <w:r w:rsidR="00100036">
              <w:rPr>
                <w:rFonts w:ascii="Arial" w:hAnsi="Arial" w:cs="Arial"/>
                <w:sz w:val="20"/>
                <w:szCs w:val="20"/>
              </w:rPr>
              <w:t xml:space="preserve"> Langu</w:t>
            </w:r>
            <w:r w:rsidR="008F42DB">
              <w:rPr>
                <w:rFonts w:ascii="Arial" w:hAnsi="Arial" w:cs="Arial"/>
                <w:sz w:val="20"/>
                <w:szCs w:val="20"/>
              </w:rPr>
              <w:t xml:space="preserve">age </w:t>
            </w:r>
            <w:r w:rsidR="00100036">
              <w:rPr>
                <w:rFonts w:ascii="Arial" w:hAnsi="Arial" w:cs="Arial"/>
                <w:sz w:val="20"/>
                <w:szCs w:val="20"/>
              </w:rPr>
              <w:t>&amp; Culture Minor</w:t>
            </w:r>
            <w:r w:rsidR="008F42DB">
              <w:rPr>
                <w:rFonts w:ascii="Arial" w:hAnsi="Arial" w:cs="Arial"/>
                <w:sz w:val="20"/>
                <w:szCs w:val="20"/>
              </w:rPr>
              <w:t>s</w:t>
            </w:r>
          </w:p>
        </w:tc>
      </w:tr>
      <w:tr w:rsidR="00100036" w14:paraId="60F867F7" w14:textId="77777777">
        <w:tc>
          <w:tcPr>
            <w:tcW w:w="2808" w:type="dxa"/>
          </w:tcPr>
          <w:p w14:paraId="564F6802" w14:textId="77777777" w:rsidR="00100036" w:rsidRDefault="00100036" w:rsidP="004270A7">
            <w:pPr>
              <w:rPr>
                <w:rFonts w:ascii="Arial" w:hAnsi="Arial" w:cs="Arial"/>
                <w:sz w:val="20"/>
                <w:szCs w:val="20"/>
              </w:rPr>
            </w:pPr>
            <w:r>
              <w:rPr>
                <w:rFonts w:ascii="Arial" w:hAnsi="Arial" w:cs="Arial"/>
                <w:sz w:val="20"/>
                <w:szCs w:val="20"/>
              </w:rPr>
              <w:t>Name of Certifying Academic Unit:</w:t>
            </w:r>
          </w:p>
        </w:tc>
        <w:tc>
          <w:tcPr>
            <w:tcW w:w="6048" w:type="dxa"/>
          </w:tcPr>
          <w:p w14:paraId="3F55FDDA" w14:textId="77777777" w:rsidR="00100036" w:rsidRDefault="00100036" w:rsidP="004270A7">
            <w:pPr>
              <w:rPr>
                <w:rFonts w:ascii="Arial" w:hAnsi="Arial" w:cs="Arial"/>
                <w:sz w:val="20"/>
                <w:szCs w:val="20"/>
              </w:rPr>
            </w:pPr>
            <w:r>
              <w:rPr>
                <w:rFonts w:ascii="Arial" w:hAnsi="Arial" w:cs="Arial"/>
                <w:sz w:val="20"/>
                <w:szCs w:val="20"/>
              </w:rPr>
              <w:t>Department of Modern Languages &amp; Cultures</w:t>
            </w:r>
          </w:p>
        </w:tc>
      </w:tr>
    </w:tbl>
    <w:p w14:paraId="34B94B6B" w14:textId="77777777" w:rsidR="00100036" w:rsidRDefault="00100036" w:rsidP="00100036">
      <w:pPr>
        <w:rPr>
          <w:rFonts w:ascii="Arial" w:hAnsi="Arial" w:cs="Arial"/>
          <w:sz w:val="20"/>
          <w:szCs w:val="20"/>
        </w:rPr>
      </w:pPr>
    </w:p>
    <w:p w14:paraId="438F15CC"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2416"/>
        <w:gridCol w:w="661"/>
        <w:gridCol w:w="1126"/>
        <w:gridCol w:w="1186"/>
        <w:gridCol w:w="640"/>
        <w:gridCol w:w="1948"/>
      </w:tblGrid>
      <w:tr w:rsidR="00100036" w:rsidRPr="009B2339" w14:paraId="62994A9D" w14:textId="77777777" w:rsidTr="00885292">
        <w:trPr>
          <w:tblHeader/>
        </w:trPr>
        <w:tc>
          <w:tcPr>
            <w:tcW w:w="2228" w:type="pct"/>
            <w:gridSpan w:val="3"/>
            <w:tcBorders>
              <w:top w:val="single" w:sz="4" w:space="0" w:color="auto"/>
            </w:tcBorders>
            <w:shd w:val="clear" w:color="auto" w:fill="EEECE1"/>
          </w:tcPr>
          <w:p w14:paraId="6344095A" w14:textId="77777777" w:rsidR="00100036" w:rsidRPr="009B2339" w:rsidRDefault="00100036" w:rsidP="004270A7">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3"/>
            <w:tcBorders>
              <w:top w:val="single" w:sz="4" w:space="0" w:color="auto"/>
            </w:tcBorders>
            <w:shd w:val="clear" w:color="auto" w:fill="EEECE1"/>
          </w:tcPr>
          <w:p w14:paraId="44279E28" w14:textId="77777777" w:rsidR="00100036" w:rsidRPr="009B2339" w:rsidRDefault="00100036" w:rsidP="004270A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102" w:type="pct"/>
            <w:tcBorders>
              <w:top w:val="single" w:sz="4" w:space="0" w:color="auto"/>
              <w:right w:val="single" w:sz="4" w:space="0" w:color="auto"/>
            </w:tcBorders>
            <w:shd w:val="clear" w:color="auto" w:fill="EEECE1"/>
          </w:tcPr>
          <w:p w14:paraId="3EEB43EA" w14:textId="77777777" w:rsidR="00100036" w:rsidRPr="009B2339" w:rsidRDefault="00100036" w:rsidP="004270A7">
            <w:pPr>
              <w:jc w:val="center"/>
              <w:rPr>
                <w:rFonts w:ascii="Arial" w:hAnsi="Arial" w:cs="Arial"/>
                <w:b/>
                <w:sz w:val="20"/>
                <w:szCs w:val="20"/>
              </w:rPr>
            </w:pPr>
          </w:p>
        </w:tc>
      </w:tr>
      <w:tr w:rsidR="00100036" w:rsidRPr="009B2339" w14:paraId="0DE24C3F" w14:textId="77777777" w:rsidTr="00885292">
        <w:tc>
          <w:tcPr>
            <w:tcW w:w="487" w:type="pct"/>
            <w:tcBorders>
              <w:bottom w:val="single" w:sz="4" w:space="0" w:color="auto"/>
            </w:tcBorders>
            <w:shd w:val="clear" w:color="auto" w:fill="EEECE1"/>
          </w:tcPr>
          <w:p w14:paraId="2DD04460" w14:textId="77777777" w:rsidR="00100036" w:rsidRPr="009B2339" w:rsidRDefault="00100036" w:rsidP="004270A7">
            <w:pPr>
              <w:rPr>
                <w:rFonts w:ascii="Arial" w:hAnsi="Arial" w:cs="Arial"/>
                <w:sz w:val="20"/>
                <w:szCs w:val="20"/>
              </w:rPr>
            </w:pPr>
            <w:r w:rsidRPr="009B2339">
              <w:rPr>
                <w:rFonts w:ascii="Arial" w:hAnsi="Arial" w:cs="Arial"/>
                <w:sz w:val="20"/>
                <w:szCs w:val="20"/>
              </w:rPr>
              <w:t>Course #</w:t>
            </w:r>
          </w:p>
        </w:tc>
        <w:tc>
          <w:tcPr>
            <w:tcW w:w="1367" w:type="pct"/>
            <w:tcBorders>
              <w:bottom w:val="single" w:sz="4" w:space="0" w:color="auto"/>
            </w:tcBorders>
            <w:shd w:val="clear" w:color="auto" w:fill="EEECE1"/>
          </w:tcPr>
          <w:p w14:paraId="29DBDA76" w14:textId="77777777" w:rsidR="00100036" w:rsidRPr="009B2339" w:rsidRDefault="00100036" w:rsidP="004270A7">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7258B48F" w14:textId="77777777" w:rsidR="00100036" w:rsidRPr="009B2339" w:rsidRDefault="00100036" w:rsidP="004270A7">
            <w:pPr>
              <w:rPr>
                <w:rFonts w:ascii="Arial" w:hAnsi="Arial" w:cs="Arial"/>
                <w:sz w:val="20"/>
                <w:szCs w:val="20"/>
              </w:rPr>
            </w:pPr>
            <w:r>
              <w:rPr>
                <w:rFonts w:ascii="Arial" w:hAnsi="Arial" w:cs="Arial"/>
                <w:sz w:val="20"/>
                <w:szCs w:val="20"/>
              </w:rPr>
              <w:t>QCH</w:t>
            </w:r>
          </w:p>
        </w:tc>
        <w:tc>
          <w:tcPr>
            <w:tcW w:w="637" w:type="pct"/>
            <w:tcBorders>
              <w:bottom w:val="single" w:sz="4" w:space="0" w:color="auto"/>
            </w:tcBorders>
            <w:shd w:val="clear" w:color="auto" w:fill="EEECE1"/>
          </w:tcPr>
          <w:p w14:paraId="5013CE08" w14:textId="77777777" w:rsidR="00100036" w:rsidRPr="009B2339" w:rsidRDefault="00100036" w:rsidP="004270A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22D3DAF4" w14:textId="77777777" w:rsidR="00100036" w:rsidRPr="009B2339" w:rsidRDefault="00100036" w:rsidP="004270A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34839882" w14:textId="77777777" w:rsidR="00100036" w:rsidRPr="009B2339" w:rsidRDefault="00100036" w:rsidP="004270A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102" w:type="pct"/>
            <w:tcBorders>
              <w:bottom w:val="single" w:sz="4" w:space="0" w:color="auto"/>
              <w:right w:val="single" w:sz="4" w:space="0" w:color="auto"/>
            </w:tcBorders>
            <w:shd w:val="clear" w:color="auto" w:fill="EEECE1"/>
          </w:tcPr>
          <w:p w14:paraId="377E9336" w14:textId="77777777" w:rsidR="00100036" w:rsidRPr="009B2339" w:rsidRDefault="00100036" w:rsidP="004270A7">
            <w:pPr>
              <w:jc w:val="center"/>
              <w:rPr>
                <w:rFonts w:ascii="Arial" w:hAnsi="Arial" w:cs="Arial"/>
                <w:sz w:val="20"/>
                <w:szCs w:val="20"/>
              </w:rPr>
            </w:pPr>
            <w:r>
              <w:rPr>
                <w:rFonts w:ascii="Arial" w:hAnsi="Arial" w:cs="Arial"/>
                <w:b/>
                <w:sz w:val="20"/>
                <w:szCs w:val="20"/>
              </w:rPr>
              <w:t>Comments</w:t>
            </w:r>
          </w:p>
        </w:tc>
      </w:tr>
      <w:tr w:rsidR="00100036" w:rsidRPr="009B2339" w14:paraId="0C8DCCF7" w14:textId="77777777" w:rsidTr="00885292">
        <w:tc>
          <w:tcPr>
            <w:tcW w:w="487" w:type="pct"/>
            <w:tcBorders>
              <w:top w:val="single" w:sz="4" w:space="0" w:color="auto"/>
            </w:tcBorders>
          </w:tcPr>
          <w:p w14:paraId="3D93C742" w14:textId="77777777" w:rsidR="00100036" w:rsidRPr="00896972" w:rsidRDefault="008030FB" w:rsidP="004270A7">
            <w:pPr>
              <w:rPr>
                <w:sz w:val="18"/>
                <w:szCs w:val="18"/>
              </w:rPr>
            </w:pPr>
            <w:r>
              <w:rPr>
                <w:sz w:val="18"/>
                <w:szCs w:val="18"/>
              </w:rPr>
              <w:t>0525-40</w:t>
            </w:r>
            <w:r w:rsidR="008F42DB">
              <w:rPr>
                <w:sz w:val="18"/>
                <w:szCs w:val="18"/>
              </w:rPr>
              <w:t>0</w:t>
            </w:r>
          </w:p>
        </w:tc>
        <w:tc>
          <w:tcPr>
            <w:tcW w:w="1367" w:type="pct"/>
            <w:tcBorders>
              <w:top w:val="single" w:sz="4" w:space="0" w:color="auto"/>
            </w:tcBorders>
          </w:tcPr>
          <w:p w14:paraId="694FF58F" w14:textId="77777777" w:rsidR="00100036" w:rsidRPr="00896972" w:rsidRDefault="008030FB" w:rsidP="004270A7">
            <w:pPr>
              <w:rPr>
                <w:sz w:val="18"/>
                <w:szCs w:val="18"/>
              </w:rPr>
            </w:pPr>
            <w:r>
              <w:rPr>
                <w:sz w:val="18"/>
                <w:szCs w:val="18"/>
              </w:rPr>
              <w:t>Beginning Arabic</w:t>
            </w:r>
            <w:r w:rsidR="008F42DB">
              <w:rPr>
                <w:sz w:val="18"/>
                <w:szCs w:val="18"/>
              </w:rPr>
              <w:t xml:space="preserve"> I</w:t>
            </w:r>
          </w:p>
        </w:tc>
        <w:tc>
          <w:tcPr>
            <w:tcW w:w="374" w:type="pct"/>
            <w:tcBorders>
              <w:top w:val="single" w:sz="4" w:space="0" w:color="auto"/>
            </w:tcBorders>
          </w:tcPr>
          <w:p w14:paraId="3B8C4CD6" w14:textId="77777777" w:rsidR="00100036" w:rsidRPr="00896972" w:rsidRDefault="00100036" w:rsidP="004270A7">
            <w:pPr>
              <w:rPr>
                <w:sz w:val="18"/>
                <w:szCs w:val="18"/>
              </w:rPr>
            </w:pPr>
            <w:r>
              <w:rPr>
                <w:sz w:val="18"/>
                <w:szCs w:val="18"/>
              </w:rPr>
              <w:t>4</w:t>
            </w:r>
          </w:p>
        </w:tc>
        <w:tc>
          <w:tcPr>
            <w:tcW w:w="637" w:type="pct"/>
            <w:tcBorders>
              <w:top w:val="single" w:sz="4" w:space="0" w:color="auto"/>
            </w:tcBorders>
          </w:tcPr>
          <w:p w14:paraId="106C7813" w14:textId="77777777" w:rsidR="00100036" w:rsidRPr="00896972" w:rsidRDefault="00D95D32" w:rsidP="004270A7">
            <w:pPr>
              <w:rPr>
                <w:sz w:val="18"/>
                <w:szCs w:val="18"/>
              </w:rPr>
            </w:pPr>
            <w:r>
              <w:rPr>
                <w:sz w:val="18"/>
                <w:szCs w:val="18"/>
              </w:rPr>
              <w:t>COLA-</w:t>
            </w:r>
            <w:r w:rsidR="008030FB">
              <w:rPr>
                <w:sz w:val="18"/>
                <w:szCs w:val="18"/>
              </w:rPr>
              <w:t>MLAR</w:t>
            </w:r>
            <w:r w:rsidR="00100036">
              <w:rPr>
                <w:sz w:val="18"/>
                <w:szCs w:val="18"/>
              </w:rPr>
              <w:t>201</w:t>
            </w:r>
          </w:p>
        </w:tc>
        <w:tc>
          <w:tcPr>
            <w:tcW w:w="671" w:type="pct"/>
            <w:tcBorders>
              <w:top w:val="single" w:sz="4" w:space="0" w:color="auto"/>
            </w:tcBorders>
          </w:tcPr>
          <w:p w14:paraId="2C472B93" w14:textId="77777777" w:rsidR="00100036" w:rsidRPr="00896972" w:rsidRDefault="008030FB" w:rsidP="004270A7">
            <w:pPr>
              <w:rPr>
                <w:sz w:val="18"/>
                <w:szCs w:val="18"/>
              </w:rPr>
            </w:pPr>
            <w:r>
              <w:rPr>
                <w:sz w:val="18"/>
                <w:szCs w:val="18"/>
              </w:rPr>
              <w:t>Beginning Arabic</w:t>
            </w:r>
            <w:r w:rsidR="008F42DB">
              <w:rPr>
                <w:sz w:val="18"/>
                <w:szCs w:val="18"/>
              </w:rPr>
              <w:t xml:space="preserve"> I</w:t>
            </w:r>
          </w:p>
        </w:tc>
        <w:tc>
          <w:tcPr>
            <w:tcW w:w="362" w:type="pct"/>
            <w:tcBorders>
              <w:top w:val="single" w:sz="4" w:space="0" w:color="auto"/>
            </w:tcBorders>
          </w:tcPr>
          <w:p w14:paraId="415F627F" w14:textId="77777777" w:rsidR="00100036" w:rsidRPr="00896972" w:rsidRDefault="00100036" w:rsidP="004270A7">
            <w:pPr>
              <w:rPr>
                <w:sz w:val="18"/>
                <w:szCs w:val="18"/>
              </w:rPr>
            </w:pPr>
            <w:r>
              <w:rPr>
                <w:sz w:val="18"/>
                <w:szCs w:val="18"/>
              </w:rPr>
              <w:t>4</w:t>
            </w:r>
          </w:p>
        </w:tc>
        <w:tc>
          <w:tcPr>
            <w:tcW w:w="1102" w:type="pct"/>
            <w:tcBorders>
              <w:top w:val="single" w:sz="4" w:space="0" w:color="auto"/>
            </w:tcBorders>
          </w:tcPr>
          <w:p w14:paraId="03526F8B" w14:textId="77777777" w:rsidR="00100036" w:rsidRPr="00896972" w:rsidRDefault="008F42DB" w:rsidP="00D95D32">
            <w:pPr>
              <w:rPr>
                <w:sz w:val="18"/>
                <w:szCs w:val="18"/>
              </w:rPr>
            </w:pPr>
            <w:r>
              <w:rPr>
                <w:sz w:val="18"/>
                <w:szCs w:val="18"/>
              </w:rPr>
              <w:t>Replaces 0525</w:t>
            </w:r>
            <w:r w:rsidR="003B5C27">
              <w:rPr>
                <w:sz w:val="18"/>
                <w:szCs w:val="18"/>
              </w:rPr>
              <w:t>-400</w:t>
            </w:r>
            <w:r>
              <w:rPr>
                <w:sz w:val="18"/>
                <w:szCs w:val="18"/>
              </w:rPr>
              <w:t xml:space="preserve"> Beginning Arabic I, and </w:t>
            </w:r>
            <w:r w:rsidR="00D95D32">
              <w:rPr>
                <w:sz w:val="18"/>
                <w:szCs w:val="18"/>
              </w:rPr>
              <w:t>first half</w:t>
            </w:r>
            <w:r>
              <w:rPr>
                <w:sz w:val="18"/>
                <w:szCs w:val="18"/>
              </w:rPr>
              <w:t xml:space="preserve"> of 0525-401 Beginning Arabic II</w:t>
            </w:r>
          </w:p>
        </w:tc>
      </w:tr>
      <w:tr w:rsidR="008F42DB" w:rsidRPr="009B2339" w14:paraId="511D5D99" w14:textId="77777777" w:rsidTr="00885292">
        <w:tc>
          <w:tcPr>
            <w:tcW w:w="487" w:type="pct"/>
            <w:tcBorders>
              <w:top w:val="single" w:sz="4" w:space="0" w:color="auto"/>
            </w:tcBorders>
          </w:tcPr>
          <w:p w14:paraId="36FCCC51" w14:textId="77777777" w:rsidR="008F42DB" w:rsidRDefault="008F42DB" w:rsidP="004270A7">
            <w:pPr>
              <w:rPr>
                <w:sz w:val="18"/>
                <w:szCs w:val="18"/>
              </w:rPr>
            </w:pPr>
            <w:r>
              <w:rPr>
                <w:sz w:val="18"/>
                <w:szCs w:val="18"/>
              </w:rPr>
              <w:t>0525-401</w:t>
            </w:r>
          </w:p>
        </w:tc>
        <w:tc>
          <w:tcPr>
            <w:tcW w:w="1367" w:type="pct"/>
            <w:tcBorders>
              <w:top w:val="single" w:sz="4" w:space="0" w:color="auto"/>
            </w:tcBorders>
          </w:tcPr>
          <w:p w14:paraId="1B370CD2" w14:textId="77777777" w:rsidR="008F42DB" w:rsidRDefault="008F42DB" w:rsidP="004270A7">
            <w:pPr>
              <w:rPr>
                <w:sz w:val="18"/>
                <w:szCs w:val="18"/>
              </w:rPr>
            </w:pPr>
            <w:r>
              <w:rPr>
                <w:sz w:val="18"/>
                <w:szCs w:val="18"/>
              </w:rPr>
              <w:t>Beginning Arabic II</w:t>
            </w:r>
          </w:p>
        </w:tc>
        <w:tc>
          <w:tcPr>
            <w:tcW w:w="374" w:type="pct"/>
            <w:tcBorders>
              <w:top w:val="single" w:sz="4" w:space="0" w:color="auto"/>
            </w:tcBorders>
          </w:tcPr>
          <w:p w14:paraId="29F390D5" w14:textId="77777777" w:rsidR="008F42DB" w:rsidRDefault="008F42DB" w:rsidP="004270A7">
            <w:pPr>
              <w:rPr>
                <w:sz w:val="18"/>
                <w:szCs w:val="18"/>
              </w:rPr>
            </w:pPr>
            <w:r>
              <w:rPr>
                <w:sz w:val="18"/>
                <w:szCs w:val="18"/>
              </w:rPr>
              <w:t>4</w:t>
            </w:r>
          </w:p>
        </w:tc>
        <w:tc>
          <w:tcPr>
            <w:tcW w:w="637" w:type="pct"/>
            <w:tcBorders>
              <w:top w:val="single" w:sz="4" w:space="0" w:color="auto"/>
            </w:tcBorders>
          </w:tcPr>
          <w:p w14:paraId="00080C3B" w14:textId="77777777" w:rsidR="008F42DB" w:rsidRDefault="008F42DB" w:rsidP="004270A7">
            <w:pPr>
              <w:rPr>
                <w:sz w:val="18"/>
                <w:szCs w:val="18"/>
              </w:rPr>
            </w:pPr>
          </w:p>
        </w:tc>
        <w:tc>
          <w:tcPr>
            <w:tcW w:w="671" w:type="pct"/>
            <w:tcBorders>
              <w:top w:val="single" w:sz="4" w:space="0" w:color="auto"/>
            </w:tcBorders>
          </w:tcPr>
          <w:p w14:paraId="4FC9E689" w14:textId="77777777" w:rsidR="008F42DB" w:rsidRDefault="008F42DB" w:rsidP="004270A7">
            <w:pPr>
              <w:rPr>
                <w:sz w:val="18"/>
                <w:szCs w:val="18"/>
              </w:rPr>
            </w:pPr>
          </w:p>
        </w:tc>
        <w:tc>
          <w:tcPr>
            <w:tcW w:w="362" w:type="pct"/>
            <w:tcBorders>
              <w:top w:val="single" w:sz="4" w:space="0" w:color="auto"/>
            </w:tcBorders>
          </w:tcPr>
          <w:p w14:paraId="0F9DEAF8" w14:textId="77777777" w:rsidR="008F42DB" w:rsidRDefault="008F42DB" w:rsidP="004270A7">
            <w:pPr>
              <w:rPr>
                <w:sz w:val="18"/>
                <w:szCs w:val="18"/>
              </w:rPr>
            </w:pPr>
          </w:p>
        </w:tc>
        <w:tc>
          <w:tcPr>
            <w:tcW w:w="1102" w:type="pct"/>
            <w:tcBorders>
              <w:top w:val="single" w:sz="4" w:space="0" w:color="auto"/>
            </w:tcBorders>
          </w:tcPr>
          <w:p w14:paraId="384BDB00" w14:textId="77777777" w:rsidR="008F42DB" w:rsidRPr="00896972" w:rsidRDefault="008F42DB" w:rsidP="004270A7">
            <w:pPr>
              <w:rPr>
                <w:sz w:val="18"/>
                <w:szCs w:val="18"/>
              </w:rPr>
            </w:pPr>
          </w:p>
        </w:tc>
      </w:tr>
      <w:tr w:rsidR="00100036" w:rsidRPr="009B2339" w14:paraId="3494C32B" w14:textId="77777777" w:rsidTr="00885292">
        <w:tc>
          <w:tcPr>
            <w:tcW w:w="487" w:type="pct"/>
          </w:tcPr>
          <w:p w14:paraId="6E9CA52C" w14:textId="77777777" w:rsidR="00100036" w:rsidRPr="00896972" w:rsidRDefault="00100036" w:rsidP="004270A7">
            <w:pPr>
              <w:rPr>
                <w:sz w:val="18"/>
                <w:szCs w:val="18"/>
              </w:rPr>
            </w:pPr>
            <w:r>
              <w:rPr>
                <w:sz w:val="18"/>
                <w:szCs w:val="18"/>
              </w:rPr>
              <w:t>0525</w:t>
            </w:r>
            <w:r w:rsidR="008030FB">
              <w:rPr>
                <w:sz w:val="18"/>
                <w:szCs w:val="18"/>
              </w:rPr>
              <w:t>-40</w:t>
            </w:r>
            <w:r>
              <w:rPr>
                <w:sz w:val="18"/>
                <w:szCs w:val="18"/>
              </w:rPr>
              <w:t>2</w:t>
            </w:r>
          </w:p>
        </w:tc>
        <w:tc>
          <w:tcPr>
            <w:tcW w:w="1367" w:type="pct"/>
          </w:tcPr>
          <w:p w14:paraId="0A798D16" w14:textId="77777777" w:rsidR="00100036" w:rsidRPr="00896972" w:rsidRDefault="008030FB" w:rsidP="004270A7">
            <w:pPr>
              <w:rPr>
                <w:sz w:val="18"/>
                <w:szCs w:val="18"/>
              </w:rPr>
            </w:pPr>
            <w:r>
              <w:rPr>
                <w:sz w:val="18"/>
                <w:szCs w:val="18"/>
              </w:rPr>
              <w:t>Beginning Arabic</w:t>
            </w:r>
            <w:r w:rsidR="008F42DB">
              <w:rPr>
                <w:sz w:val="18"/>
                <w:szCs w:val="18"/>
              </w:rPr>
              <w:t xml:space="preserve"> III</w:t>
            </w:r>
          </w:p>
        </w:tc>
        <w:tc>
          <w:tcPr>
            <w:tcW w:w="374" w:type="pct"/>
          </w:tcPr>
          <w:p w14:paraId="74264175" w14:textId="77777777" w:rsidR="00100036" w:rsidRPr="00896972" w:rsidRDefault="00100036" w:rsidP="004270A7">
            <w:pPr>
              <w:rPr>
                <w:sz w:val="18"/>
                <w:szCs w:val="18"/>
              </w:rPr>
            </w:pPr>
            <w:r>
              <w:rPr>
                <w:sz w:val="18"/>
                <w:szCs w:val="18"/>
              </w:rPr>
              <w:t>4</w:t>
            </w:r>
          </w:p>
        </w:tc>
        <w:tc>
          <w:tcPr>
            <w:tcW w:w="637" w:type="pct"/>
          </w:tcPr>
          <w:p w14:paraId="7AAA15BE" w14:textId="77777777" w:rsidR="00100036" w:rsidRPr="00896972" w:rsidRDefault="00D95D32" w:rsidP="004270A7">
            <w:pPr>
              <w:rPr>
                <w:sz w:val="18"/>
                <w:szCs w:val="18"/>
              </w:rPr>
            </w:pPr>
            <w:r w:rsidRPr="00D95D32">
              <w:rPr>
                <w:sz w:val="18"/>
                <w:szCs w:val="18"/>
              </w:rPr>
              <w:t>COLA-</w:t>
            </w:r>
            <w:r>
              <w:t xml:space="preserve"> </w:t>
            </w:r>
            <w:r w:rsidRPr="00D95D32">
              <w:rPr>
                <w:sz w:val="18"/>
                <w:szCs w:val="18"/>
              </w:rPr>
              <w:t>COLA-</w:t>
            </w:r>
            <w:r w:rsidR="008030FB">
              <w:rPr>
                <w:sz w:val="18"/>
                <w:szCs w:val="18"/>
              </w:rPr>
              <w:t>MLAR</w:t>
            </w:r>
            <w:r w:rsidR="00100036">
              <w:rPr>
                <w:sz w:val="18"/>
                <w:szCs w:val="18"/>
              </w:rPr>
              <w:t>202</w:t>
            </w:r>
          </w:p>
        </w:tc>
        <w:tc>
          <w:tcPr>
            <w:tcW w:w="671" w:type="pct"/>
          </w:tcPr>
          <w:p w14:paraId="6A111E1F" w14:textId="77777777" w:rsidR="00100036" w:rsidRPr="00896972" w:rsidRDefault="008030FB" w:rsidP="004270A7">
            <w:pPr>
              <w:rPr>
                <w:sz w:val="18"/>
                <w:szCs w:val="18"/>
              </w:rPr>
            </w:pPr>
            <w:r>
              <w:rPr>
                <w:sz w:val="18"/>
                <w:szCs w:val="18"/>
              </w:rPr>
              <w:t xml:space="preserve">Beginning Arabic </w:t>
            </w:r>
            <w:r w:rsidR="008F42DB">
              <w:rPr>
                <w:sz w:val="18"/>
                <w:szCs w:val="18"/>
              </w:rPr>
              <w:t>II</w:t>
            </w:r>
          </w:p>
        </w:tc>
        <w:tc>
          <w:tcPr>
            <w:tcW w:w="362" w:type="pct"/>
          </w:tcPr>
          <w:p w14:paraId="2DBD6E18" w14:textId="77777777" w:rsidR="00100036" w:rsidRPr="00896972" w:rsidRDefault="00100036" w:rsidP="004270A7">
            <w:pPr>
              <w:rPr>
                <w:sz w:val="18"/>
                <w:szCs w:val="18"/>
              </w:rPr>
            </w:pPr>
            <w:r>
              <w:rPr>
                <w:sz w:val="18"/>
                <w:szCs w:val="18"/>
              </w:rPr>
              <w:t>4</w:t>
            </w:r>
          </w:p>
        </w:tc>
        <w:tc>
          <w:tcPr>
            <w:tcW w:w="1102" w:type="pct"/>
          </w:tcPr>
          <w:p w14:paraId="57355899" w14:textId="77777777" w:rsidR="00100036" w:rsidRPr="00896972" w:rsidRDefault="008F42DB" w:rsidP="00D95D32">
            <w:pPr>
              <w:rPr>
                <w:sz w:val="18"/>
                <w:szCs w:val="18"/>
              </w:rPr>
            </w:pPr>
            <w:r>
              <w:rPr>
                <w:sz w:val="18"/>
                <w:szCs w:val="18"/>
              </w:rPr>
              <w:t xml:space="preserve">Replaces </w:t>
            </w:r>
            <w:r w:rsidR="00D95D32">
              <w:rPr>
                <w:sz w:val="18"/>
                <w:szCs w:val="18"/>
              </w:rPr>
              <w:t>second half</w:t>
            </w:r>
            <w:r>
              <w:rPr>
                <w:sz w:val="18"/>
                <w:szCs w:val="18"/>
              </w:rPr>
              <w:t xml:space="preserve"> of 0525-401 Beginning Arabic II, and 0525-402 Beginning Arabic </w:t>
            </w:r>
            <w:r>
              <w:rPr>
                <w:sz w:val="18"/>
                <w:szCs w:val="18"/>
              </w:rPr>
              <w:lastRenderedPageBreak/>
              <w:t>III</w:t>
            </w:r>
          </w:p>
        </w:tc>
      </w:tr>
      <w:tr w:rsidR="00100036" w:rsidRPr="009B2339" w14:paraId="63CE091B" w14:textId="77777777" w:rsidTr="00885292">
        <w:tc>
          <w:tcPr>
            <w:tcW w:w="487" w:type="pct"/>
          </w:tcPr>
          <w:p w14:paraId="4A101D71" w14:textId="77777777" w:rsidR="00100036" w:rsidRPr="00896972" w:rsidRDefault="008030FB" w:rsidP="004270A7">
            <w:pPr>
              <w:rPr>
                <w:sz w:val="18"/>
                <w:szCs w:val="18"/>
              </w:rPr>
            </w:pPr>
            <w:r>
              <w:rPr>
                <w:sz w:val="18"/>
                <w:szCs w:val="18"/>
              </w:rPr>
              <w:lastRenderedPageBreak/>
              <w:t>0525-40</w:t>
            </w:r>
            <w:r w:rsidR="00100036">
              <w:rPr>
                <w:sz w:val="18"/>
                <w:szCs w:val="18"/>
              </w:rPr>
              <w:t>3</w:t>
            </w:r>
          </w:p>
        </w:tc>
        <w:tc>
          <w:tcPr>
            <w:tcW w:w="1367" w:type="pct"/>
          </w:tcPr>
          <w:p w14:paraId="67464334" w14:textId="77777777" w:rsidR="00100036" w:rsidRPr="00896972" w:rsidRDefault="008030FB" w:rsidP="004270A7">
            <w:pPr>
              <w:rPr>
                <w:sz w:val="18"/>
                <w:szCs w:val="18"/>
              </w:rPr>
            </w:pPr>
            <w:r>
              <w:rPr>
                <w:sz w:val="18"/>
                <w:szCs w:val="18"/>
              </w:rPr>
              <w:t>Intermediate Arabic</w:t>
            </w:r>
            <w:r w:rsidR="008F42DB">
              <w:rPr>
                <w:sz w:val="18"/>
                <w:szCs w:val="18"/>
              </w:rPr>
              <w:t xml:space="preserve"> I</w:t>
            </w:r>
          </w:p>
        </w:tc>
        <w:tc>
          <w:tcPr>
            <w:tcW w:w="374" w:type="pct"/>
          </w:tcPr>
          <w:p w14:paraId="0D8D02DA" w14:textId="77777777" w:rsidR="00100036" w:rsidRPr="00896972" w:rsidRDefault="00100036" w:rsidP="004270A7">
            <w:pPr>
              <w:rPr>
                <w:sz w:val="18"/>
                <w:szCs w:val="18"/>
              </w:rPr>
            </w:pPr>
            <w:r>
              <w:rPr>
                <w:sz w:val="18"/>
                <w:szCs w:val="18"/>
              </w:rPr>
              <w:t>4</w:t>
            </w:r>
          </w:p>
        </w:tc>
        <w:tc>
          <w:tcPr>
            <w:tcW w:w="637" w:type="pct"/>
          </w:tcPr>
          <w:p w14:paraId="75B31A51"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301</w:t>
            </w:r>
          </w:p>
        </w:tc>
        <w:tc>
          <w:tcPr>
            <w:tcW w:w="671" w:type="pct"/>
          </w:tcPr>
          <w:p w14:paraId="73058D4F" w14:textId="77777777" w:rsidR="00100036" w:rsidRPr="00896972" w:rsidRDefault="008030FB" w:rsidP="004270A7">
            <w:pPr>
              <w:rPr>
                <w:sz w:val="18"/>
                <w:szCs w:val="18"/>
              </w:rPr>
            </w:pPr>
            <w:r>
              <w:rPr>
                <w:sz w:val="18"/>
                <w:szCs w:val="18"/>
              </w:rPr>
              <w:t>Intermediate Arabic</w:t>
            </w:r>
            <w:r w:rsidR="008F42DB">
              <w:rPr>
                <w:sz w:val="18"/>
                <w:szCs w:val="18"/>
              </w:rPr>
              <w:t xml:space="preserve"> I</w:t>
            </w:r>
          </w:p>
        </w:tc>
        <w:tc>
          <w:tcPr>
            <w:tcW w:w="362" w:type="pct"/>
          </w:tcPr>
          <w:p w14:paraId="370B0184" w14:textId="77777777" w:rsidR="00100036" w:rsidRPr="00896972" w:rsidRDefault="00100036" w:rsidP="004270A7">
            <w:pPr>
              <w:rPr>
                <w:sz w:val="18"/>
                <w:szCs w:val="18"/>
              </w:rPr>
            </w:pPr>
            <w:r>
              <w:rPr>
                <w:sz w:val="18"/>
                <w:szCs w:val="18"/>
              </w:rPr>
              <w:t>3</w:t>
            </w:r>
          </w:p>
        </w:tc>
        <w:tc>
          <w:tcPr>
            <w:tcW w:w="1102" w:type="pct"/>
          </w:tcPr>
          <w:p w14:paraId="3C45FB7F" w14:textId="77777777" w:rsidR="00100036" w:rsidRPr="00896972" w:rsidRDefault="008F42DB" w:rsidP="00D95D32">
            <w:pPr>
              <w:rPr>
                <w:sz w:val="18"/>
                <w:szCs w:val="18"/>
              </w:rPr>
            </w:pPr>
            <w:r>
              <w:rPr>
                <w:sz w:val="18"/>
                <w:szCs w:val="18"/>
              </w:rPr>
              <w:t xml:space="preserve">Replaces 0525-403 Intermediate  Arabic I, and </w:t>
            </w:r>
            <w:r w:rsidR="00D95D32">
              <w:rPr>
                <w:sz w:val="18"/>
                <w:szCs w:val="18"/>
              </w:rPr>
              <w:t>first half</w:t>
            </w:r>
            <w:r>
              <w:rPr>
                <w:sz w:val="18"/>
                <w:szCs w:val="18"/>
              </w:rPr>
              <w:t xml:space="preserve"> 0525-404 Intermediate Arabic II</w:t>
            </w:r>
          </w:p>
        </w:tc>
      </w:tr>
      <w:tr w:rsidR="008F42DB" w:rsidRPr="009B2339" w14:paraId="3FC620E1" w14:textId="77777777" w:rsidTr="00885292">
        <w:tc>
          <w:tcPr>
            <w:tcW w:w="487" w:type="pct"/>
          </w:tcPr>
          <w:p w14:paraId="72404612" w14:textId="77777777" w:rsidR="008F42DB" w:rsidRDefault="008F42DB" w:rsidP="004270A7">
            <w:pPr>
              <w:rPr>
                <w:sz w:val="18"/>
                <w:szCs w:val="18"/>
              </w:rPr>
            </w:pPr>
            <w:r>
              <w:rPr>
                <w:sz w:val="18"/>
                <w:szCs w:val="18"/>
              </w:rPr>
              <w:t>0525-404</w:t>
            </w:r>
          </w:p>
        </w:tc>
        <w:tc>
          <w:tcPr>
            <w:tcW w:w="1367" w:type="pct"/>
          </w:tcPr>
          <w:p w14:paraId="26CD04A5" w14:textId="77777777" w:rsidR="008F42DB" w:rsidRDefault="008F42DB" w:rsidP="004270A7">
            <w:pPr>
              <w:rPr>
                <w:sz w:val="18"/>
                <w:szCs w:val="18"/>
              </w:rPr>
            </w:pPr>
            <w:r>
              <w:rPr>
                <w:sz w:val="18"/>
                <w:szCs w:val="18"/>
              </w:rPr>
              <w:t>Intermediate Arabic II</w:t>
            </w:r>
          </w:p>
        </w:tc>
        <w:tc>
          <w:tcPr>
            <w:tcW w:w="374" w:type="pct"/>
          </w:tcPr>
          <w:p w14:paraId="2237FB32" w14:textId="77777777" w:rsidR="008F42DB" w:rsidRDefault="008F42DB" w:rsidP="004270A7">
            <w:pPr>
              <w:rPr>
                <w:sz w:val="18"/>
                <w:szCs w:val="18"/>
              </w:rPr>
            </w:pPr>
            <w:r>
              <w:rPr>
                <w:sz w:val="18"/>
                <w:szCs w:val="18"/>
              </w:rPr>
              <w:t>4</w:t>
            </w:r>
          </w:p>
        </w:tc>
        <w:tc>
          <w:tcPr>
            <w:tcW w:w="637" w:type="pct"/>
          </w:tcPr>
          <w:p w14:paraId="58AC6B0E" w14:textId="77777777" w:rsidR="008F42DB" w:rsidRDefault="008F42DB" w:rsidP="004270A7">
            <w:pPr>
              <w:rPr>
                <w:sz w:val="18"/>
                <w:szCs w:val="18"/>
              </w:rPr>
            </w:pPr>
          </w:p>
        </w:tc>
        <w:tc>
          <w:tcPr>
            <w:tcW w:w="671" w:type="pct"/>
          </w:tcPr>
          <w:p w14:paraId="6993D345" w14:textId="77777777" w:rsidR="008F42DB" w:rsidRDefault="008F42DB" w:rsidP="004270A7">
            <w:pPr>
              <w:rPr>
                <w:sz w:val="18"/>
                <w:szCs w:val="18"/>
              </w:rPr>
            </w:pPr>
          </w:p>
        </w:tc>
        <w:tc>
          <w:tcPr>
            <w:tcW w:w="362" w:type="pct"/>
          </w:tcPr>
          <w:p w14:paraId="671D0071" w14:textId="77777777" w:rsidR="008F42DB" w:rsidRDefault="008F42DB" w:rsidP="004270A7">
            <w:pPr>
              <w:rPr>
                <w:sz w:val="18"/>
                <w:szCs w:val="18"/>
              </w:rPr>
            </w:pPr>
          </w:p>
        </w:tc>
        <w:tc>
          <w:tcPr>
            <w:tcW w:w="1102" w:type="pct"/>
          </w:tcPr>
          <w:p w14:paraId="5EA6CAFC" w14:textId="77777777" w:rsidR="008F42DB" w:rsidRPr="00896972" w:rsidRDefault="008F42DB" w:rsidP="004270A7">
            <w:pPr>
              <w:rPr>
                <w:sz w:val="18"/>
                <w:szCs w:val="18"/>
              </w:rPr>
            </w:pPr>
          </w:p>
        </w:tc>
      </w:tr>
      <w:tr w:rsidR="00100036" w:rsidRPr="009B2339" w14:paraId="69AC2950" w14:textId="77777777" w:rsidTr="00885292">
        <w:tc>
          <w:tcPr>
            <w:tcW w:w="487" w:type="pct"/>
          </w:tcPr>
          <w:p w14:paraId="2EE830D4" w14:textId="77777777" w:rsidR="00100036" w:rsidRPr="00896972" w:rsidRDefault="008030FB" w:rsidP="004270A7">
            <w:pPr>
              <w:rPr>
                <w:sz w:val="18"/>
                <w:szCs w:val="18"/>
              </w:rPr>
            </w:pPr>
            <w:r>
              <w:rPr>
                <w:sz w:val="18"/>
                <w:szCs w:val="18"/>
              </w:rPr>
              <w:t>0525-40</w:t>
            </w:r>
            <w:r w:rsidR="00885292">
              <w:rPr>
                <w:sz w:val="18"/>
                <w:szCs w:val="18"/>
              </w:rPr>
              <w:t>5</w:t>
            </w:r>
          </w:p>
        </w:tc>
        <w:tc>
          <w:tcPr>
            <w:tcW w:w="1367" w:type="pct"/>
          </w:tcPr>
          <w:p w14:paraId="1CA60DBC" w14:textId="77777777" w:rsidR="00100036" w:rsidRPr="00896972" w:rsidRDefault="008030FB" w:rsidP="004270A7">
            <w:pPr>
              <w:rPr>
                <w:sz w:val="18"/>
                <w:szCs w:val="18"/>
              </w:rPr>
            </w:pPr>
            <w:r>
              <w:rPr>
                <w:sz w:val="18"/>
                <w:szCs w:val="18"/>
              </w:rPr>
              <w:t>Intermediate Arabic</w:t>
            </w:r>
            <w:r w:rsidR="00885292">
              <w:rPr>
                <w:sz w:val="18"/>
                <w:szCs w:val="18"/>
              </w:rPr>
              <w:t xml:space="preserve"> III</w:t>
            </w:r>
          </w:p>
        </w:tc>
        <w:tc>
          <w:tcPr>
            <w:tcW w:w="374" w:type="pct"/>
          </w:tcPr>
          <w:p w14:paraId="29699B2C" w14:textId="77777777" w:rsidR="00100036" w:rsidRPr="00896972" w:rsidRDefault="00100036" w:rsidP="004270A7">
            <w:pPr>
              <w:rPr>
                <w:sz w:val="18"/>
                <w:szCs w:val="18"/>
              </w:rPr>
            </w:pPr>
            <w:r>
              <w:rPr>
                <w:sz w:val="18"/>
                <w:szCs w:val="18"/>
              </w:rPr>
              <w:t>4</w:t>
            </w:r>
          </w:p>
        </w:tc>
        <w:tc>
          <w:tcPr>
            <w:tcW w:w="637" w:type="pct"/>
          </w:tcPr>
          <w:p w14:paraId="5372B176"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302</w:t>
            </w:r>
          </w:p>
        </w:tc>
        <w:tc>
          <w:tcPr>
            <w:tcW w:w="671" w:type="pct"/>
          </w:tcPr>
          <w:p w14:paraId="720EEAD5" w14:textId="77777777" w:rsidR="00100036" w:rsidRPr="00896972" w:rsidRDefault="008030FB" w:rsidP="004270A7">
            <w:pPr>
              <w:rPr>
                <w:sz w:val="18"/>
                <w:szCs w:val="18"/>
              </w:rPr>
            </w:pPr>
            <w:r>
              <w:rPr>
                <w:sz w:val="18"/>
                <w:szCs w:val="18"/>
              </w:rPr>
              <w:t>Intermediate Arabic</w:t>
            </w:r>
            <w:r w:rsidR="00885292">
              <w:rPr>
                <w:sz w:val="18"/>
                <w:szCs w:val="18"/>
              </w:rPr>
              <w:t xml:space="preserve"> II</w:t>
            </w:r>
          </w:p>
        </w:tc>
        <w:tc>
          <w:tcPr>
            <w:tcW w:w="362" w:type="pct"/>
          </w:tcPr>
          <w:p w14:paraId="4153EDF5" w14:textId="77777777" w:rsidR="00100036" w:rsidRPr="00896972" w:rsidRDefault="00100036" w:rsidP="004270A7">
            <w:pPr>
              <w:rPr>
                <w:sz w:val="18"/>
                <w:szCs w:val="18"/>
              </w:rPr>
            </w:pPr>
            <w:r>
              <w:rPr>
                <w:sz w:val="18"/>
                <w:szCs w:val="18"/>
              </w:rPr>
              <w:t>3</w:t>
            </w:r>
          </w:p>
        </w:tc>
        <w:tc>
          <w:tcPr>
            <w:tcW w:w="1102" w:type="pct"/>
          </w:tcPr>
          <w:p w14:paraId="4BDC9E27" w14:textId="77777777" w:rsidR="00100036" w:rsidRPr="00896972" w:rsidRDefault="00885292" w:rsidP="00D95D32">
            <w:pPr>
              <w:rPr>
                <w:sz w:val="18"/>
                <w:szCs w:val="18"/>
              </w:rPr>
            </w:pPr>
            <w:r>
              <w:rPr>
                <w:sz w:val="18"/>
                <w:szCs w:val="18"/>
              </w:rPr>
              <w:t xml:space="preserve">Replaces </w:t>
            </w:r>
            <w:r w:rsidR="00D95D32">
              <w:rPr>
                <w:sz w:val="18"/>
                <w:szCs w:val="18"/>
              </w:rPr>
              <w:t>second half</w:t>
            </w:r>
            <w:r>
              <w:rPr>
                <w:sz w:val="18"/>
                <w:szCs w:val="18"/>
              </w:rPr>
              <w:t xml:space="preserve"> of 0525-404 Intermediate Arabic II, and 0525-405 Intermediate Arabic III</w:t>
            </w:r>
          </w:p>
        </w:tc>
      </w:tr>
      <w:tr w:rsidR="00100036" w:rsidRPr="009B2339" w14:paraId="2A0CE90F" w14:textId="77777777" w:rsidTr="00885292">
        <w:tc>
          <w:tcPr>
            <w:tcW w:w="487" w:type="pct"/>
          </w:tcPr>
          <w:p w14:paraId="0CB9D887" w14:textId="77777777" w:rsidR="00100036" w:rsidRDefault="008030FB" w:rsidP="004270A7">
            <w:pPr>
              <w:rPr>
                <w:sz w:val="18"/>
                <w:szCs w:val="18"/>
              </w:rPr>
            </w:pPr>
            <w:r>
              <w:rPr>
                <w:sz w:val="18"/>
                <w:szCs w:val="18"/>
              </w:rPr>
              <w:t>0525-40</w:t>
            </w:r>
            <w:r w:rsidR="00100036">
              <w:rPr>
                <w:sz w:val="18"/>
                <w:szCs w:val="18"/>
              </w:rPr>
              <w:t xml:space="preserve">6 </w:t>
            </w:r>
          </w:p>
        </w:tc>
        <w:tc>
          <w:tcPr>
            <w:tcW w:w="1367" w:type="pct"/>
          </w:tcPr>
          <w:p w14:paraId="50B46D30" w14:textId="77777777" w:rsidR="00100036" w:rsidRDefault="008030FB" w:rsidP="004270A7">
            <w:pPr>
              <w:rPr>
                <w:sz w:val="18"/>
                <w:szCs w:val="18"/>
              </w:rPr>
            </w:pPr>
            <w:r>
              <w:rPr>
                <w:sz w:val="18"/>
                <w:szCs w:val="18"/>
              </w:rPr>
              <w:t xml:space="preserve">Advanced Arabic </w:t>
            </w:r>
            <w:r w:rsidR="00885292">
              <w:rPr>
                <w:sz w:val="18"/>
                <w:szCs w:val="18"/>
              </w:rPr>
              <w:t>I</w:t>
            </w:r>
          </w:p>
        </w:tc>
        <w:tc>
          <w:tcPr>
            <w:tcW w:w="374" w:type="pct"/>
          </w:tcPr>
          <w:p w14:paraId="34CDA27B" w14:textId="77777777" w:rsidR="00100036" w:rsidRDefault="00100036" w:rsidP="004270A7">
            <w:pPr>
              <w:rPr>
                <w:sz w:val="18"/>
                <w:szCs w:val="18"/>
              </w:rPr>
            </w:pPr>
            <w:r>
              <w:rPr>
                <w:sz w:val="18"/>
                <w:szCs w:val="18"/>
              </w:rPr>
              <w:t>4</w:t>
            </w:r>
          </w:p>
        </w:tc>
        <w:tc>
          <w:tcPr>
            <w:tcW w:w="637" w:type="pct"/>
          </w:tcPr>
          <w:p w14:paraId="4FDF0C91"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401</w:t>
            </w:r>
          </w:p>
        </w:tc>
        <w:tc>
          <w:tcPr>
            <w:tcW w:w="671" w:type="pct"/>
          </w:tcPr>
          <w:p w14:paraId="3AF2063F" w14:textId="77777777" w:rsidR="00100036" w:rsidRPr="00896972" w:rsidRDefault="008030FB" w:rsidP="004270A7">
            <w:pPr>
              <w:rPr>
                <w:sz w:val="18"/>
                <w:szCs w:val="18"/>
              </w:rPr>
            </w:pPr>
            <w:r>
              <w:rPr>
                <w:sz w:val="18"/>
                <w:szCs w:val="18"/>
              </w:rPr>
              <w:t>Advanced Arabic</w:t>
            </w:r>
            <w:r w:rsidR="00885292">
              <w:rPr>
                <w:sz w:val="18"/>
                <w:szCs w:val="18"/>
              </w:rPr>
              <w:t xml:space="preserve"> I</w:t>
            </w:r>
          </w:p>
        </w:tc>
        <w:tc>
          <w:tcPr>
            <w:tcW w:w="362" w:type="pct"/>
          </w:tcPr>
          <w:p w14:paraId="71E6641E" w14:textId="77777777" w:rsidR="00100036" w:rsidRPr="00896972" w:rsidRDefault="00100036" w:rsidP="004270A7">
            <w:pPr>
              <w:rPr>
                <w:sz w:val="18"/>
                <w:szCs w:val="18"/>
              </w:rPr>
            </w:pPr>
            <w:r>
              <w:rPr>
                <w:sz w:val="18"/>
                <w:szCs w:val="18"/>
              </w:rPr>
              <w:t>3</w:t>
            </w:r>
          </w:p>
        </w:tc>
        <w:tc>
          <w:tcPr>
            <w:tcW w:w="1102" w:type="pct"/>
          </w:tcPr>
          <w:p w14:paraId="2E9BCCCF" w14:textId="77777777" w:rsidR="00100036" w:rsidRPr="00896972" w:rsidRDefault="003B5C27" w:rsidP="00D95D32">
            <w:pPr>
              <w:rPr>
                <w:sz w:val="18"/>
                <w:szCs w:val="18"/>
              </w:rPr>
            </w:pPr>
            <w:r>
              <w:rPr>
                <w:sz w:val="18"/>
                <w:szCs w:val="18"/>
              </w:rPr>
              <w:t xml:space="preserve">Replaces 0525-406 </w:t>
            </w:r>
            <w:r w:rsidR="00885292">
              <w:rPr>
                <w:sz w:val="18"/>
                <w:szCs w:val="18"/>
              </w:rPr>
              <w:t xml:space="preserve">Advanced Arabic I, and </w:t>
            </w:r>
            <w:r w:rsidR="00D95D32">
              <w:rPr>
                <w:sz w:val="18"/>
                <w:szCs w:val="18"/>
              </w:rPr>
              <w:t>first half</w:t>
            </w:r>
            <w:r w:rsidR="00885292">
              <w:rPr>
                <w:sz w:val="18"/>
                <w:szCs w:val="18"/>
              </w:rPr>
              <w:t xml:space="preserve"> of 0525-407 Advanced Arabic II</w:t>
            </w:r>
          </w:p>
        </w:tc>
      </w:tr>
      <w:tr w:rsidR="00100036" w:rsidRPr="009B2339" w14:paraId="7967A63B" w14:textId="77777777" w:rsidTr="00885292">
        <w:tc>
          <w:tcPr>
            <w:tcW w:w="487" w:type="pct"/>
          </w:tcPr>
          <w:p w14:paraId="4C559F58" w14:textId="77777777" w:rsidR="00100036" w:rsidRDefault="008030FB" w:rsidP="004270A7">
            <w:pPr>
              <w:rPr>
                <w:sz w:val="18"/>
                <w:szCs w:val="18"/>
              </w:rPr>
            </w:pPr>
            <w:r>
              <w:rPr>
                <w:sz w:val="18"/>
                <w:szCs w:val="18"/>
              </w:rPr>
              <w:t>0525-40</w:t>
            </w:r>
            <w:r w:rsidR="00100036">
              <w:rPr>
                <w:sz w:val="18"/>
                <w:szCs w:val="18"/>
              </w:rPr>
              <w:t>7</w:t>
            </w:r>
          </w:p>
        </w:tc>
        <w:tc>
          <w:tcPr>
            <w:tcW w:w="1367" w:type="pct"/>
          </w:tcPr>
          <w:p w14:paraId="0BCEC3F8" w14:textId="77777777" w:rsidR="00100036" w:rsidRDefault="008030FB" w:rsidP="004270A7">
            <w:pPr>
              <w:rPr>
                <w:sz w:val="18"/>
                <w:szCs w:val="18"/>
              </w:rPr>
            </w:pPr>
            <w:r>
              <w:rPr>
                <w:sz w:val="18"/>
                <w:szCs w:val="18"/>
              </w:rPr>
              <w:t>Advanced Arabic</w:t>
            </w:r>
            <w:r w:rsidR="00885292">
              <w:rPr>
                <w:sz w:val="18"/>
                <w:szCs w:val="18"/>
              </w:rPr>
              <w:t xml:space="preserve"> II</w:t>
            </w:r>
          </w:p>
        </w:tc>
        <w:tc>
          <w:tcPr>
            <w:tcW w:w="374" w:type="pct"/>
          </w:tcPr>
          <w:p w14:paraId="1640C222" w14:textId="77777777" w:rsidR="00100036" w:rsidRDefault="00100036" w:rsidP="004270A7">
            <w:pPr>
              <w:rPr>
                <w:sz w:val="18"/>
                <w:szCs w:val="18"/>
              </w:rPr>
            </w:pPr>
            <w:r>
              <w:rPr>
                <w:sz w:val="18"/>
                <w:szCs w:val="18"/>
              </w:rPr>
              <w:t>4</w:t>
            </w:r>
          </w:p>
        </w:tc>
        <w:tc>
          <w:tcPr>
            <w:tcW w:w="637" w:type="pct"/>
          </w:tcPr>
          <w:p w14:paraId="4D645F4D" w14:textId="77777777" w:rsidR="00100036" w:rsidRPr="00896972" w:rsidRDefault="00100036" w:rsidP="004270A7">
            <w:pPr>
              <w:rPr>
                <w:sz w:val="18"/>
                <w:szCs w:val="18"/>
              </w:rPr>
            </w:pPr>
          </w:p>
        </w:tc>
        <w:tc>
          <w:tcPr>
            <w:tcW w:w="671" w:type="pct"/>
          </w:tcPr>
          <w:p w14:paraId="1EA8FBB8" w14:textId="77777777" w:rsidR="00100036" w:rsidRPr="00896972" w:rsidRDefault="00100036" w:rsidP="004270A7">
            <w:pPr>
              <w:rPr>
                <w:sz w:val="18"/>
                <w:szCs w:val="18"/>
              </w:rPr>
            </w:pPr>
          </w:p>
        </w:tc>
        <w:tc>
          <w:tcPr>
            <w:tcW w:w="362" w:type="pct"/>
          </w:tcPr>
          <w:p w14:paraId="53CD8727" w14:textId="77777777" w:rsidR="00100036" w:rsidRPr="00896972" w:rsidRDefault="00100036" w:rsidP="004270A7">
            <w:pPr>
              <w:rPr>
                <w:sz w:val="18"/>
                <w:szCs w:val="18"/>
              </w:rPr>
            </w:pPr>
          </w:p>
        </w:tc>
        <w:tc>
          <w:tcPr>
            <w:tcW w:w="1102" w:type="pct"/>
          </w:tcPr>
          <w:p w14:paraId="0EC6BDAF" w14:textId="77777777" w:rsidR="00100036" w:rsidRPr="00896972" w:rsidRDefault="00100036" w:rsidP="004270A7">
            <w:pPr>
              <w:rPr>
                <w:sz w:val="18"/>
                <w:szCs w:val="18"/>
              </w:rPr>
            </w:pPr>
          </w:p>
        </w:tc>
      </w:tr>
      <w:tr w:rsidR="00100036" w:rsidRPr="009B2339" w14:paraId="70DB7F3D" w14:textId="77777777" w:rsidTr="00885292">
        <w:tc>
          <w:tcPr>
            <w:tcW w:w="487" w:type="pct"/>
          </w:tcPr>
          <w:p w14:paraId="18612676" w14:textId="77777777" w:rsidR="00100036" w:rsidRDefault="008030FB" w:rsidP="004270A7">
            <w:pPr>
              <w:rPr>
                <w:sz w:val="18"/>
                <w:szCs w:val="18"/>
              </w:rPr>
            </w:pPr>
            <w:r>
              <w:rPr>
                <w:sz w:val="18"/>
                <w:szCs w:val="18"/>
              </w:rPr>
              <w:t>0525-40</w:t>
            </w:r>
            <w:r w:rsidR="00100036">
              <w:rPr>
                <w:sz w:val="18"/>
                <w:szCs w:val="18"/>
              </w:rPr>
              <w:t>8</w:t>
            </w:r>
          </w:p>
        </w:tc>
        <w:tc>
          <w:tcPr>
            <w:tcW w:w="1367" w:type="pct"/>
          </w:tcPr>
          <w:p w14:paraId="620D4E9D" w14:textId="77777777" w:rsidR="00100036" w:rsidRDefault="008030FB" w:rsidP="004270A7">
            <w:pPr>
              <w:rPr>
                <w:sz w:val="18"/>
                <w:szCs w:val="18"/>
              </w:rPr>
            </w:pPr>
            <w:r>
              <w:rPr>
                <w:sz w:val="18"/>
                <w:szCs w:val="18"/>
              </w:rPr>
              <w:t xml:space="preserve">Advanced Arabic </w:t>
            </w:r>
            <w:r w:rsidR="00885292">
              <w:rPr>
                <w:sz w:val="18"/>
                <w:szCs w:val="18"/>
              </w:rPr>
              <w:t>III</w:t>
            </w:r>
          </w:p>
        </w:tc>
        <w:tc>
          <w:tcPr>
            <w:tcW w:w="374" w:type="pct"/>
          </w:tcPr>
          <w:p w14:paraId="338DBD65" w14:textId="77777777" w:rsidR="00100036" w:rsidRDefault="00100036" w:rsidP="004270A7">
            <w:pPr>
              <w:rPr>
                <w:sz w:val="18"/>
                <w:szCs w:val="18"/>
              </w:rPr>
            </w:pPr>
            <w:r>
              <w:rPr>
                <w:sz w:val="18"/>
                <w:szCs w:val="18"/>
              </w:rPr>
              <w:t>4</w:t>
            </w:r>
          </w:p>
        </w:tc>
        <w:tc>
          <w:tcPr>
            <w:tcW w:w="637" w:type="pct"/>
          </w:tcPr>
          <w:p w14:paraId="5FA795CB" w14:textId="77777777" w:rsidR="00100036" w:rsidRPr="00896972" w:rsidRDefault="00D95D32" w:rsidP="004270A7">
            <w:pPr>
              <w:rPr>
                <w:sz w:val="18"/>
                <w:szCs w:val="18"/>
              </w:rPr>
            </w:pPr>
            <w:r w:rsidRPr="00D95D32">
              <w:rPr>
                <w:sz w:val="18"/>
                <w:szCs w:val="18"/>
              </w:rPr>
              <w:t>COLA-</w:t>
            </w:r>
            <w:r w:rsidR="00885292">
              <w:rPr>
                <w:sz w:val="18"/>
                <w:szCs w:val="18"/>
              </w:rPr>
              <w:t>MLAR 402</w:t>
            </w:r>
          </w:p>
        </w:tc>
        <w:tc>
          <w:tcPr>
            <w:tcW w:w="671" w:type="pct"/>
          </w:tcPr>
          <w:p w14:paraId="3B2A7F3D" w14:textId="77777777" w:rsidR="00100036" w:rsidRPr="00896972" w:rsidRDefault="008030FB" w:rsidP="004270A7">
            <w:pPr>
              <w:rPr>
                <w:sz w:val="18"/>
                <w:szCs w:val="18"/>
              </w:rPr>
            </w:pPr>
            <w:r>
              <w:rPr>
                <w:sz w:val="18"/>
                <w:szCs w:val="18"/>
              </w:rPr>
              <w:t xml:space="preserve">Advanced Arabic </w:t>
            </w:r>
            <w:r w:rsidR="00885292">
              <w:rPr>
                <w:sz w:val="18"/>
                <w:szCs w:val="18"/>
              </w:rPr>
              <w:t>II</w:t>
            </w:r>
          </w:p>
        </w:tc>
        <w:tc>
          <w:tcPr>
            <w:tcW w:w="362" w:type="pct"/>
          </w:tcPr>
          <w:p w14:paraId="68600F9D" w14:textId="77777777" w:rsidR="00100036" w:rsidRPr="00896972" w:rsidRDefault="00885292" w:rsidP="004270A7">
            <w:pPr>
              <w:rPr>
                <w:sz w:val="18"/>
                <w:szCs w:val="18"/>
              </w:rPr>
            </w:pPr>
            <w:r>
              <w:rPr>
                <w:sz w:val="18"/>
                <w:szCs w:val="18"/>
              </w:rPr>
              <w:t>3</w:t>
            </w:r>
          </w:p>
        </w:tc>
        <w:tc>
          <w:tcPr>
            <w:tcW w:w="1102" w:type="pct"/>
          </w:tcPr>
          <w:p w14:paraId="4843ECAD" w14:textId="77777777" w:rsidR="00100036" w:rsidRPr="00896972" w:rsidRDefault="00885292" w:rsidP="00D95D32">
            <w:pPr>
              <w:rPr>
                <w:sz w:val="18"/>
                <w:szCs w:val="18"/>
              </w:rPr>
            </w:pPr>
            <w:r>
              <w:rPr>
                <w:sz w:val="18"/>
                <w:szCs w:val="18"/>
              </w:rPr>
              <w:t xml:space="preserve">Replaces </w:t>
            </w:r>
            <w:r w:rsidR="00D95D32">
              <w:rPr>
                <w:sz w:val="18"/>
                <w:szCs w:val="18"/>
              </w:rPr>
              <w:t>second half</w:t>
            </w:r>
            <w:r>
              <w:rPr>
                <w:sz w:val="18"/>
                <w:szCs w:val="18"/>
              </w:rPr>
              <w:t xml:space="preserve"> of 0525-407 Advanced Arabic II, and 0525-408 Advanced Arabic III</w:t>
            </w:r>
          </w:p>
        </w:tc>
      </w:tr>
      <w:tr w:rsidR="005A0040" w:rsidRPr="009B2339" w14:paraId="7CDB2A69" w14:textId="77777777" w:rsidTr="00885292">
        <w:trPr>
          <w:trHeight w:val="341"/>
        </w:trPr>
        <w:tc>
          <w:tcPr>
            <w:tcW w:w="487" w:type="pct"/>
          </w:tcPr>
          <w:p w14:paraId="2FAD318F" w14:textId="77777777" w:rsidR="005A0040" w:rsidRDefault="005A0040" w:rsidP="004270A7">
            <w:pPr>
              <w:rPr>
                <w:sz w:val="18"/>
                <w:szCs w:val="18"/>
              </w:rPr>
            </w:pPr>
            <w:r>
              <w:rPr>
                <w:sz w:val="18"/>
                <w:szCs w:val="18"/>
              </w:rPr>
              <w:t>0505-487</w:t>
            </w:r>
          </w:p>
        </w:tc>
        <w:tc>
          <w:tcPr>
            <w:tcW w:w="1367" w:type="pct"/>
          </w:tcPr>
          <w:p w14:paraId="22531218" w14:textId="77777777" w:rsidR="005A0040" w:rsidRDefault="005A0040" w:rsidP="004270A7">
            <w:pPr>
              <w:rPr>
                <w:sz w:val="18"/>
                <w:szCs w:val="18"/>
              </w:rPr>
            </w:pPr>
            <w:r>
              <w:rPr>
                <w:sz w:val="18"/>
                <w:szCs w:val="18"/>
              </w:rPr>
              <w:t>Art of Islam:</w:t>
            </w:r>
            <w:r w:rsidR="00885292">
              <w:rPr>
                <w:sz w:val="18"/>
                <w:szCs w:val="18"/>
              </w:rPr>
              <w:t xml:space="preserve"> </w:t>
            </w:r>
            <w:r>
              <w:rPr>
                <w:sz w:val="18"/>
                <w:szCs w:val="18"/>
              </w:rPr>
              <w:t>The</w:t>
            </w:r>
            <w:r w:rsidR="00885292">
              <w:rPr>
                <w:sz w:val="18"/>
                <w:szCs w:val="18"/>
              </w:rPr>
              <w:t xml:space="preserve"> </w:t>
            </w:r>
            <w:r>
              <w:rPr>
                <w:sz w:val="18"/>
                <w:szCs w:val="18"/>
              </w:rPr>
              <w:t>Arabic Tradition</w:t>
            </w:r>
          </w:p>
        </w:tc>
        <w:tc>
          <w:tcPr>
            <w:tcW w:w="374" w:type="pct"/>
          </w:tcPr>
          <w:p w14:paraId="67E9DFB5" w14:textId="77777777" w:rsidR="005A0040" w:rsidRDefault="005A0040" w:rsidP="004270A7">
            <w:pPr>
              <w:rPr>
                <w:sz w:val="18"/>
                <w:szCs w:val="18"/>
              </w:rPr>
            </w:pPr>
            <w:r>
              <w:rPr>
                <w:sz w:val="18"/>
                <w:szCs w:val="18"/>
              </w:rPr>
              <w:t>4</w:t>
            </w:r>
          </w:p>
        </w:tc>
        <w:tc>
          <w:tcPr>
            <w:tcW w:w="637" w:type="pct"/>
          </w:tcPr>
          <w:p w14:paraId="12381D6A" w14:textId="77777777" w:rsidR="005A0040" w:rsidRDefault="00D95D32" w:rsidP="004270A7">
            <w:pPr>
              <w:rPr>
                <w:sz w:val="18"/>
                <w:szCs w:val="18"/>
              </w:rPr>
            </w:pPr>
            <w:r w:rsidRPr="00D95D32">
              <w:rPr>
                <w:sz w:val="18"/>
                <w:szCs w:val="18"/>
              </w:rPr>
              <w:t>COLA-</w:t>
            </w:r>
            <w:r w:rsidR="009935C1">
              <w:rPr>
                <w:sz w:val="18"/>
                <w:szCs w:val="18"/>
              </w:rPr>
              <w:t>FNRT381</w:t>
            </w:r>
          </w:p>
        </w:tc>
        <w:tc>
          <w:tcPr>
            <w:tcW w:w="671" w:type="pct"/>
          </w:tcPr>
          <w:p w14:paraId="0DCD2C40" w14:textId="77777777" w:rsidR="005A0040" w:rsidRDefault="009935C1" w:rsidP="004270A7">
            <w:pPr>
              <w:rPr>
                <w:sz w:val="18"/>
                <w:szCs w:val="18"/>
              </w:rPr>
            </w:pPr>
            <w:r>
              <w:rPr>
                <w:sz w:val="18"/>
                <w:szCs w:val="18"/>
              </w:rPr>
              <w:t>Art of Islam: The Arabic Tradition</w:t>
            </w:r>
          </w:p>
        </w:tc>
        <w:tc>
          <w:tcPr>
            <w:tcW w:w="362" w:type="pct"/>
          </w:tcPr>
          <w:p w14:paraId="13274455" w14:textId="77777777" w:rsidR="005A0040" w:rsidRDefault="009935C1" w:rsidP="004270A7">
            <w:pPr>
              <w:rPr>
                <w:sz w:val="18"/>
                <w:szCs w:val="18"/>
              </w:rPr>
            </w:pPr>
            <w:r>
              <w:rPr>
                <w:sz w:val="18"/>
                <w:szCs w:val="18"/>
              </w:rPr>
              <w:t>3</w:t>
            </w:r>
          </w:p>
        </w:tc>
        <w:tc>
          <w:tcPr>
            <w:tcW w:w="1102" w:type="pct"/>
          </w:tcPr>
          <w:p w14:paraId="64752361" w14:textId="77777777" w:rsidR="005A0040" w:rsidRDefault="005A0040" w:rsidP="004270A7">
            <w:pPr>
              <w:rPr>
                <w:sz w:val="18"/>
                <w:szCs w:val="18"/>
              </w:rPr>
            </w:pPr>
          </w:p>
        </w:tc>
      </w:tr>
      <w:tr w:rsidR="005A0040" w:rsidRPr="009B2339" w14:paraId="564CFDD6" w14:textId="77777777" w:rsidTr="00885292">
        <w:trPr>
          <w:trHeight w:val="341"/>
        </w:trPr>
        <w:tc>
          <w:tcPr>
            <w:tcW w:w="487" w:type="pct"/>
          </w:tcPr>
          <w:p w14:paraId="7EF6E6BE" w14:textId="77777777" w:rsidR="005A0040" w:rsidRDefault="005A0040" w:rsidP="004270A7">
            <w:pPr>
              <w:rPr>
                <w:sz w:val="18"/>
                <w:szCs w:val="18"/>
              </w:rPr>
            </w:pPr>
            <w:r>
              <w:rPr>
                <w:sz w:val="18"/>
                <w:szCs w:val="18"/>
              </w:rPr>
              <w:t>0505-487</w:t>
            </w:r>
          </w:p>
        </w:tc>
        <w:tc>
          <w:tcPr>
            <w:tcW w:w="1367" w:type="pct"/>
          </w:tcPr>
          <w:p w14:paraId="60FEF6BD" w14:textId="77777777" w:rsidR="005A0040" w:rsidRDefault="005A0040" w:rsidP="004270A7">
            <w:pPr>
              <w:rPr>
                <w:sz w:val="18"/>
                <w:szCs w:val="18"/>
              </w:rPr>
            </w:pPr>
            <w:r>
              <w:rPr>
                <w:sz w:val="18"/>
                <w:szCs w:val="18"/>
              </w:rPr>
              <w:t>Art of Islam:</w:t>
            </w:r>
            <w:r w:rsidR="00885292">
              <w:rPr>
                <w:sz w:val="18"/>
                <w:szCs w:val="18"/>
              </w:rPr>
              <w:t xml:space="preserve"> </w:t>
            </w:r>
            <w:r>
              <w:rPr>
                <w:sz w:val="18"/>
                <w:szCs w:val="18"/>
              </w:rPr>
              <w:t>Persian/Turkish/Mughal Traditions</w:t>
            </w:r>
          </w:p>
        </w:tc>
        <w:tc>
          <w:tcPr>
            <w:tcW w:w="374" w:type="pct"/>
          </w:tcPr>
          <w:p w14:paraId="304CAA45" w14:textId="77777777" w:rsidR="005A0040" w:rsidRDefault="005A0040" w:rsidP="004270A7">
            <w:pPr>
              <w:rPr>
                <w:sz w:val="18"/>
                <w:szCs w:val="18"/>
              </w:rPr>
            </w:pPr>
            <w:r>
              <w:rPr>
                <w:sz w:val="18"/>
                <w:szCs w:val="18"/>
              </w:rPr>
              <w:t>4</w:t>
            </w:r>
          </w:p>
        </w:tc>
        <w:tc>
          <w:tcPr>
            <w:tcW w:w="637" w:type="pct"/>
          </w:tcPr>
          <w:p w14:paraId="082CEB57" w14:textId="77777777" w:rsidR="005A0040" w:rsidRDefault="00D95D32" w:rsidP="004270A7">
            <w:pPr>
              <w:rPr>
                <w:sz w:val="18"/>
                <w:szCs w:val="18"/>
              </w:rPr>
            </w:pPr>
            <w:r w:rsidRPr="00D95D32">
              <w:rPr>
                <w:sz w:val="18"/>
                <w:szCs w:val="18"/>
              </w:rPr>
              <w:t>COLA-</w:t>
            </w:r>
            <w:r w:rsidR="009935C1">
              <w:rPr>
                <w:sz w:val="18"/>
                <w:szCs w:val="18"/>
              </w:rPr>
              <w:t>FNRT382</w:t>
            </w:r>
          </w:p>
        </w:tc>
        <w:tc>
          <w:tcPr>
            <w:tcW w:w="671" w:type="pct"/>
          </w:tcPr>
          <w:p w14:paraId="3E4D2D04" w14:textId="77777777" w:rsidR="005A0040" w:rsidRDefault="009935C1" w:rsidP="004270A7">
            <w:pPr>
              <w:rPr>
                <w:sz w:val="18"/>
                <w:szCs w:val="18"/>
              </w:rPr>
            </w:pPr>
            <w:r>
              <w:rPr>
                <w:sz w:val="18"/>
                <w:szCs w:val="18"/>
              </w:rPr>
              <w:t>Art of Islam: The Persian, Turkish, Mughal Traditions</w:t>
            </w:r>
          </w:p>
        </w:tc>
        <w:tc>
          <w:tcPr>
            <w:tcW w:w="362" w:type="pct"/>
          </w:tcPr>
          <w:p w14:paraId="31C4C613" w14:textId="77777777" w:rsidR="005A0040" w:rsidRDefault="009935C1" w:rsidP="004270A7">
            <w:pPr>
              <w:rPr>
                <w:sz w:val="18"/>
                <w:szCs w:val="18"/>
              </w:rPr>
            </w:pPr>
            <w:r>
              <w:rPr>
                <w:sz w:val="18"/>
                <w:szCs w:val="18"/>
              </w:rPr>
              <w:t>3</w:t>
            </w:r>
          </w:p>
        </w:tc>
        <w:tc>
          <w:tcPr>
            <w:tcW w:w="1102" w:type="pct"/>
          </w:tcPr>
          <w:p w14:paraId="64EF95A6" w14:textId="77777777" w:rsidR="005A0040" w:rsidRDefault="005A0040" w:rsidP="004270A7">
            <w:pPr>
              <w:rPr>
                <w:sz w:val="18"/>
                <w:szCs w:val="18"/>
              </w:rPr>
            </w:pPr>
          </w:p>
        </w:tc>
      </w:tr>
      <w:tr w:rsidR="005A0040" w:rsidRPr="009B2339" w14:paraId="1D540DD7" w14:textId="77777777" w:rsidTr="00885292">
        <w:trPr>
          <w:trHeight w:val="341"/>
        </w:trPr>
        <w:tc>
          <w:tcPr>
            <w:tcW w:w="487" w:type="pct"/>
          </w:tcPr>
          <w:p w14:paraId="62B2D03C" w14:textId="77777777" w:rsidR="005A0040" w:rsidRDefault="005A0040" w:rsidP="004270A7">
            <w:pPr>
              <w:rPr>
                <w:sz w:val="18"/>
                <w:szCs w:val="18"/>
              </w:rPr>
            </w:pPr>
            <w:r>
              <w:rPr>
                <w:sz w:val="18"/>
                <w:szCs w:val="18"/>
              </w:rPr>
              <w:t xml:space="preserve">0510-484 </w:t>
            </w:r>
          </w:p>
        </w:tc>
        <w:tc>
          <w:tcPr>
            <w:tcW w:w="1367" w:type="pct"/>
          </w:tcPr>
          <w:p w14:paraId="00EB714E" w14:textId="77777777" w:rsidR="005A0040" w:rsidRDefault="005A0040" w:rsidP="004270A7">
            <w:pPr>
              <w:rPr>
                <w:sz w:val="18"/>
                <w:szCs w:val="18"/>
              </w:rPr>
            </w:pPr>
            <w:r>
              <w:rPr>
                <w:sz w:val="18"/>
                <w:szCs w:val="18"/>
              </w:rPr>
              <w:t>Islamic Culture/Middle East</w:t>
            </w:r>
          </w:p>
        </w:tc>
        <w:tc>
          <w:tcPr>
            <w:tcW w:w="374" w:type="pct"/>
          </w:tcPr>
          <w:p w14:paraId="63667934" w14:textId="77777777" w:rsidR="005A0040" w:rsidRDefault="005A0040" w:rsidP="004270A7">
            <w:pPr>
              <w:rPr>
                <w:sz w:val="18"/>
                <w:szCs w:val="18"/>
              </w:rPr>
            </w:pPr>
            <w:r>
              <w:rPr>
                <w:sz w:val="18"/>
                <w:szCs w:val="18"/>
              </w:rPr>
              <w:t>4</w:t>
            </w:r>
          </w:p>
        </w:tc>
        <w:tc>
          <w:tcPr>
            <w:tcW w:w="637" w:type="pct"/>
          </w:tcPr>
          <w:p w14:paraId="6D449EC0" w14:textId="77777777" w:rsidR="005A0040" w:rsidRDefault="00D95D32" w:rsidP="004270A7">
            <w:pPr>
              <w:rPr>
                <w:sz w:val="18"/>
                <w:szCs w:val="18"/>
              </w:rPr>
            </w:pPr>
            <w:r w:rsidRPr="00D95D32">
              <w:rPr>
                <w:sz w:val="18"/>
                <w:szCs w:val="18"/>
              </w:rPr>
              <w:t>COLA-</w:t>
            </w:r>
            <w:r>
              <w:rPr>
                <w:sz w:val="18"/>
                <w:szCs w:val="18"/>
              </w:rPr>
              <w:t>ANTH365</w:t>
            </w:r>
          </w:p>
        </w:tc>
        <w:tc>
          <w:tcPr>
            <w:tcW w:w="671" w:type="pct"/>
          </w:tcPr>
          <w:p w14:paraId="7C8B0F67" w14:textId="77777777" w:rsidR="005A0040" w:rsidRDefault="009935C1" w:rsidP="004270A7">
            <w:pPr>
              <w:rPr>
                <w:sz w:val="18"/>
                <w:szCs w:val="18"/>
              </w:rPr>
            </w:pPr>
            <w:r>
              <w:rPr>
                <w:sz w:val="18"/>
                <w:szCs w:val="18"/>
              </w:rPr>
              <w:t>Islamic Culture and the Middle East</w:t>
            </w:r>
          </w:p>
        </w:tc>
        <w:tc>
          <w:tcPr>
            <w:tcW w:w="362" w:type="pct"/>
          </w:tcPr>
          <w:p w14:paraId="7DDAD2BB" w14:textId="77777777" w:rsidR="005A0040" w:rsidRDefault="009935C1" w:rsidP="004270A7">
            <w:pPr>
              <w:rPr>
                <w:sz w:val="18"/>
                <w:szCs w:val="18"/>
              </w:rPr>
            </w:pPr>
            <w:r>
              <w:rPr>
                <w:sz w:val="18"/>
                <w:szCs w:val="18"/>
              </w:rPr>
              <w:t>3</w:t>
            </w:r>
          </w:p>
        </w:tc>
        <w:tc>
          <w:tcPr>
            <w:tcW w:w="1102" w:type="pct"/>
          </w:tcPr>
          <w:p w14:paraId="4ED35AED" w14:textId="77777777" w:rsidR="005A0040" w:rsidRDefault="005A0040" w:rsidP="004270A7">
            <w:pPr>
              <w:rPr>
                <w:sz w:val="18"/>
                <w:szCs w:val="18"/>
              </w:rPr>
            </w:pPr>
          </w:p>
        </w:tc>
      </w:tr>
      <w:tr w:rsidR="00DA2CF1" w:rsidRPr="009B2339" w14:paraId="6C20E81A" w14:textId="77777777" w:rsidTr="00885292">
        <w:trPr>
          <w:trHeight w:val="341"/>
        </w:trPr>
        <w:tc>
          <w:tcPr>
            <w:tcW w:w="487" w:type="pct"/>
          </w:tcPr>
          <w:p w14:paraId="3CA3BF7B" w14:textId="77777777" w:rsidR="00DA2CF1" w:rsidRDefault="00DA2CF1" w:rsidP="00DA2CF1">
            <w:pPr>
              <w:rPr>
                <w:sz w:val="18"/>
                <w:szCs w:val="18"/>
              </w:rPr>
            </w:pPr>
            <w:r w:rsidRPr="00DA2CF1">
              <w:rPr>
                <w:sz w:val="18"/>
                <w:szCs w:val="18"/>
              </w:rPr>
              <w:t xml:space="preserve">0510-488 </w:t>
            </w:r>
          </w:p>
        </w:tc>
        <w:tc>
          <w:tcPr>
            <w:tcW w:w="1367" w:type="pct"/>
          </w:tcPr>
          <w:p w14:paraId="70F5AB5F" w14:textId="77777777" w:rsidR="00DA2CF1" w:rsidRDefault="00DA2CF1" w:rsidP="004270A7">
            <w:pPr>
              <w:rPr>
                <w:sz w:val="18"/>
                <w:szCs w:val="18"/>
              </w:rPr>
            </w:pPr>
            <w:r w:rsidRPr="00DA2CF1">
              <w:rPr>
                <w:sz w:val="18"/>
                <w:szCs w:val="18"/>
              </w:rPr>
              <w:t>Muslim Youth Cultures</w:t>
            </w:r>
          </w:p>
        </w:tc>
        <w:tc>
          <w:tcPr>
            <w:tcW w:w="374" w:type="pct"/>
          </w:tcPr>
          <w:p w14:paraId="1BBC459D" w14:textId="77777777" w:rsidR="00DA2CF1" w:rsidRDefault="00DA2CF1" w:rsidP="004270A7">
            <w:pPr>
              <w:rPr>
                <w:sz w:val="18"/>
                <w:szCs w:val="18"/>
              </w:rPr>
            </w:pPr>
            <w:r>
              <w:rPr>
                <w:sz w:val="18"/>
                <w:szCs w:val="18"/>
              </w:rPr>
              <w:t>4</w:t>
            </w:r>
          </w:p>
        </w:tc>
        <w:tc>
          <w:tcPr>
            <w:tcW w:w="637" w:type="pct"/>
          </w:tcPr>
          <w:p w14:paraId="20C7534E" w14:textId="77777777" w:rsidR="00DA2CF1" w:rsidRPr="00DA2CF1" w:rsidRDefault="00DA2CF1" w:rsidP="00DA2CF1">
            <w:pPr>
              <w:rPr>
                <w:sz w:val="18"/>
                <w:szCs w:val="18"/>
              </w:rPr>
            </w:pPr>
            <w:r>
              <w:rPr>
                <w:sz w:val="18"/>
                <w:szCs w:val="18"/>
              </w:rPr>
              <w:t>COLA-</w:t>
            </w:r>
            <w:r w:rsidRPr="00DA2CF1">
              <w:rPr>
                <w:sz w:val="18"/>
                <w:szCs w:val="18"/>
              </w:rPr>
              <w:t>ANTH240</w:t>
            </w:r>
          </w:p>
          <w:p w14:paraId="19D3A4D0" w14:textId="77777777" w:rsidR="00DA2CF1" w:rsidRPr="00DA2CF1" w:rsidRDefault="00DA2CF1" w:rsidP="00DA2CF1">
            <w:pPr>
              <w:rPr>
                <w:sz w:val="18"/>
                <w:szCs w:val="18"/>
              </w:rPr>
            </w:pPr>
            <w:r w:rsidRPr="00DA2CF1">
              <w:rPr>
                <w:sz w:val="18"/>
                <w:szCs w:val="18"/>
              </w:rPr>
              <w:t xml:space="preserve"> </w:t>
            </w:r>
          </w:p>
          <w:p w14:paraId="6766925B" w14:textId="77777777" w:rsidR="00DA2CF1" w:rsidRPr="00D95D32" w:rsidRDefault="00DA2CF1" w:rsidP="004270A7">
            <w:pPr>
              <w:rPr>
                <w:sz w:val="18"/>
                <w:szCs w:val="18"/>
              </w:rPr>
            </w:pPr>
          </w:p>
        </w:tc>
        <w:tc>
          <w:tcPr>
            <w:tcW w:w="671" w:type="pct"/>
          </w:tcPr>
          <w:p w14:paraId="6509A23F" w14:textId="77777777" w:rsidR="00DA2CF1" w:rsidRDefault="00DA2CF1" w:rsidP="004270A7">
            <w:pPr>
              <w:rPr>
                <w:sz w:val="18"/>
                <w:szCs w:val="18"/>
              </w:rPr>
            </w:pPr>
            <w:r w:rsidRPr="00DA2CF1">
              <w:rPr>
                <w:sz w:val="18"/>
                <w:szCs w:val="18"/>
              </w:rPr>
              <w:t>Muslim Youth Cultures</w:t>
            </w:r>
          </w:p>
        </w:tc>
        <w:tc>
          <w:tcPr>
            <w:tcW w:w="362" w:type="pct"/>
          </w:tcPr>
          <w:p w14:paraId="3DA22806" w14:textId="77777777" w:rsidR="00DA2CF1" w:rsidRDefault="00DA2CF1" w:rsidP="004270A7">
            <w:pPr>
              <w:rPr>
                <w:sz w:val="18"/>
                <w:szCs w:val="18"/>
              </w:rPr>
            </w:pPr>
            <w:r>
              <w:rPr>
                <w:sz w:val="18"/>
                <w:szCs w:val="18"/>
              </w:rPr>
              <w:t>3</w:t>
            </w:r>
          </w:p>
        </w:tc>
        <w:tc>
          <w:tcPr>
            <w:tcW w:w="1102" w:type="pct"/>
          </w:tcPr>
          <w:p w14:paraId="10E63F8E" w14:textId="77777777" w:rsidR="00DA2CF1" w:rsidRDefault="00DA2CF1" w:rsidP="004270A7">
            <w:pPr>
              <w:rPr>
                <w:sz w:val="18"/>
                <w:szCs w:val="18"/>
              </w:rPr>
            </w:pPr>
          </w:p>
        </w:tc>
      </w:tr>
    </w:tbl>
    <w:p w14:paraId="45750C28" w14:textId="77777777" w:rsidR="00100036" w:rsidRDefault="00100036" w:rsidP="00100036"/>
    <w:p w14:paraId="366024C9" w14:textId="77777777" w:rsidR="008F42DB" w:rsidRDefault="008F42DB" w:rsidP="008F42DB"/>
    <w:p w14:paraId="21700D16" w14:textId="77777777" w:rsidR="004270A7" w:rsidRDefault="004270A7"/>
    <w:sectPr w:rsidR="004270A7" w:rsidSect="004270A7">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9726" w14:textId="77777777" w:rsidR="00450301" w:rsidRDefault="00450301">
      <w:r>
        <w:separator/>
      </w:r>
    </w:p>
  </w:endnote>
  <w:endnote w:type="continuationSeparator" w:id="0">
    <w:p w14:paraId="7B708C67" w14:textId="77777777" w:rsidR="00450301" w:rsidRDefault="0045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B3921" w14:textId="77777777" w:rsidR="00450301" w:rsidRDefault="00450301">
      <w:r>
        <w:separator/>
      </w:r>
    </w:p>
  </w:footnote>
  <w:footnote w:type="continuationSeparator" w:id="0">
    <w:p w14:paraId="6A84C2FE" w14:textId="77777777" w:rsidR="00450301" w:rsidRDefault="0045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4420" w14:textId="77777777" w:rsidR="005A0040" w:rsidRDefault="005A0040" w:rsidP="00427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1411C" w14:textId="77777777" w:rsidR="005A0040" w:rsidRDefault="005A0040" w:rsidP="004270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37EB" w14:textId="77777777" w:rsidR="005A0040" w:rsidRDefault="005A0040" w:rsidP="00427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E64">
      <w:rPr>
        <w:rStyle w:val="PageNumber"/>
        <w:noProof/>
      </w:rPr>
      <w:t>2</w:t>
    </w:r>
    <w:r>
      <w:rPr>
        <w:rStyle w:val="PageNumber"/>
      </w:rPr>
      <w:fldChar w:fldCharType="end"/>
    </w:r>
  </w:p>
  <w:p w14:paraId="200F00F9" w14:textId="77777777" w:rsidR="005A0040" w:rsidRDefault="005A0040" w:rsidP="004270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40CBD"/>
    <w:rsid w:val="00100036"/>
    <w:rsid w:val="00131088"/>
    <w:rsid w:val="00141588"/>
    <w:rsid w:val="00213DE1"/>
    <w:rsid w:val="002169EB"/>
    <w:rsid w:val="002A5D66"/>
    <w:rsid w:val="00323D05"/>
    <w:rsid w:val="003729E9"/>
    <w:rsid w:val="003A0D10"/>
    <w:rsid w:val="003B5C27"/>
    <w:rsid w:val="003D2949"/>
    <w:rsid w:val="004270A7"/>
    <w:rsid w:val="00450301"/>
    <w:rsid w:val="004B12C8"/>
    <w:rsid w:val="00501E1F"/>
    <w:rsid w:val="00540A34"/>
    <w:rsid w:val="005A0040"/>
    <w:rsid w:val="0067150F"/>
    <w:rsid w:val="00673D7D"/>
    <w:rsid w:val="00694AF5"/>
    <w:rsid w:val="007441A0"/>
    <w:rsid w:val="007559F4"/>
    <w:rsid w:val="00787E64"/>
    <w:rsid w:val="008030FB"/>
    <w:rsid w:val="0081664C"/>
    <w:rsid w:val="008361E0"/>
    <w:rsid w:val="0085536A"/>
    <w:rsid w:val="00885292"/>
    <w:rsid w:val="00891D85"/>
    <w:rsid w:val="008F42DB"/>
    <w:rsid w:val="00943E5B"/>
    <w:rsid w:val="009935C1"/>
    <w:rsid w:val="009E349C"/>
    <w:rsid w:val="00A10B31"/>
    <w:rsid w:val="00A97180"/>
    <w:rsid w:val="00AF0FC8"/>
    <w:rsid w:val="00B0293B"/>
    <w:rsid w:val="00B5180E"/>
    <w:rsid w:val="00D95D32"/>
    <w:rsid w:val="00DA2CF1"/>
    <w:rsid w:val="00E35D64"/>
    <w:rsid w:val="00F559F9"/>
    <w:rsid w:val="00F65310"/>
    <w:rsid w:val="00FE1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0B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styleId="Emphasis">
    <w:name w:val="Emphasis"/>
    <w:basedOn w:val="DefaultParagraphFont"/>
    <w:uiPriority w:val="20"/>
    <w:qFormat/>
    <w:rsid w:val="00673D7D"/>
    <w:rPr>
      <w:i/>
      <w:iCs/>
    </w:rPr>
  </w:style>
  <w:style w:type="character" w:customStyle="1" w:styleId="apple-converted-space">
    <w:name w:val="apple-converted-space"/>
    <w:basedOn w:val="DefaultParagraphFont"/>
    <w:rsid w:val="00744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styleId="Emphasis">
    <w:name w:val="Emphasis"/>
    <w:basedOn w:val="DefaultParagraphFont"/>
    <w:uiPriority w:val="20"/>
    <w:qFormat/>
    <w:rsid w:val="00673D7D"/>
    <w:rPr>
      <w:i/>
      <w:iCs/>
    </w:rPr>
  </w:style>
  <w:style w:type="character" w:customStyle="1" w:styleId="apple-converted-space">
    <w:name w:val="apple-converted-space"/>
    <w:basedOn w:val="DefaultParagraphFont"/>
    <w:rsid w:val="0074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dcterms:created xsi:type="dcterms:W3CDTF">2015-06-25T12:40:00Z</dcterms:created>
  <dcterms:modified xsi:type="dcterms:W3CDTF">2015-06-25T12:40:00Z</dcterms:modified>
</cp:coreProperties>
</file>