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D117DD" w:rsidRDefault="00D117DD" w:rsidP="00B32ABC">
      <w:pPr>
        <w:pStyle w:val="DocumentLabel"/>
        <w:rPr>
          <w:sz w:val="32"/>
          <w:szCs w:val="32"/>
        </w:rPr>
      </w:pPr>
      <w:r>
        <w:rPr>
          <w:sz w:val="32"/>
          <w:szCs w:val="32"/>
        </w:rPr>
        <w:t>College of Applied Science</w:t>
      </w:r>
    </w:p>
    <w:p w:rsidR="00B32ABC" w:rsidRDefault="00D117DD" w:rsidP="00B32ABC">
      <w:pPr>
        <w:pStyle w:val="DocumentLabel"/>
        <w:rPr>
          <w:sz w:val="32"/>
          <w:szCs w:val="32"/>
        </w:rPr>
      </w:pPr>
      <w:r>
        <w:rPr>
          <w:sz w:val="32"/>
          <w:szCs w:val="32"/>
        </w:rPr>
        <w:t>and Technology</w:t>
      </w:r>
    </w:p>
    <w:p w:rsidR="00FC7D3A" w:rsidRPr="004C5361" w:rsidRDefault="00FC7D3A" w:rsidP="001634DB">
      <w:pPr>
        <w:rPr>
          <w:szCs w:val="20"/>
          <w:lang w:eastAsia="ar-SA"/>
        </w:rPr>
      </w:pPr>
    </w:p>
    <w:p w:rsidR="00D117DD" w:rsidRPr="00D117DD" w:rsidRDefault="00D117DD" w:rsidP="00D117DD">
      <w:pPr>
        <w:jc w:val="center"/>
        <w:rPr>
          <w:b/>
          <w:lang w:eastAsia="ar-SA"/>
        </w:rPr>
      </w:pPr>
      <w:r w:rsidRPr="00D117DD">
        <w:rPr>
          <w:b/>
          <w:lang w:eastAsia="ar-SA"/>
        </w:rPr>
        <w:t xml:space="preserve">Department of Civil Engineering Technology, Environmental Management </w:t>
      </w:r>
      <w:r>
        <w:rPr>
          <w:b/>
          <w:lang w:eastAsia="ar-SA"/>
        </w:rPr>
        <w:t xml:space="preserve">and </w:t>
      </w:r>
      <w:r w:rsidRPr="00D117DD">
        <w:rPr>
          <w:b/>
          <w:lang w:eastAsia="ar-SA"/>
        </w:rPr>
        <w:t>Safety</w:t>
      </w:r>
    </w:p>
    <w:p w:rsidR="00D117DD" w:rsidRDefault="00D117DD"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D117DD">
        <w:rPr>
          <w:lang w:eastAsia="ar-SA"/>
        </w:rPr>
        <w:t>Structural Design</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tblPr>
      <w:tblGrid>
        <w:gridCol w:w="9648"/>
      </w:tblGrid>
      <w:tr w:rsidR="005F3769" w:rsidTr="008D7188">
        <w:tc>
          <w:tcPr>
            <w:tcW w:w="9648" w:type="dxa"/>
          </w:tcPr>
          <w:p w:rsidR="005F3769" w:rsidRPr="00D117DD" w:rsidRDefault="00D117DD" w:rsidP="008465B1">
            <w:pPr>
              <w:rPr>
                <w:rFonts w:asciiTheme="minorHAnsi" w:eastAsiaTheme="minorHAnsi" w:hAnsiTheme="minorHAnsi" w:cstheme="minorBidi"/>
                <w:sz w:val="22"/>
                <w:szCs w:val="22"/>
              </w:rPr>
            </w:pPr>
            <w:r w:rsidRPr="008465B1">
              <w:t>The Structural Design minor will broaden the learning experiences and professional opportunities of non-Civil Engineering Technology majors by creating a focus in structur</w:t>
            </w:r>
            <w:r w:rsidR="008465B1">
              <w:t>al design and analysis of steel and</w:t>
            </w:r>
            <w:r w:rsidRPr="008465B1">
              <w:t xml:space="preserve"> concrete</w:t>
            </w:r>
            <w:r w:rsidR="008465B1">
              <w:t xml:space="preserve"> structure</w:t>
            </w:r>
            <w:r w:rsidRPr="008465B1">
              <w:t>.</w:t>
            </w:r>
            <w:r w:rsidR="008465B1">
              <w:t xml:space="preserve"> It also introduced</w:t>
            </w:r>
            <w:r w:rsidRPr="008465B1">
              <w:t xml:space="preserve"> related design codes.</w:t>
            </w:r>
            <w:r w:rsidR="008465B1">
              <w:t xml:space="preserve">  This minor is designed to most readily accommodate students with a mechanical engineering technology or mechanical engineering preparation.</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2430"/>
        <w:gridCol w:w="3150"/>
      </w:tblGrid>
      <w:tr w:rsidR="002C479A" w:rsidRPr="00C2660B" w:rsidTr="008D7188">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315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rsidTr="008D7188">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D117DD" w:rsidP="00D117DD">
            <w:pPr>
              <w:pStyle w:val="NoSpacing"/>
              <w:rPr>
                <w:rFonts w:ascii="Times New Roman" w:hAnsi="Times New Roman"/>
                <w:sz w:val="24"/>
                <w:szCs w:val="24"/>
                <w:lang w:eastAsia="ar-SA"/>
              </w:rPr>
            </w:pPr>
            <w:r>
              <w:rPr>
                <w:rFonts w:ascii="Times New Roman" w:hAnsi="Times New Roman"/>
                <w:sz w:val="24"/>
                <w:szCs w:val="24"/>
                <w:lang w:eastAsia="ar-SA"/>
              </w:rPr>
              <w:t>1-22-2012</w:t>
            </w:r>
          </w:p>
        </w:tc>
        <w:tc>
          <w:tcPr>
            <w:tcW w:w="3150" w:type="dxa"/>
          </w:tcPr>
          <w:p w:rsidR="002C479A" w:rsidRPr="00C2660B" w:rsidRDefault="00D117DD" w:rsidP="0056483D">
            <w:pPr>
              <w:pStyle w:val="NoSpacing"/>
              <w:rPr>
                <w:rFonts w:ascii="Times New Roman" w:hAnsi="Times New Roman"/>
                <w:sz w:val="24"/>
                <w:szCs w:val="24"/>
                <w:lang w:eastAsia="ar-SA"/>
              </w:rPr>
            </w:pPr>
            <w:r>
              <w:rPr>
                <w:rFonts w:ascii="Times New Roman" w:hAnsi="Times New Roman"/>
                <w:sz w:val="24"/>
                <w:szCs w:val="24"/>
                <w:lang w:eastAsia="ar-SA"/>
              </w:rPr>
              <w:t>1-22-2012</w:t>
            </w:r>
          </w:p>
        </w:tc>
      </w:tr>
      <w:tr w:rsidR="002C479A" w:rsidRPr="00C2660B" w:rsidTr="008D7188">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3150" w:type="dxa"/>
          </w:tcPr>
          <w:p w:rsidR="002C479A" w:rsidRPr="00C2660B" w:rsidRDefault="002C479A" w:rsidP="0056483D">
            <w:pPr>
              <w:pStyle w:val="NoSpacing"/>
              <w:rPr>
                <w:rFonts w:ascii="Times New Roman" w:hAnsi="Times New Roman"/>
                <w:sz w:val="24"/>
                <w:szCs w:val="24"/>
                <w:lang w:eastAsia="ar-SA"/>
              </w:rPr>
            </w:pPr>
          </w:p>
        </w:tc>
      </w:tr>
      <w:tr w:rsidR="0022219C" w:rsidRPr="00C2660B" w:rsidTr="008D7188">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315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p w:rsidR="005530A7" w:rsidRPr="00C2660B" w:rsidRDefault="005530A7" w:rsidP="0022219C">
      <w:pPr>
        <w:pStyle w:val="NoSpacing"/>
        <w:rPr>
          <w:rFonts w:ascii="Times New Roman" w:hAnsi="Times New Roman"/>
          <w:sz w:val="24"/>
          <w:szCs w:val="24"/>
        </w:rPr>
      </w:pPr>
    </w:p>
    <w:tbl>
      <w:tblPr>
        <w:tblStyle w:val="TableGrid"/>
        <w:tblW w:w="0" w:type="auto"/>
        <w:tblLook w:val="04A0"/>
      </w:tblPr>
      <w:tblGrid>
        <w:gridCol w:w="9648"/>
      </w:tblGrid>
      <w:tr w:rsidR="00B76275" w:rsidRPr="00C2660B" w:rsidTr="008D7188">
        <w:tc>
          <w:tcPr>
            <w:tcW w:w="9648" w:type="dxa"/>
          </w:tcPr>
          <w:p w:rsidR="004C5361" w:rsidRPr="00C2660B" w:rsidRDefault="00D117DD" w:rsidP="00062797">
            <w:pPr>
              <w:rPr>
                <w:b/>
              </w:rPr>
            </w:pPr>
            <w:r>
              <w:t xml:space="preserve">The courses </w:t>
            </w:r>
            <w:r w:rsidR="008465B1">
              <w:t xml:space="preserve">in this minor </w:t>
            </w:r>
            <w:r>
              <w:t>represent the full structural design sequence and related electives offered in RIT’s Civil Engineering Technology BS program.</w:t>
            </w:r>
            <w:r w:rsidR="008465B1">
              <w:t xml:space="preserve"> Students are introduced to the elements of structures and structural analysis and then move on to steel and concrete design. Student can then choose to expand this background to include timber design or move on to applied design in bridges and masonry structures.</w:t>
            </w: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p w:rsidR="005530A7" w:rsidRPr="00C2660B" w:rsidRDefault="005530A7" w:rsidP="009505CA">
      <w:pPr>
        <w:pStyle w:val="NoSpacing"/>
        <w:rPr>
          <w:rFonts w:ascii="Times New Roman" w:hAnsi="Times New Roman"/>
          <w:sz w:val="24"/>
          <w:szCs w:val="24"/>
        </w:rPr>
      </w:pPr>
    </w:p>
    <w:tbl>
      <w:tblPr>
        <w:tblStyle w:val="TableGrid"/>
        <w:tblW w:w="0" w:type="auto"/>
        <w:tblLook w:val="04A0"/>
      </w:tblPr>
      <w:tblGrid>
        <w:gridCol w:w="9648"/>
      </w:tblGrid>
      <w:tr w:rsidR="009505CA" w:rsidRPr="00C2660B" w:rsidTr="008D7188">
        <w:tc>
          <w:tcPr>
            <w:tcW w:w="9648" w:type="dxa"/>
          </w:tcPr>
          <w:p w:rsidR="004C5361" w:rsidRPr="00C2660B" w:rsidRDefault="00D117DD" w:rsidP="00D117DD">
            <w:pPr>
              <w:pStyle w:val="NoSpacing"/>
              <w:rPr>
                <w:rFonts w:ascii="Times New Roman" w:hAnsi="Times New Roman"/>
                <w:sz w:val="24"/>
                <w:szCs w:val="24"/>
              </w:rPr>
            </w:pPr>
            <w:r>
              <w:rPr>
                <w:rFonts w:ascii="Times New Roman" w:hAnsi="Times New Roman"/>
                <w:sz w:val="24"/>
                <w:szCs w:val="24"/>
              </w:rPr>
              <w:t>N/A</w:t>
            </w:r>
          </w:p>
          <w:p w:rsidR="004C5361" w:rsidRPr="00C2660B" w:rsidRDefault="004C5361" w:rsidP="00D117DD">
            <w:pPr>
              <w:pStyle w:val="NoSpacing"/>
              <w:rPr>
                <w:rFonts w:ascii="Times New Roman" w:hAnsi="Times New Roman"/>
                <w:sz w:val="24"/>
                <w:szCs w:val="24"/>
              </w:rPr>
            </w:pPr>
          </w:p>
        </w:tc>
      </w:tr>
    </w:tbl>
    <w:p w:rsidR="008D7188" w:rsidRDefault="008D7188" w:rsidP="00AA1967">
      <w:pPr>
        <w:pStyle w:val="NoSpacing"/>
        <w:rPr>
          <w:rFonts w:ascii="Times New Roman" w:hAnsi="Times New Roman"/>
          <w:b/>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7868EF" w:rsidRPr="00C2660B" w:rsidRDefault="007868EF" w:rsidP="0022219C"/>
    <w:tbl>
      <w:tblPr>
        <w:tblStyle w:val="TableGrid"/>
        <w:tblW w:w="0" w:type="auto"/>
        <w:tblLook w:val="04A0"/>
      </w:tblPr>
      <w:tblGrid>
        <w:gridCol w:w="9648"/>
      </w:tblGrid>
      <w:tr w:rsidR="005E7FD9" w:rsidRPr="008465B1" w:rsidTr="008D7188">
        <w:tc>
          <w:tcPr>
            <w:tcW w:w="9648" w:type="dxa"/>
          </w:tcPr>
          <w:p w:rsidR="004C5361" w:rsidRPr="008465B1" w:rsidRDefault="007868EF" w:rsidP="007868EF">
            <w:pPr>
              <w:spacing w:after="120" w:line="240" w:lineRule="atLeast"/>
              <w:contextualSpacing/>
              <w:rPr>
                <w:rFonts w:eastAsia="Calibri"/>
              </w:rPr>
            </w:pPr>
            <w:r w:rsidRPr="008465B1">
              <w:rPr>
                <w:rFonts w:eastAsia="Calibri"/>
              </w:rPr>
              <w:t>Students in RIT’s Civil Engineering Technology BS Program are ineligible for this minor.</w:t>
            </w:r>
            <w:r w:rsidR="008465B1">
              <w:t xml:space="preserve">  This minor is designed to most readily accommodate students with a mechanical engineering technology or mechanical engineering preparation.</w:t>
            </w:r>
          </w:p>
        </w:tc>
      </w:tr>
    </w:tbl>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tblPr>
      <w:tblGrid>
        <w:gridCol w:w="9648"/>
      </w:tblGrid>
      <w:tr w:rsidR="00424A0E" w:rsidRPr="00C2660B" w:rsidTr="008D7188">
        <w:tc>
          <w:tcPr>
            <w:tcW w:w="9648" w:type="dxa"/>
          </w:tcPr>
          <w:p w:rsidR="00C9010D" w:rsidRPr="00C2660B" w:rsidRDefault="00C9010D" w:rsidP="00C9010D">
            <w:pPr>
              <w:rPr>
                <w:b/>
              </w:rPr>
            </w:pPr>
            <w:r>
              <w:t>Students are introduced to the elements of structures and structural analysis and then move on to steel and concrete design. Student can then choose to expand this background to include timber design or move on to applied design in bridges and masonry structures.</w:t>
            </w:r>
          </w:p>
          <w:p w:rsidR="004C5361" w:rsidRPr="00C2660B" w:rsidRDefault="007868EF" w:rsidP="00C9010D">
            <w:pPr>
              <w:pStyle w:val="NoSpacing"/>
              <w:rPr>
                <w:rFonts w:ascii="Times New Roman" w:hAnsi="Times New Roman"/>
                <w:sz w:val="24"/>
                <w:szCs w:val="24"/>
              </w:rPr>
            </w:pPr>
            <w:r>
              <w:rPr>
                <w:rFonts w:ascii="Times New Roman" w:hAnsi="Times New Roman"/>
                <w:sz w:val="24"/>
                <w:szCs w:val="24"/>
              </w:rPr>
              <w:t>This minor consi</w:t>
            </w:r>
            <w:r w:rsidR="00C9010D">
              <w:rPr>
                <w:rFonts w:ascii="Times New Roman" w:hAnsi="Times New Roman"/>
                <w:sz w:val="24"/>
                <w:szCs w:val="24"/>
              </w:rPr>
              <w:t>sts of 16 semester credit hours; it</w:t>
            </w:r>
            <w:r>
              <w:rPr>
                <w:rFonts w:ascii="Times New Roman" w:hAnsi="Times New Roman"/>
                <w:sz w:val="24"/>
                <w:szCs w:val="24"/>
              </w:rPr>
              <w:t xml:space="preserve"> is a discipline-based minor</w:t>
            </w:r>
            <w:r w:rsidR="00C9010D">
              <w:rPr>
                <w:rFonts w:ascii="Times New Roman" w:hAnsi="Times New Roman"/>
                <w:sz w:val="24"/>
                <w:szCs w:val="24"/>
              </w:rPr>
              <w:t xml:space="preserve"> which i</w:t>
            </w:r>
            <w:r>
              <w:rPr>
                <w:rFonts w:ascii="Times New Roman" w:hAnsi="Times New Roman"/>
                <w:sz w:val="24"/>
                <w:szCs w:val="24"/>
              </w:rPr>
              <w:t>ncludes on</w:t>
            </w:r>
            <w:r w:rsidR="00E93AB3">
              <w:rPr>
                <w:rFonts w:ascii="Times New Roman" w:hAnsi="Times New Roman"/>
                <w:sz w:val="24"/>
                <w:szCs w:val="24"/>
              </w:rPr>
              <w:t>e</w:t>
            </w:r>
            <w:r>
              <w:rPr>
                <w:rFonts w:ascii="Times New Roman" w:hAnsi="Times New Roman"/>
                <w:sz w:val="24"/>
                <w:szCs w:val="24"/>
              </w:rPr>
              <w:t xml:space="preserve"> 200-level, one 300-level and three 400-level courses.</w:t>
            </w:r>
            <w:r w:rsidR="00C9010D">
              <w:rPr>
                <w:rFonts w:ascii="Times New Roman" w:hAnsi="Times New Roman"/>
                <w:sz w:val="24"/>
                <w:szCs w:val="24"/>
              </w:rPr>
              <w:t xml:space="preserve"> </w:t>
            </w:r>
            <w:r w:rsidRPr="007868EF">
              <w:rPr>
                <w:rFonts w:ascii="Times New Roman" w:hAnsi="Times New Roman"/>
                <w:sz w:val="24"/>
                <w:szCs w:val="24"/>
              </w:rPr>
              <w:t>All courses are offered at least once each year.</w:t>
            </w:r>
          </w:p>
        </w:tc>
      </w:tr>
    </w:tbl>
    <w:p w:rsidR="00424A0E" w:rsidRPr="00C2660B" w:rsidRDefault="00424A0E" w:rsidP="00F71169">
      <w:pPr>
        <w:pStyle w:val="NoSpacing"/>
        <w:rPr>
          <w:rFonts w:ascii="Times New Roman" w:hAnsi="Times New Roman"/>
          <w:sz w:val="24"/>
          <w:szCs w:val="24"/>
        </w:rPr>
      </w:pPr>
    </w:p>
    <w:tbl>
      <w:tblPr>
        <w:tblStyle w:val="TableGrid"/>
        <w:tblW w:w="9648" w:type="dxa"/>
        <w:tblLayout w:type="fixed"/>
        <w:tblLook w:val="04A0"/>
      </w:tblPr>
      <w:tblGrid>
        <w:gridCol w:w="2448"/>
        <w:gridCol w:w="810"/>
        <w:gridCol w:w="1080"/>
        <w:gridCol w:w="1080"/>
        <w:gridCol w:w="810"/>
        <w:gridCol w:w="810"/>
        <w:gridCol w:w="990"/>
        <w:gridCol w:w="1620"/>
      </w:tblGrid>
      <w:tr w:rsidR="00A927E3" w:rsidRPr="00A4174F" w:rsidTr="00FC7683">
        <w:tc>
          <w:tcPr>
            <w:tcW w:w="2448" w:type="dxa"/>
          </w:tcPr>
          <w:p w:rsidR="00A927E3" w:rsidRPr="00A4174F" w:rsidRDefault="00A927E3" w:rsidP="00F71169">
            <w:pPr>
              <w:pStyle w:val="NoSpacing"/>
              <w:rPr>
                <w:rFonts w:ascii="Times New Roman" w:hAnsi="Times New Roman"/>
              </w:rPr>
            </w:pPr>
            <w:r w:rsidRPr="00A4174F">
              <w:rPr>
                <w:rFonts w:ascii="Times New Roman" w:hAnsi="Times New Roman"/>
              </w:rPr>
              <w:t>Course Number &amp; Title</w:t>
            </w:r>
          </w:p>
        </w:tc>
        <w:tc>
          <w:tcPr>
            <w:tcW w:w="810" w:type="dxa"/>
          </w:tcPr>
          <w:p w:rsidR="00A927E3" w:rsidRPr="00A4174F" w:rsidRDefault="00A927E3" w:rsidP="00F71169">
            <w:pPr>
              <w:pStyle w:val="NoSpacing"/>
              <w:rPr>
                <w:rFonts w:ascii="Times New Roman" w:hAnsi="Times New Roman"/>
              </w:rPr>
            </w:pPr>
            <w:r w:rsidRPr="00A4174F">
              <w:rPr>
                <w:rFonts w:ascii="Times New Roman" w:hAnsi="Times New Roman"/>
              </w:rPr>
              <w:t>SCH</w:t>
            </w:r>
          </w:p>
        </w:tc>
        <w:tc>
          <w:tcPr>
            <w:tcW w:w="1080" w:type="dxa"/>
          </w:tcPr>
          <w:p w:rsidR="00A927E3" w:rsidRPr="00A4174F" w:rsidRDefault="00A927E3" w:rsidP="00F71169">
            <w:pPr>
              <w:pStyle w:val="NoSpacing"/>
              <w:rPr>
                <w:rFonts w:ascii="Times New Roman" w:hAnsi="Times New Roman"/>
              </w:rPr>
            </w:pPr>
            <w:r w:rsidRPr="00A4174F">
              <w:rPr>
                <w:rFonts w:ascii="Times New Roman" w:hAnsi="Times New Roman"/>
              </w:rPr>
              <w:t>Required</w:t>
            </w:r>
          </w:p>
        </w:tc>
        <w:tc>
          <w:tcPr>
            <w:tcW w:w="1080" w:type="dxa"/>
          </w:tcPr>
          <w:p w:rsidR="00A927E3" w:rsidRPr="00A4174F" w:rsidRDefault="00A927E3" w:rsidP="00F71169">
            <w:pPr>
              <w:pStyle w:val="NoSpacing"/>
              <w:rPr>
                <w:rFonts w:ascii="Times New Roman" w:hAnsi="Times New Roman"/>
              </w:rPr>
            </w:pPr>
            <w:r w:rsidRPr="00A4174F">
              <w:rPr>
                <w:rFonts w:ascii="Times New Roman" w:hAnsi="Times New Roman"/>
              </w:rPr>
              <w:t>Optional</w:t>
            </w:r>
            <w:r w:rsidR="00A4174F" w:rsidRPr="00A4174F">
              <w:rPr>
                <w:rFonts w:ascii="Times New Roman" w:hAnsi="Times New Roman"/>
              </w:rPr>
              <w:t xml:space="preserve"> (elective)</w:t>
            </w:r>
          </w:p>
        </w:tc>
        <w:tc>
          <w:tcPr>
            <w:tcW w:w="810" w:type="dxa"/>
          </w:tcPr>
          <w:p w:rsidR="00A927E3" w:rsidRPr="00A4174F" w:rsidRDefault="00A927E3" w:rsidP="00F71169">
            <w:pPr>
              <w:pStyle w:val="NoSpacing"/>
              <w:rPr>
                <w:rFonts w:ascii="Times New Roman" w:hAnsi="Times New Roman"/>
              </w:rPr>
            </w:pPr>
            <w:r w:rsidRPr="00A4174F">
              <w:rPr>
                <w:rFonts w:ascii="Times New Roman" w:hAnsi="Times New Roman"/>
              </w:rPr>
              <w:t>Fall</w:t>
            </w:r>
          </w:p>
        </w:tc>
        <w:tc>
          <w:tcPr>
            <w:tcW w:w="810" w:type="dxa"/>
          </w:tcPr>
          <w:p w:rsidR="00A927E3" w:rsidRPr="00A4174F" w:rsidRDefault="00A927E3" w:rsidP="00F71169">
            <w:pPr>
              <w:pStyle w:val="NoSpacing"/>
              <w:rPr>
                <w:rFonts w:ascii="Times New Roman" w:hAnsi="Times New Roman"/>
              </w:rPr>
            </w:pPr>
            <w:r w:rsidRPr="00A4174F">
              <w:rPr>
                <w:rFonts w:ascii="Times New Roman" w:hAnsi="Times New Roman"/>
              </w:rPr>
              <w:t>Spring</w:t>
            </w:r>
          </w:p>
        </w:tc>
        <w:tc>
          <w:tcPr>
            <w:tcW w:w="990" w:type="dxa"/>
          </w:tcPr>
          <w:p w:rsidR="00A927E3" w:rsidRPr="00A4174F" w:rsidRDefault="005F3769" w:rsidP="005F3769">
            <w:pPr>
              <w:pStyle w:val="NoSpacing"/>
              <w:rPr>
                <w:rFonts w:ascii="Times New Roman" w:hAnsi="Times New Roman"/>
              </w:rPr>
            </w:pPr>
            <w:r w:rsidRPr="00A4174F">
              <w:rPr>
                <w:rFonts w:ascii="Times New Roman" w:hAnsi="Times New Roman"/>
              </w:rPr>
              <w:t>Annual/Bie</w:t>
            </w:r>
            <w:r w:rsidR="00A927E3" w:rsidRPr="00A4174F">
              <w:rPr>
                <w:rFonts w:ascii="Times New Roman" w:hAnsi="Times New Roman"/>
              </w:rPr>
              <w:t>n</w:t>
            </w:r>
            <w:r w:rsidR="004C5361" w:rsidRPr="00A4174F">
              <w:rPr>
                <w:rFonts w:ascii="Times New Roman" w:hAnsi="Times New Roman"/>
              </w:rPr>
              <w:t>n</w:t>
            </w:r>
            <w:r w:rsidRPr="00A4174F">
              <w:rPr>
                <w:rFonts w:ascii="Times New Roman" w:hAnsi="Times New Roman"/>
              </w:rPr>
              <w:t>i</w:t>
            </w:r>
            <w:r w:rsidR="00A927E3" w:rsidRPr="00A4174F">
              <w:rPr>
                <w:rFonts w:ascii="Times New Roman" w:hAnsi="Times New Roman"/>
              </w:rPr>
              <w:t>al</w:t>
            </w:r>
          </w:p>
        </w:tc>
        <w:tc>
          <w:tcPr>
            <w:tcW w:w="1620" w:type="dxa"/>
          </w:tcPr>
          <w:p w:rsidR="00A927E3" w:rsidRPr="00A4174F" w:rsidRDefault="00A927E3" w:rsidP="00F71169">
            <w:pPr>
              <w:pStyle w:val="NoSpacing"/>
              <w:rPr>
                <w:rFonts w:ascii="Times New Roman" w:hAnsi="Times New Roman"/>
              </w:rPr>
            </w:pPr>
            <w:r w:rsidRPr="00A4174F">
              <w:rPr>
                <w:rFonts w:ascii="Times New Roman" w:hAnsi="Times New Roman"/>
              </w:rPr>
              <w:t>Prerequisites</w:t>
            </w:r>
          </w:p>
        </w:tc>
      </w:tr>
      <w:tr w:rsidR="007868EF" w:rsidRPr="0060063C" w:rsidTr="00FC7683">
        <w:tc>
          <w:tcPr>
            <w:tcW w:w="2448" w:type="dxa"/>
            <w:vAlign w:val="center"/>
          </w:tcPr>
          <w:p w:rsidR="007868EF" w:rsidRPr="00FC7683" w:rsidRDefault="007868EF" w:rsidP="00A4174F">
            <w:pPr>
              <w:spacing w:before="60" w:after="60" w:line="240" w:lineRule="atLeast"/>
              <w:jc w:val="center"/>
              <w:rPr>
                <w:sz w:val="20"/>
                <w:szCs w:val="20"/>
              </w:rPr>
            </w:pPr>
            <w:r w:rsidRPr="00FC7683">
              <w:rPr>
                <w:sz w:val="20"/>
                <w:szCs w:val="20"/>
              </w:rPr>
              <w:t>CAST-CVET-230</w:t>
            </w:r>
          </w:p>
          <w:p w:rsidR="00FC7683" w:rsidRPr="00FC7683" w:rsidRDefault="00FC7683" w:rsidP="00FC7683">
            <w:pPr>
              <w:spacing w:before="60" w:after="60" w:line="240" w:lineRule="atLeast"/>
              <w:rPr>
                <w:sz w:val="20"/>
                <w:szCs w:val="20"/>
              </w:rPr>
            </w:pPr>
            <w:r w:rsidRPr="00FC7683">
              <w:rPr>
                <w:sz w:val="20"/>
                <w:szCs w:val="20"/>
              </w:rPr>
              <w:t>Elementary Structures</w:t>
            </w:r>
          </w:p>
        </w:tc>
        <w:tc>
          <w:tcPr>
            <w:tcW w:w="810" w:type="dxa"/>
            <w:vAlign w:val="center"/>
          </w:tcPr>
          <w:p w:rsidR="007868EF" w:rsidRPr="0060063C" w:rsidRDefault="00A4174F" w:rsidP="00A4174F">
            <w:pPr>
              <w:pStyle w:val="NoSpacing"/>
              <w:jc w:val="center"/>
              <w:rPr>
                <w:rFonts w:ascii="Times New Roman" w:hAnsi="Times New Roman"/>
                <w:sz w:val="20"/>
                <w:szCs w:val="20"/>
              </w:rPr>
            </w:pPr>
            <w:r w:rsidRPr="0060063C">
              <w:rPr>
                <w:rFonts w:ascii="Times New Roman" w:hAnsi="Times New Roman"/>
                <w:sz w:val="20"/>
                <w:szCs w:val="20"/>
              </w:rPr>
              <w:t>3</w:t>
            </w:r>
          </w:p>
        </w:tc>
        <w:tc>
          <w:tcPr>
            <w:tcW w:w="1080" w:type="dxa"/>
            <w:vAlign w:val="center"/>
          </w:tcPr>
          <w:p w:rsidR="007868EF" w:rsidRPr="0060063C" w:rsidRDefault="00A4174F" w:rsidP="00A4174F">
            <w:pPr>
              <w:pStyle w:val="NoSpacing"/>
              <w:jc w:val="center"/>
              <w:rPr>
                <w:rFonts w:ascii="Times New Roman" w:hAnsi="Times New Roman"/>
                <w:sz w:val="20"/>
                <w:szCs w:val="20"/>
              </w:rPr>
            </w:pPr>
            <w:r w:rsidRPr="0060063C">
              <w:rPr>
                <w:rFonts w:ascii="Times New Roman" w:hAnsi="Times New Roman"/>
                <w:sz w:val="20"/>
                <w:szCs w:val="20"/>
              </w:rPr>
              <w:t>X</w:t>
            </w:r>
          </w:p>
        </w:tc>
        <w:tc>
          <w:tcPr>
            <w:tcW w:w="1080" w:type="dxa"/>
            <w:vAlign w:val="center"/>
          </w:tcPr>
          <w:p w:rsidR="007868EF" w:rsidRPr="0060063C" w:rsidRDefault="007868EF" w:rsidP="00A4174F">
            <w:pPr>
              <w:pStyle w:val="NoSpacing"/>
              <w:jc w:val="center"/>
              <w:rPr>
                <w:rFonts w:ascii="Times New Roman" w:hAnsi="Times New Roman"/>
                <w:sz w:val="20"/>
                <w:szCs w:val="20"/>
              </w:rPr>
            </w:pPr>
          </w:p>
        </w:tc>
        <w:tc>
          <w:tcPr>
            <w:tcW w:w="810" w:type="dxa"/>
            <w:vAlign w:val="center"/>
          </w:tcPr>
          <w:p w:rsidR="007868EF" w:rsidRPr="0060063C" w:rsidRDefault="007868EF" w:rsidP="00A4174F">
            <w:pPr>
              <w:pStyle w:val="NoSpacing"/>
              <w:jc w:val="center"/>
              <w:rPr>
                <w:rFonts w:ascii="Times New Roman" w:hAnsi="Times New Roman"/>
                <w:sz w:val="20"/>
                <w:szCs w:val="20"/>
              </w:rPr>
            </w:pPr>
          </w:p>
        </w:tc>
        <w:tc>
          <w:tcPr>
            <w:tcW w:w="810" w:type="dxa"/>
            <w:vAlign w:val="center"/>
          </w:tcPr>
          <w:p w:rsidR="007868EF" w:rsidRPr="0060063C" w:rsidRDefault="00753806" w:rsidP="00A4174F">
            <w:pPr>
              <w:pStyle w:val="NoSpacing"/>
              <w:jc w:val="center"/>
              <w:rPr>
                <w:rFonts w:ascii="Times New Roman" w:hAnsi="Times New Roman"/>
                <w:sz w:val="20"/>
                <w:szCs w:val="20"/>
              </w:rPr>
            </w:pPr>
            <w:r w:rsidRPr="0060063C">
              <w:rPr>
                <w:rFonts w:ascii="Times New Roman" w:hAnsi="Times New Roman"/>
                <w:sz w:val="20"/>
                <w:szCs w:val="20"/>
              </w:rPr>
              <w:t>X</w:t>
            </w:r>
          </w:p>
        </w:tc>
        <w:tc>
          <w:tcPr>
            <w:tcW w:w="990" w:type="dxa"/>
            <w:vAlign w:val="center"/>
          </w:tcPr>
          <w:p w:rsidR="007868EF" w:rsidRPr="0060063C" w:rsidRDefault="00E66D53" w:rsidP="00A4174F">
            <w:pPr>
              <w:pStyle w:val="NoSpacing"/>
              <w:jc w:val="center"/>
              <w:rPr>
                <w:rFonts w:ascii="Times New Roman" w:hAnsi="Times New Roman"/>
                <w:sz w:val="20"/>
                <w:szCs w:val="20"/>
              </w:rPr>
            </w:pPr>
            <w:r w:rsidRPr="0060063C">
              <w:rPr>
                <w:rFonts w:ascii="Times New Roman" w:hAnsi="Times New Roman"/>
                <w:sz w:val="20"/>
                <w:szCs w:val="20"/>
              </w:rPr>
              <w:t>A</w:t>
            </w:r>
          </w:p>
        </w:tc>
        <w:tc>
          <w:tcPr>
            <w:tcW w:w="1620" w:type="dxa"/>
            <w:vAlign w:val="center"/>
          </w:tcPr>
          <w:p w:rsidR="007868EF" w:rsidRPr="0060063C" w:rsidRDefault="007868EF" w:rsidP="00A4174F">
            <w:pPr>
              <w:spacing w:before="60" w:after="60" w:line="240" w:lineRule="atLeast"/>
              <w:jc w:val="center"/>
              <w:rPr>
                <w:sz w:val="20"/>
                <w:szCs w:val="20"/>
              </w:rPr>
            </w:pPr>
            <w:r w:rsidRPr="0060063C">
              <w:rPr>
                <w:sz w:val="20"/>
                <w:szCs w:val="20"/>
              </w:rPr>
              <w:t>CVET-220</w:t>
            </w:r>
            <w:r w:rsidR="008465B1">
              <w:rPr>
                <w:sz w:val="20"/>
                <w:szCs w:val="20"/>
              </w:rPr>
              <w:t xml:space="preserve"> or equivalent</w:t>
            </w:r>
          </w:p>
        </w:tc>
      </w:tr>
      <w:tr w:rsidR="007868EF" w:rsidRPr="0060063C" w:rsidTr="00FC7683">
        <w:tc>
          <w:tcPr>
            <w:tcW w:w="2448" w:type="dxa"/>
            <w:vAlign w:val="center"/>
          </w:tcPr>
          <w:p w:rsidR="007868EF" w:rsidRPr="00FC7683" w:rsidRDefault="007868EF" w:rsidP="00A4174F">
            <w:pPr>
              <w:spacing w:before="60" w:after="60" w:line="240" w:lineRule="atLeast"/>
              <w:jc w:val="center"/>
              <w:rPr>
                <w:sz w:val="20"/>
                <w:szCs w:val="20"/>
              </w:rPr>
            </w:pPr>
            <w:r w:rsidRPr="00FC7683">
              <w:rPr>
                <w:sz w:val="20"/>
                <w:szCs w:val="20"/>
              </w:rPr>
              <w:t>CAST-CVET-330</w:t>
            </w:r>
          </w:p>
          <w:p w:rsidR="00FC7683" w:rsidRPr="00FC7683" w:rsidRDefault="00FC7683" w:rsidP="00FC7683">
            <w:pPr>
              <w:spacing w:before="60" w:after="60" w:line="240" w:lineRule="atLeast"/>
              <w:rPr>
                <w:sz w:val="20"/>
                <w:szCs w:val="20"/>
              </w:rPr>
            </w:pPr>
            <w:r w:rsidRPr="00FC7683">
              <w:rPr>
                <w:sz w:val="20"/>
                <w:szCs w:val="20"/>
              </w:rPr>
              <w:t>Struct. Anal &amp; Dynamics</w:t>
            </w:r>
          </w:p>
        </w:tc>
        <w:tc>
          <w:tcPr>
            <w:tcW w:w="810" w:type="dxa"/>
            <w:vAlign w:val="center"/>
          </w:tcPr>
          <w:p w:rsidR="007868EF" w:rsidRPr="0060063C" w:rsidRDefault="00A4174F" w:rsidP="00A4174F">
            <w:pPr>
              <w:pStyle w:val="NoSpacing"/>
              <w:jc w:val="center"/>
              <w:rPr>
                <w:rFonts w:ascii="Times New Roman" w:hAnsi="Times New Roman"/>
                <w:sz w:val="20"/>
                <w:szCs w:val="20"/>
              </w:rPr>
            </w:pPr>
            <w:r w:rsidRPr="0060063C">
              <w:rPr>
                <w:rFonts w:ascii="Times New Roman" w:hAnsi="Times New Roman"/>
                <w:sz w:val="20"/>
                <w:szCs w:val="20"/>
              </w:rPr>
              <w:t>4</w:t>
            </w:r>
          </w:p>
        </w:tc>
        <w:tc>
          <w:tcPr>
            <w:tcW w:w="1080" w:type="dxa"/>
            <w:vAlign w:val="center"/>
          </w:tcPr>
          <w:p w:rsidR="007868EF" w:rsidRPr="0060063C" w:rsidRDefault="00A4174F" w:rsidP="00A4174F">
            <w:pPr>
              <w:pStyle w:val="NoSpacing"/>
              <w:jc w:val="center"/>
              <w:rPr>
                <w:rFonts w:ascii="Times New Roman" w:hAnsi="Times New Roman"/>
                <w:b/>
                <w:sz w:val="20"/>
                <w:szCs w:val="20"/>
              </w:rPr>
            </w:pPr>
            <w:r w:rsidRPr="0060063C">
              <w:rPr>
                <w:rFonts w:ascii="Times New Roman" w:hAnsi="Times New Roman"/>
                <w:sz w:val="20"/>
                <w:szCs w:val="20"/>
              </w:rPr>
              <w:t>X</w:t>
            </w:r>
          </w:p>
        </w:tc>
        <w:tc>
          <w:tcPr>
            <w:tcW w:w="1080" w:type="dxa"/>
            <w:vAlign w:val="center"/>
          </w:tcPr>
          <w:p w:rsidR="007868EF" w:rsidRPr="0060063C" w:rsidRDefault="007868EF" w:rsidP="00A4174F">
            <w:pPr>
              <w:pStyle w:val="NoSpacing"/>
              <w:jc w:val="center"/>
              <w:rPr>
                <w:rFonts w:ascii="Times New Roman" w:hAnsi="Times New Roman"/>
                <w:sz w:val="20"/>
                <w:szCs w:val="20"/>
              </w:rPr>
            </w:pPr>
          </w:p>
        </w:tc>
        <w:tc>
          <w:tcPr>
            <w:tcW w:w="810" w:type="dxa"/>
            <w:vAlign w:val="center"/>
          </w:tcPr>
          <w:p w:rsidR="007868EF" w:rsidRPr="0060063C" w:rsidRDefault="00753806" w:rsidP="00A4174F">
            <w:pPr>
              <w:pStyle w:val="NoSpacing"/>
              <w:jc w:val="center"/>
              <w:rPr>
                <w:rFonts w:ascii="Times New Roman" w:hAnsi="Times New Roman"/>
                <w:sz w:val="20"/>
                <w:szCs w:val="20"/>
              </w:rPr>
            </w:pPr>
            <w:r w:rsidRPr="0060063C">
              <w:rPr>
                <w:rFonts w:ascii="Times New Roman" w:hAnsi="Times New Roman"/>
                <w:sz w:val="20"/>
                <w:szCs w:val="20"/>
              </w:rPr>
              <w:t>X</w:t>
            </w:r>
          </w:p>
        </w:tc>
        <w:tc>
          <w:tcPr>
            <w:tcW w:w="810" w:type="dxa"/>
            <w:vAlign w:val="center"/>
          </w:tcPr>
          <w:p w:rsidR="007868EF" w:rsidRPr="0060063C" w:rsidRDefault="007868EF" w:rsidP="00A4174F">
            <w:pPr>
              <w:pStyle w:val="NoSpacing"/>
              <w:jc w:val="center"/>
              <w:rPr>
                <w:rFonts w:ascii="Times New Roman" w:hAnsi="Times New Roman"/>
                <w:sz w:val="20"/>
                <w:szCs w:val="20"/>
              </w:rPr>
            </w:pPr>
          </w:p>
        </w:tc>
        <w:tc>
          <w:tcPr>
            <w:tcW w:w="990" w:type="dxa"/>
            <w:vAlign w:val="center"/>
          </w:tcPr>
          <w:p w:rsidR="007868EF" w:rsidRPr="0060063C" w:rsidRDefault="00E66D53" w:rsidP="00A4174F">
            <w:pPr>
              <w:pStyle w:val="NoSpacing"/>
              <w:jc w:val="center"/>
              <w:rPr>
                <w:rFonts w:ascii="Times New Roman" w:hAnsi="Times New Roman"/>
                <w:sz w:val="20"/>
                <w:szCs w:val="20"/>
              </w:rPr>
            </w:pPr>
            <w:r w:rsidRPr="0060063C">
              <w:rPr>
                <w:rFonts w:ascii="Times New Roman" w:hAnsi="Times New Roman"/>
                <w:sz w:val="20"/>
                <w:szCs w:val="20"/>
              </w:rPr>
              <w:t>A</w:t>
            </w:r>
          </w:p>
        </w:tc>
        <w:tc>
          <w:tcPr>
            <w:tcW w:w="1620" w:type="dxa"/>
            <w:vAlign w:val="center"/>
          </w:tcPr>
          <w:p w:rsidR="007868EF" w:rsidRPr="0060063C" w:rsidRDefault="007868EF" w:rsidP="00A4174F">
            <w:pPr>
              <w:spacing w:before="60" w:after="60" w:line="240" w:lineRule="atLeast"/>
              <w:jc w:val="center"/>
              <w:rPr>
                <w:sz w:val="20"/>
                <w:szCs w:val="20"/>
              </w:rPr>
            </w:pPr>
            <w:r w:rsidRPr="0060063C">
              <w:rPr>
                <w:sz w:val="20"/>
                <w:szCs w:val="20"/>
              </w:rPr>
              <w:t>CVET-220</w:t>
            </w:r>
          </w:p>
        </w:tc>
      </w:tr>
      <w:tr w:rsidR="007868EF" w:rsidRPr="0060063C" w:rsidTr="00FC7683">
        <w:tc>
          <w:tcPr>
            <w:tcW w:w="2448" w:type="dxa"/>
            <w:vAlign w:val="center"/>
          </w:tcPr>
          <w:p w:rsidR="007868EF" w:rsidRPr="00FC7683" w:rsidRDefault="007868EF" w:rsidP="00A4174F">
            <w:pPr>
              <w:spacing w:before="60" w:after="60" w:line="240" w:lineRule="atLeast"/>
              <w:jc w:val="center"/>
              <w:rPr>
                <w:sz w:val="20"/>
                <w:szCs w:val="20"/>
              </w:rPr>
            </w:pPr>
            <w:r w:rsidRPr="00FC7683">
              <w:rPr>
                <w:sz w:val="20"/>
                <w:szCs w:val="20"/>
              </w:rPr>
              <w:t>CAST-CVET-431</w:t>
            </w:r>
          </w:p>
          <w:p w:rsidR="00FC7683" w:rsidRPr="00FC7683" w:rsidRDefault="00FC7683" w:rsidP="00A4174F">
            <w:pPr>
              <w:spacing w:before="60" w:after="60" w:line="240" w:lineRule="atLeast"/>
              <w:jc w:val="center"/>
              <w:rPr>
                <w:sz w:val="20"/>
                <w:szCs w:val="20"/>
              </w:rPr>
            </w:pPr>
            <w:r w:rsidRPr="00FC7683">
              <w:rPr>
                <w:sz w:val="20"/>
                <w:szCs w:val="20"/>
              </w:rPr>
              <w:t>Structural Design - Steel</w:t>
            </w:r>
          </w:p>
        </w:tc>
        <w:tc>
          <w:tcPr>
            <w:tcW w:w="810" w:type="dxa"/>
            <w:vAlign w:val="center"/>
          </w:tcPr>
          <w:p w:rsidR="007868EF" w:rsidRPr="0060063C" w:rsidRDefault="00A4174F" w:rsidP="00A4174F">
            <w:pPr>
              <w:pStyle w:val="NoSpacing"/>
              <w:jc w:val="center"/>
              <w:rPr>
                <w:rFonts w:ascii="Times New Roman" w:hAnsi="Times New Roman"/>
                <w:sz w:val="20"/>
                <w:szCs w:val="20"/>
              </w:rPr>
            </w:pPr>
            <w:r w:rsidRPr="0060063C">
              <w:rPr>
                <w:rFonts w:ascii="Times New Roman" w:hAnsi="Times New Roman"/>
                <w:sz w:val="20"/>
                <w:szCs w:val="20"/>
              </w:rPr>
              <w:t>3</w:t>
            </w:r>
          </w:p>
        </w:tc>
        <w:tc>
          <w:tcPr>
            <w:tcW w:w="1080" w:type="dxa"/>
            <w:vAlign w:val="center"/>
          </w:tcPr>
          <w:p w:rsidR="007868EF" w:rsidRPr="0060063C" w:rsidRDefault="00A4174F" w:rsidP="00A4174F">
            <w:pPr>
              <w:pStyle w:val="NoSpacing"/>
              <w:jc w:val="center"/>
              <w:rPr>
                <w:rFonts w:ascii="Times New Roman" w:hAnsi="Times New Roman"/>
                <w:sz w:val="20"/>
                <w:szCs w:val="20"/>
              </w:rPr>
            </w:pPr>
            <w:r w:rsidRPr="0060063C">
              <w:rPr>
                <w:rFonts w:ascii="Times New Roman" w:hAnsi="Times New Roman"/>
                <w:sz w:val="20"/>
                <w:szCs w:val="20"/>
              </w:rPr>
              <w:t>X</w:t>
            </w:r>
          </w:p>
        </w:tc>
        <w:tc>
          <w:tcPr>
            <w:tcW w:w="1080" w:type="dxa"/>
            <w:vAlign w:val="center"/>
          </w:tcPr>
          <w:p w:rsidR="007868EF" w:rsidRPr="0060063C" w:rsidRDefault="007868EF" w:rsidP="00A4174F">
            <w:pPr>
              <w:pStyle w:val="NoSpacing"/>
              <w:jc w:val="center"/>
              <w:rPr>
                <w:rFonts w:ascii="Times New Roman" w:hAnsi="Times New Roman"/>
                <w:sz w:val="20"/>
                <w:szCs w:val="20"/>
              </w:rPr>
            </w:pPr>
          </w:p>
        </w:tc>
        <w:tc>
          <w:tcPr>
            <w:tcW w:w="810" w:type="dxa"/>
            <w:vAlign w:val="center"/>
          </w:tcPr>
          <w:p w:rsidR="007868EF" w:rsidRPr="0060063C" w:rsidRDefault="00753806" w:rsidP="00A4174F">
            <w:pPr>
              <w:pStyle w:val="NoSpacing"/>
              <w:jc w:val="center"/>
              <w:rPr>
                <w:rFonts w:ascii="Times New Roman" w:hAnsi="Times New Roman"/>
                <w:sz w:val="20"/>
                <w:szCs w:val="20"/>
              </w:rPr>
            </w:pPr>
            <w:r w:rsidRPr="0060063C">
              <w:rPr>
                <w:rFonts w:ascii="Times New Roman" w:hAnsi="Times New Roman"/>
                <w:sz w:val="20"/>
                <w:szCs w:val="20"/>
              </w:rPr>
              <w:t>X</w:t>
            </w:r>
          </w:p>
        </w:tc>
        <w:tc>
          <w:tcPr>
            <w:tcW w:w="810" w:type="dxa"/>
            <w:vAlign w:val="center"/>
          </w:tcPr>
          <w:p w:rsidR="007868EF" w:rsidRPr="0060063C" w:rsidRDefault="007868EF" w:rsidP="00A4174F">
            <w:pPr>
              <w:pStyle w:val="NoSpacing"/>
              <w:jc w:val="center"/>
              <w:rPr>
                <w:rFonts w:ascii="Times New Roman" w:hAnsi="Times New Roman"/>
                <w:sz w:val="20"/>
                <w:szCs w:val="20"/>
              </w:rPr>
            </w:pPr>
          </w:p>
        </w:tc>
        <w:tc>
          <w:tcPr>
            <w:tcW w:w="990" w:type="dxa"/>
            <w:vAlign w:val="center"/>
          </w:tcPr>
          <w:p w:rsidR="007868EF" w:rsidRPr="0060063C" w:rsidRDefault="00E66D53" w:rsidP="00A4174F">
            <w:pPr>
              <w:pStyle w:val="NoSpacing"/>
              <w:jc w:val="center"/>
              <w:rPr>
                <w:rFonts w:ascii="Times New Roman" w:hAnsi="Times New Roman"/>
                <w:sz w:val="20"/>
                <w:szCs w:val="20"/>
              </w:rPr>
            </w:pPr>
            <w:r w:rsidRPr="0060063C">
              <w:rPr>
                <w:rFonts w:ascii="Times New Roman" w:hAnsi="Times New Roman"/>
                <w:sz w:val="20"/>
                <w:szCs w:val="20"/>
              </w:rPr>
              <w:t>A</w:t>
            </w:r>
          </w:p>
        </w:tc>
        <w:tc>
          <w:tcPr>
            <w:tcW w:w="1620" w:type="dxa"/>
            <w:vAlign w:val="center"/>
          </w:tcPr>
          <w:p w:rsidR="007868EF" w:rsidRPr="0060063C" w:rsidRDefault="007868EF" w:rsidP="00A4174F">
            <w:pPr>
              <w:spacing w:before="60" w:after="60" w:line="240" w:lineRule="atLeast"/>
              <w:jc w:val="center"/>
              <w:rPr>
                <w:sz w:val="20"/>
                <w:szCs w:val="20"/>
              </w:rPr>
            </w:pPr>
            <w:r w:rsidRPr="0060063C">
              <w:rPr>
                <w:sz w:val="20"/>
                <w:szCs w:val="20"/>
              </w:rPr>
              <w:t>CVET-330</w:t>
            </w:r>
          </w:p>
        </w:tc>
      </w:tr>
      <w:tr w:rsidR="007868EF" w:rsidRPr="0060063C" w:rsidTr="00FC7683">
        <w:tc>
          <w:tcPr>
            <w:tcW w:w="2448" w:type="dxa"/>
            <w:vAlign w:val="center"/>
          </w:tcPr>
          <w:p w:rsidR="007868EF" w:rsidRPr="00FC7683" w:rsidRDefault="007868EF" w:rsidP="00A4174F">
            <w:pPr>
              <w:spacing w:before="60" w:after="60" w:line="240" w:lineRule="atLeast"/>
              <w:jc w:val="center"/>
              <w:rPr>
                <w:sz w:val="20"/>
                <w:szCs w:val="20"/>
              </w:rPr>
            </w:pPr>
            <w:r w:rsidRPr="00FC7683">
              <w:rPr>
                <w:sz w:val="20"/>
                <w:szCs w:val="20"/>
              </w:rPr>
              <w:t>CAST-CVET-432</w:t>
            </w:r>
          </w:p>
          <w:p w:rsidR="00FC7683" w:rsidRPr="00FC7683" w:rsidRDefault="00FC7683" w:rsidP="00A4174F">
            <w:pPr>
              <w:spacing w:before="60" w:after="60" w:line="240" w:lineRule="atLeast"/>
              <w:jc w:val="center"/>
              <w:rPr>
                <w:sz w:val="20"/>
                <w:szCs w:val="20"/>
              </w:rPr>
            </w:pPr>
            <w:r w:rsidRPr="00FC7683">
              <w:rPr>
                <w:sz w:val="20"/>
                <w:szCs w:val="20"/>
              </w:rPr>
              <w:t>Structural Design – Reinforced Concrete</w:t>
            </w:r>
          </w:p>
        </w:tc>
        <w:tc>
          <w:tcPr>
            <w:tcW w:w="810" w:type="dxa"/>
            <w:vAlign w:val="center"/>
          </w:tcPr>
          <w:p w:rsidR="007868EF" w:rsidRPr="0060063C" w:rsidRDefault="00A4174F" w:rsidP="00A4174F">
            <w:pPr>
              <w:pStyle w:val="NoSpacing"/>
              <w:jc w:val="center"/>
              <w:rPr>
                <w:rFonts w:ascii="Times New Roman" w:hAnsi="Times New Roman"/>
                <w:sz w:val="20"/>
                <w:szCs w:val="20"/>
              </w:rPr>
            </w:pPr>
            <w:r w:rsidRPr="0060063C">
              <w:rPr>
                <w:rFonts w:ascii="Times New Roman" w:hAnsi="Times New Roman"/>
                <w:sz w:val="20"/>
                <w:szCs w:val="20"/>
              </w:rPr>
              <w:t>3</w:t>
            </w:r>
          </w:p>
        </w:tc>
        <w:tc>
          <w:tcPr>
            <w:tcW w:w="1080" w:type="dxa"/>
            <w:vAlign w:val="center"/>
          </w:tcPr>
          <w:p w:rsidR="007868EF" w:rsidRPr="0060063C" w:rsidRDefault="00A4174F" w:rsidP="00A4174F">
            <w:pPr>
              <w:pStyle w:val="NoSpacing"/>
              <w:jc w:val="center"/>
              <w:rPr>
                <w:rFonts w:ascii="Times New Roman" w:hAnsi="Times New Roman"/>
                <w:sz w:val="20"/>
                <w:szCs w:val="20"/>
              </w:rPr>
            </w:pPr>
            <w:r w:rsidRPr="0060063C">
              <w:rPr>
                <w:rFonts w:ascii="Times New Roman" w:hAnsi="Times New Roman"/>
                <w:sz w:val="20"/>
                <w:szCs w:val="20"/>
              </w:rPr>
              <w:t>X</w:t>
            </w:r>
          </w:p>
        </w:tc>
        <w:tc>
          <w:tcPr>
            <w:tcW w:w="1080" w:type="dxa"/>
            <w:vAlign w:val="center"/>
          </w:tcPr>
          <w:p w:rsidR="007868EF" w:rsidRPr="0060063C" w:rsidRDefault="007868EF" w:rsidP="00A4174F">
            <w:pPr>
              <w:pStyle w:val="NoSpacing"/>
              <w:jc w:val="center"/>
              <w:rPr>
                <w:rFonts w:ascii="Times New Roman" w:hAnsi="Times New Roman"/>
                <w:sz w:val="20"/>
                <w:szCs w:val="20"/>
              </w:rPr>
            </w:pPr>
          </w:p>
        </w:tc>
        <w:tc>
          <w:tcPr>
            <w:tcW w:w="810" w:type="dxa"/>
            <w:vAlign w:val="center"/>
          </w:tcPr>
          <w:p w:rsidR="007868EF" w:rsidRPr="0060063C" w:rsidRDefault="007868EF" w:rsidP="00A4174F">
            <w:pPr>
              <w:pStyle w:val="NoSpacing"/>
              <w:jc w:val="center"/>
              <w:rPr>
                <w:rFonts w:ascii="Times New Roman" w:hAnsi="Times New Roman"/>
                <w:sz w:val="20"/>
                <w:szCs w:val="20"/>
              </w:rPr>
            </w:pPr>
          </w:p>
        </w:tc>
        <w:tc>
          <w:tcPr>
            <w:tcW w:w="810" w:type="dxa"/>
            <w:vAlign w:val="center"/>
          </w:tcPr>
          <w:p w:rsidR="007868EF" w:rsidRPr="0060063C" w:rsidRDefault="00753806" w:rsidP="00A4174F">
            <w:pPr>
              <w:pStyle w:val="NoSpacing"/>
              <w:jc w:val="center"/>
              <w:rPr>
                <w:rFonts w:ascii="Times New Roman" w:hAnsi="Times New Roman"/>
                <w:sz w:val="20"/>
                <w:szCs w:val="20"/>
              </w:rPr>
            </w:pPr>
            <w:r w:rsidRPr="0060063C">
              <w:rPr>
                <w:rFonts w:ascii="Times New Roman" w:hAnsi="Times New Roman"/>
                <w:sz w:val="20"/>
                <w:szCs w:val="20"/>
              </w:rPr>
              <w:t>X</w:t>
            </w:r>
          </w:p>
        </w:tc>
        <w:tc>
          <w:tcPr>
            <w:tcW w:w="990" w:type="dxa"/>
            <w:vAlign w:val="center"/>
          </w:tcPr>
          <w:p w:rsidR="007868EF" w:rsidRPr="0060063C" w:rsidRDefault="00E66D53" w:rsidP="00A4174F">
            <w:pPr>
              <w:pStyle w:val="NoSpacing"/>
              <w:jc w:val="center"/>
              <w:rPr>
                <w:rFonts w:ascii="Times New Roman" w:hAnsi="Times New Roman"/>
                <w:sz w:val="20"/>
                <w:szCs w:val="20"/>
              </w:rPr>
            </w:pPr>
            <w:r w:rsidRPr="0060063C">
              <w:rPr>
                <w:rFonts w:ascii="Times New Roman" w:hAnsi="Times New Roman"/>
                <w:sz w:val="20"/>
                <w:szCs w:val="20"/>
              </w:rPr>
              <w:t>A</w:t>
            </w:r>
          </w:p>
        </w:tc>
        <w:tc>
          <w:tcPr>
            <w:tcW w:w="1620" w:type="dxa"/>
            <w:vAlign w:val="center"/>
          </w:tcPr>
          <w:p w:rsidR="007868EF" w:rsidRPr="0060063C" w:rsidRDefault="007868EF" w:rsidP="00A4174F">
            <w:pPr>
              <w:spacing w:before="60" w:after="60" w:line="240" w:lineRule="atLeast"/>
              <w:jc w:val="center"/>
              <w:rPr>
                <w:sz w:val="20"/>
                <w:szCs w:val="20"/>
              </w:rPr>
            </w:pPr>
            <w:r w:rsidRPr="0060063C">
              <w:rPr>
                <w:sz w:val="20"/>
                <w:szCs w:val="20"/>
              </w:rPr>
              <w:t>CVET-330</w:t>
            </w:r>
          </w:p>
        </w:tc>
      </w:tr>
      <w:tr w:rsidR="00A4174F" w:rsidRPr="0060063C" w:rsidTr="00FC7683">
        <w:tc>
          <w:tcPr>
            <w:tcW w:w="2448" w:type="dxa"/>
            <w:vAlign w:val="center"/>
          </w:tcPr>
          <w:p w:rsidR="00A4174F" w:rsidRPr="00FC7683" w:rsidRDefault="00A4174F" w:rsidP="00A4174F">
            <w:pPr>
              <w:spacing w:before="60" w:after="60" w:line="240" w:lineRule="atLeast"/>
              <w:jc w:val="center"/>
              <w:rPr>
                <w:sz w:val="20"/>
                <w:szCs w:val="20"/>
              </w:rPr>
            </w:pPr>
            <w:r w:rsidRPr="00FC7683">
              <w:rPr>
                <w:sz w:val="20"/>
                <w:szCs w:val="20"/>
              </w:rPr>
              <w:t>CAST-CVET-433</w:t>
            </w:r>
          </w:p>
          <w:p w:rsidR="00FC7683" w:rsidRPr="00FC7683" w:rsidRDefault="00FC7683" w:rsidP="00A4174F">
            <w:pPr>
              <w:spacing w:before="60" w:after="60" w:line="240" w:lineRule="atLeast"/>
              <w:jc w:val="center"/>
              <w:rPr>
                <w:sz w:val="20"/>
                <w:szCs w:val="20"/>
              </w:rPr>
            </w:pPr>
            <w:r w:rsidRPr="00FC7683">
              <w:rPr>
                <w:sz w:val="20"/>
                <w:szCs w:val="20"/>
              </w:rPr>
              <w:t>Structural Timber Design</w:t>
            </w:r>
          </w:p>
        </w:tc>
        <w:tc>
          <w:tcPr>
            <w:tcW w:w="810" w:type="dxa"/>
            <w:vMerge w:val="restart"/>
            <w:vAlign w:val="center"/>
          </w:tcPr>
          <w:p w:rsidR="00A4174F" w:rsidRPr="0060063C" w:rsidRDefault="00A4174F" w:rsidP="00A4174F">
            <w:pPr>
              <w:pStyle w:val="NoSpacing"/>
              <w:jc w:val="center"/>
              <w:rPr>
                <w:rFonts w:ascii="Times New Roman" w:hAnsi="Times New Roman"/>
                <w:sz w:val="20"/>
                <w:szCs w:val="20"/>
              </w:rPr>
            </w:pPr>
            <w:r w:rsidRPr="0060063C">
              <w:rPr>
                <w:rFonts w:ascii="Times New Roman" w:hAnsi="Times New Roman"/>
                <w:sz w:val="20"/>
                <w:szCs w:val="20"/>
              </w:rPr>
              <w:t>3</w:t>
            </w:r>
          </w:p>
        </w:tc>
        <w:tc>
          <w:tcPr>
            <w:tcW w:w="1080" w:type="dxa"/>
            <w:vAlign w:val="center"/>
          </w:tcPr>
          <w:p w:rsidR="00A4174F" w:rsidRPr="0060063C" w:rsidRDefault="00A4174F" w:rsidP="00A4174F">
            <w:pPr>
              <w:pStyle w:val="NoSpacing"/>
              <w:jc w:val="center"/>
              <w:rPr>
                <w:rFonts w:ascii="Times New Roman" w:hAnsi="Times New Roman"/>
                <w:sz w:val="20"/>
                <w:szCs w:val="20"/>
              </w:rPr>
            </w:pPr>
          </w:p>
        </w:tc>
        <w:tc>
          <w:tcPr>
            <w:tcW w:w="1080" w:type="dxa"/>
            <w:vAlign w:val="center"/>
          </w:tcPr>
          <w:p w:rsidR="00A4174F" w:rsidRPr="0060063C" w:rsidRDefault="00A4174F" w:rsidP="00A4174F">
            <w:pPr>
              <w:pStyle w:val="NoSpacing"/>
              <w:jc w:val="center"/>
              <w:rPr>
                <w:rFonts w:ascii="Times New Roman" w:hAnsi="Times New Roman"/>
                <w:sz w:val="20"/>
                <w:szCs w:val="20"/>
              </w:rPr>
            </w:pPr>
            <w:r w:rsidRPr="0060063C">
              <w:rPr>
                <w:rFonts w:ascii="Times New Roman" w:hAnsi="Times New Roman"/>
                <w:sz w:val="20"/>
                <w:szCs w:val="20"/>
              </w:rPr>
              <w:t>X</w:t>
            </w:r>
          </w:p>
        </w:tc>
        <w:tc>
          <w:tcPr>
            <w:tcW w:w="810" w:type="dxa"/>
            <w:vAlign w:val="center"/>
          </w:tcPr>
          <w:p w:rsidR="00A4174F" w:rsidRPr="0060063C" w:rsidRDefault="00753806" w:rsidP="00A4174F">
            <w:pPr>
              <w:pStyle w:val="NoSpacing"/>
              <w:jc w:val="center"/>
              <w:rPr>
                <w:rFonts w:ascii="Times New Roman" w:hAnsi="Times New Roman"/>
                <w:sz w:val="20"/>
                <w:szCs w:val="20"/>
              </w:rPr>
            </w:pPr>
            <w:r w:rsidRPr="0060063C">
              <w:rPr>
                <w:rFonts w:ascii="Times New Roman" w:hAnsi="Times New Roman"/>
                <w:sz w:val="20"/>
                <w:szCs w:val="20"/>
              </w:rPr>
              <w:t>X</w:t>
            </w:r>
          </w:p>
        </w:tc>
        <w:tc>
          <w:tcPr>
            <w:tcW w:w="810" w:type="dxa"/>
            <w:vAlign w:val="center"/>
          </w:tcPr>
          <w:p w:rsidR="00A4174F" w:rsidRPr="0060063C" w:rsidRDefault="00A4174F" w:rsidP="00A4174F">
            <w:pPr>
              <w:pStyle w:val="NoSpacing"/>
              <w:jc w:val="center"/>
              <w:rPr>
                <w:rFonts w:ascii="Times New Roman" w:hAnsi="Times New Roman"/>
                <w:sz w:val="20"/>
                <w:szCs w:val="20"/>
              </w:rPr>
            </w:pPr>
          </w:p>
        </w:tc>
        <w:tc>
          <w:tcPr>
            <w:tcW w:w="990" w:type="dxa"/>
            <w:vAlign w:val="center"/>
          </w:tcPr>
          <w:p w:rsidR="00A4174F" w:rsidRPr="0060063C" w:rsidRDefault="00E66D53" w:rsidP="00A4174F">
            <w:pPr>
              <w:pStyle w:val="NoSpacing"/>
              <w:jc w:val="center"/>
              <w:rPr>
                <w:rFonts w:ascii="Times New Roman" w:hAnsi="Times New Roman"/>
                <w:sz w:val="20"/>
                <w:szCs w:val="20"/>
              </w:rPr>
            </w:pPr>
            <w:r w:rsidRPr="0060063C">
              <w:rPr>
                <w:rFonts w:ascii="Times New Roman" w:hAnsi="Times New Roman"/>
                <w:sz w:val="20"/>
                <w:szCs w:val="20"/>
              </w:rPr>
              <w:t>A</w:t>
            </w:r>
          </w:p>
        </w:tc>
        <w:tc>
          <w:tcPr>
            <w:tcW w:w="1620" w:type="dxa"/>
            <w:vAlign w:val="center"/>
          </w:tcPr>
          <w:p w:rsidR="00A4174F" w:rsidRPr="0060063C" w:rsidRDefault="00A4174F" w:rsidP="00A4174F">
            <w:pPr>
              <w:spacing w:before="60" w:after="60" w:line="240" w:lineRule="atLeast"/>
              <w:jc w:val="center"/>
              <w:rPr>
                <w:sz w:val="20"/>
                <w:szCs w:val="20"/>
              </w:rPr>
            </w:pPr>
            <w:r w:rsidRPr="0060063C">
              <w:rPr>
                <w:sz w:val="20"/>
                <w:szCs w:val="20"/>
              </w:rPr>
              <w:t>CVET-330</w:t>
            </w:r>
          </w:p>
        </w:tc>
      </w:tr>
      <w:tr w:rsidR="00A4174F" w:rsidRPr="0060063C" w:rsidTr="00FC7683">
        <w:tc>
          <w:tcPr>
            <w:tcW w:w="2448" w:type="dxa"/>
            <w:vAlign w:val="center"/>
          </w:tcPr>
          <w:p w:rsidR="00A4174F" w:rsidRPr="00FC7683" w:rsidRDefault="00A4174F" w:rsidP="00A4174F">
            <w:pPr>
              <w:spacing w:before="60" w:after="60" w:line="240" w:lineRule="atLeast"/>
              <w:jc w:val="center"/>
              <w:rPr>
                <w:sz w:val="20"/>
                <w:szCs w:val="20"/>
              </w:rPr>
            </w:pPr>
            <w:r w:rsidRPr="00FC7683">
              <w:rPr>
                <w:sz w:val="20"/>
                <w:szCs w:val="20"/>
              </w:rPr>
              <w:t>CAST-CVET-434</w:t>
            </w:r>
          </w:p>
          <w:p w:rsidR="00FC7683" w:rsidRPr="00FC7683" w:rsidRDefault="00FC7683" w:rsidP="00A4174F">
            <w:pPr>
              <w:spacing w:before="60" w:after="60" w:line="240" w:lineRule="atLeast"/>
              <w:jc w:val="center"/>
              <w:rPr>
                <w:sz w:val="20"/>
                <w:szCs w:val="20"/>
              </w:rPr>
            </w:pPr>
            <w:r w:rsidRPr="00FC7683">
              <w:rPr>
                <w:sz w:val="20"/>
                <w:szCs w:val="20"/>
              </w:rPr>
              <w:t>Design of Highway Bridges</w:t>
            </w:r>
          </w:p>
        </w:tc>
        <w:tc>
          <w:tcPr>
            <w:tcW w:w="810" w:type="dxa"/>
            <w:vMerge/>
            <w:vAlign w:val="center"/>
          </w:tcPr>
          <w:p w:rsidR="00A4174F" w:rsidRPr="0060063C" w:rsidRDefault="00A4174F" w:rsidP="00A4174F">
            <w:pPr>
              <w:pStyle w:val="NoSpacing"/>
              <w:jc w:val="center"/>
              <w:rPr>
                <w:rFonts w:ascii="Times New Roman" w:hAnsi="Times New Roman"/>
                <w:sz w:val="20"/>
                <w:szCs w:val="20"/>
              </w:rPr>
            </w:pPr>
          </w:p>
        </w:tc>
        <w:tc>
          <w:tcPr>
            <w:tcW w:w="1080" w:type="dxa"/>
            <w:vAlign w:val="center"/>
          </w:tcPr>
          <w:p w:rsidR="00A4174F" w:rsidRPr="0060063C" w:rsidRDefault="00A4174F" w:rsidP="00A4174F">
            <w:pPr>
              <w:pStyle w:val="NoSpacing"/>
              <w:jc w:val="center"/>
              <w:rPr>
                <w:rFonts w:ascii="Times New Roman" w:hAnsi="Times New Roman"/>
                <w:sz w:val="20"/>
                <w:szCs w:val="20"/>
              </w:rPr>
            </w:pPr>
          </w:p>
        </w:tc>
        <w:tc>
          <w:tcPr>
            <w:tcW w:w="1080" w:type="dxa"/>
            <w:vAlign w:val="center"/>
          </w:tcPr>
          <w:p w:rsidR="00A4174F" w:rsidRPr="0060063C" w:rsidRDefault="00A4174F" w:rsidP="00A4174F">
            <w:pPr>
              <w:pStyle w:val="NoSpacing"/>
              <w:jc w:val="center"/>
              <w:rPr>
                <w:rFonts w:ascii="Times New Roman" w:hAnsi="Times New Roman"/>
                <w:sz w:val="20"/>
                <w:szCs w:val="20"/>
              </w:rPr>
            </w:pPr>
            <w:r w:rsidRPr="0060063C">
              <w:rPr>
                <w:rFonts w:ascii="Times New Roman" w:hAnsi="Times New Roman"/>
                <w:sz w:val="20"/>
                <w:szCs w:val="20"/>
              </w:rPr>
              <w:t>X</w:t>
            </w:r>
          </w:p>
        </w:tc>
        <w:tc>
          <w:tcPr>
            <w:tcW w:w="810" w:type="dxa"/>
            <w:vAlign w:val="center"/>
          </w:tcPr>
          <w:p w:rsidR="00A4174F" w:rsidRPr="0060063C" w:rsidRDefault="00A4174F" w:rsidP="00A4174F">
            <w:pPr>
              <w:pStyle w:val="NoSpacing"/>
              <w:jc w:val="center"/>
              <w:rPr>
                <w:rFonts w:ascii="Times New Roman" w:hAnsi="Times New Roman"/>
                <w:sz w:val="20"/>
                <w:szCs w:val="20"/>
              </w:rPr>
            </w:pPr>
          </w:p>
        </w:tc>
        <w:tc>
          <w:tcPr>
            <w:tcW w:w="810" w:type="dxa"/>
            <w:vAlign w:val="center"/>
          </w:tcPr>
          <w:p w:rsidR="00A4174F" w:rsidRPr="0060063C" w:rsidRDefault="00753806" w:rsidP="00A4174F">
            <w:pPr>
              <w:pStyle w:val="NoSpacing"/>
              <w:jc w:val="center"/>
              <w:rPr>
                <w:rFonts w:ascii="Times New Roman" w:hAnsi="Times New Roman"/>
                <w:sz w:val="20"/>
                <w:szCs w:val="20"/>
              </w:rPr>
            </w:pPr>
            <w:r w:rsidRPr="0060063C">
              <w:rPr>
                <w:rFonts w:ascii="Times New Roman" w:hAnsi="Times New Roman"/>
                <w:sz w:val="20"/>
                <w:szCs w:val="20"/>
              </w:rPr>
              <w:t>X</w:t>
            </w:r>
          </w:p>
        </w:tc>
        <w:tc>
          <w:tcPr>
            <w:tcW w:w="990" w:type="dxa"/>
            <w:vAlign w:val="center"/>
          </w:tcPr>
          <w:p w:rsidR="00A4174F" w:rsidRPr="0060063C" w:rsidRDefault="00E66D53" w:rsidP="00A4174F">
            <w:pPr>
              <w:pStyle w:val="NoSpacing"/>
              <w:jc w:val="center"/>
              <w:rPr>
                <w:rFonts w:ascii="Times New Roman" w:hAnsi="Times New Roman"/>
                <w:sz w:val="20"/>
                <w:szCs w:val="20"/>
              </w:rPr>
            </w:pPr>
            <w:r w:rsidRPr="0060063C">
              <w:rPr>
                <w:rFonts w:ascii="Times New Roman" w:hAnsi="Times New Roman"/>
                <w:sz w:val="20"/>
                <w:szCs w:val="20"/>
              </w:rPr>
              <w:t>A</w:t>
            </w:r>
          </w:p>
        </w:tc>
        <w:tc>
          <w:tcPr>
            <w:tcW w:w="1620" w:type="dxa"/>
            <w:vAlign w:val="center"/>
          </w:tcPr>
          <w:p w:rsidR="00A4174F" w:rsidRPr="0060063C" w:rsidRDefault="00A4174F" w:rsidP="00A4174F">
            <w:pPr>
              <w:spacing w:before="60" w:after="60" w:line="240" w:lineRule="atLeast"/>
              <w:jc w:val="center"/>
              <w:rPr>
                <w:sz w:val="20"/>
                <w:szCs w:val="20"/>
              </w:rPr>
            </w:pPr>
            <w:r w:rsidRPr="0060063C">
              <w:rPr>
                <w:sz w:val="20"/>
                <w:szCs w:val="20"/>
              </w:rPr>
              <w:t>CVET-330, 431, 432</w:t>
            </w:r>
          </w:p>
        </w:tc>
      </w:tr>
      <w:tr w:rsidR="00A4174F" w:rsidRPr="0060063C" w:rsidTr="00FC7683">
        <w:tc>
          <w:tcPr>
            <w:tcW w:w="2448" w:type="dxa"/>
            <w:vAlign w:val="center"/>
          </w:tcPr>
          <w:p w:rsidR="00A4174F" w:rsidRPr="00FC7683" w:rsidRDefault="00A4174F" w:rsidP="00A4174F">
            <w:pPr>
              <w:spacing w:before="60" w:after="60" w:line="240" w:lineRule="atLeast"/>
              <w:jc w:val="center"/>
              <w:rPr>
                <w:sz w:val="20"/>
                <w:szCs w:val="20"/>
              </w:rPr>
            </w:pPr>
            <w:r w:rsidRPr="00FC7683">
              <w:rPr>
                <w:sz w:val="20"/>
                <w:szCs w:val="20"/>
              </w:rPr>
              <w:t>CAST-CVET-435</w:t>
            </w:r>
            <w:r w:rsidR="00FC7683" w:rsidRPr="00FC7683">
              <w:rPr>
                <w:sz w:val="20"/>
                <w:szCs w:val="20"/>
              </w:rPr>
              <w:t xml:space="preserve"> Prestressed Concrete</w:t>
            </w:r>
          </w:p>
          <w:p w:rsidR="00FC7683" w:rsidRPr="00FC7683" w:rsidRDefault="00FC7683" w:rsidP="00A4174F">
            <w:pPr>
              <w:spacing w:before="60" w:after="60" w:line="240" w:lineRule="atLeast"/>
              <w:jc w:val="center"/>
              <w:rPr>
                <w:sz w:val="20"/>
                <w:szCs w:val="20"/>
              </w:rPr>
            </w:pPr>
          </w:p>
        </w:tc>
        <w:tc>
          <w:tcPr>
            <w:tcW w:w="810" w:type="dxa"/>
            <w:vMerge/>
            <w:vAlign w:val="center"/>
          </w:tcPr>
          <w:p w:rsidR="00A4174F" w:rsidRPr="0060063C" w:rsidRDefault="00A4174F" w:rsidP="00A4174F">
            <w:pPr>
              <w:pStyle w:val="NoSpacing"/>
              <w:jc w:val="center"/>
              <w:rPr>
                <w:rFonts w:ascii="Times New Roman" w:hAnsi="Times New Roman"/>
                <w:sz w:val="20"/>
                <w:szCs w:val="20"/>
              </w:rPr>
            </w:pPr>
          </w:p>
        </w:tc>
        <w:tc>
          <w:tcPr>
            <w:tcW w:w="1080" w:type="dxa"/>
            <w:vAlign w:val="center"/>
          </w:tcPr>
          <w:p w:rsidR="00A4174F" w:rsidRPr="0060063C" w:rsidRDefault="00A4174F" w:rsidP="00A4174F">
            <w:pPr>
              <w:pStyle w:val="NoSpacing"/>
              <w:jc w:val="center"/>
              <w:rPr>
                <w:rFonts w:ascii="Times New Roman" w:hAnsi="Times New Roman"/>
                <w:sz w:val="20"/>
                <w:szCs w:val="20"/>
              </w:rPr>
            </w:pPr>
          </w:p>
        </w:tc>
        <w:tc>
          <w:tcPr>
            <w:tcW w:w="1080" w:type="dxa"/>
            <w:vAlign w:val="center"/>
          </w:tcPr>
          <w:p w:rsidR="00A4174F" w:rsidRPr="0060063C" w:rsidRDefault="00A4174F" w:rsidP="00A4174F">
            <w:pPr>
              <w:pStyle w:val="NoSpacing"/>
              <w:jc w:val="center"/>
              <w:rPr>
                <w:rFonts w:ascii="Times New Roman" w:hAnsi="Times New Roman"/>
                <w:sz w:val="20"/>
                <w:szCs w:val="20"/>
              </w:rPr>
            </w:pPr>
            <w:r w:rsidRPr="0060063C">
              <w:rPr>
                <w:rFonts w:ascii="Times New Roman" w:hAnsi="Times New Roman"/>
                <w:sz w:val="20"/>
                <w:szCs w:val="20"/>
              </w:rPr>
              <w:t>X</w:t>
            </w:r>
          </w:p>
        </w:tc>
        <w:tc>
          <w:tcPr>
            <w:tcW w:w="810" w:type="dxa"/>
            <w:vAlign w:val="center"/>
          </w:tcPr>
          <w:p w:rsidR="00A4174F" w:rsidRPr="0060063C" w:rsidRDefault="00A4174F" w:rsidP="00A4174F">
            <w:pPr>
              <w:pStyle w:val="NoSpacing"/>
              <w:jc w:val="center"/>
              <w:rPr>
                <w:rFonts w:ascii="Times New Roman" w:hAnsi="Times New Roman"/>
                <w:sz w:val="20"/>
                <w:szCs w:val="20"/>
              </w:rPr>
            </w:pPr>
          </w:p>
        </w:tc>
        <w:tc>
          <w:tcPr>
            <w:tcW w:w="810" w:type="dxa"/>
            <w:vAlign w:val="center"/>
          </w:tcPr>
          <w:p w:rsidR="00A4174F" w:rsidRPr="0060063C" w:rsidRDefault="00753806" w:rsidP="00A4174F">
            <w:pPr>
              <w:pStyle w:val="NoSpacing"/>
              <w:jc w:val="center"/>
              <w:rPr>
                <w:rFonts w:ascii="Times New Roman" w:hAnsi="Times New Roman"/>
                <w:sz w:val="20"/>
                <w:szCs w:val="20"/>
              </w:rPr>
            </w:pPr>
            <w:r w:rsidRPr="0060063C">
              <w:rPr>
                <w:rFonts w:ascii="Times New Roman" w:hAnsi="Times New Roman"/>
                <w:sz w:val="20"/>
                <w:szCs w:val="20"/>
              </w:rPr>
              <w:t>X</w:t>
            </w:r>
          </w:p>
        </w:tc>
        <w:tc>
          <w:tcPr>
            <w:tcW w:w="990" w:type="dxa"/>
            <w:vAlign w:val="center"/>
          </w:tcPr>
          <w:p w:rsidR="00A4174F" w:rsidRPr="0060063C" w:rsidRDefault="00E66D53" w:rsidP="00A4174F">
            <w:pPr>
              <w:pStyle w:val="NoSpacing"/>
              <w:jc w:val="center"/>
              <w:rPr>
                <w:rFonts w:ascii="Times New Roman" w:hAnsi="Times New Roman"/>
                <w:sz w:val="20"/>
                <w:szCs w:val="20"/>
              </w:rPr>
            </w:pPr>
            <w:r w:rsidRPr="0060063C">
              <w:rPr>
                <w:rFonts w:ascii="Times New Roman" w:hAnsi="Times New Roman"/>
                <w:sz w:val="20"/>
                <w:szCs w:val="20"/>
              </w:rPr>
              <w:t>A</w:t>
            </w:r>
          </w:p>
        </w:tc>
        <w:tc>
          <w:tcPr>
            <w:tcW w:w="1620" w:type="dxa"/>
            <w:vAlign w:val="center"/>
          </w:tcPr>
          <w:p w:rsidR="00A4174F" w:rsidRPr="0060063C" w:rsidRDefault="00A4174F" w:rsidP="00A4174F">
            <w:pPr>
              <w:spacing w:before="60" w:after="60" w:line="240" w:lineRule="atLeast"/>
              <w:jc w:val="center"/>
              <w:rPr>
                <w:sz w:val="20"/>
                <w:szCs w:val="20"/>
              </w:rPr>
            </w:pPr>
            <w:r w:rsidRPr="0060063C">
              <w:rPr>
                <w:sz w:val="20"/>
                <w:szCs w:val="20"/>
              </w:rPr>
              <w:t>CVET-330</w:t>
            </w:r>
          </w:p>
        </w:tc>
      </w:tr>
      <w:tr w:rsidR="00A4174F" w:rsidRPr="0060063C" w:rsidTr="00FC7683">
        <w:tc>
          <w:tcPr>
            <w:tcW w:w="2448" w:type="dxa"/>
            <w:vAlign w:val="center"/>
          </w:tcPr>
          <w:p w:rsidR="00A4174F" w:rsidRPr="00FC7683" w:rsidRDefault="00A4174F" w:rsidP="00A4174F">
            <w:pPr>
              <w:spacing w:before="60" w:after="60" w:line="240" w:lineRule="atLeast"/>
              <w:jc w:val="center"/>
              <w:rPr>
                <w:sz w:val="20"/>
                <w:szCs w:val="20"/>
              </w:rPr>
            </w:pPr>
            <w:r w:rsidRPr="00FC7683">
              <w:rPr>
                <w:sz w:val="20"/>
                <w:szCs w:val="20"/>
              </w:rPr>
              <w:t>CAST-CVET-436</w:t>
            </w:r>
          </w:p>
          <w:p w:rsidR="00FC7683" w:rsidRPr="00FC7683" w:rsidRDefault="00FC7683" w:rsidP="00A4174F">
            <w:pPr>
              <w:spacing w:before="60" w:after="60" w:line="240" w:lineRule="atLeast"/>
              <w:jc w:val="center"/>
              <w:rPr>
                <w:sz w:val="20"/>
                <w:szCs w:val="20"/>
              </w:rPr>
            </w:pPr>
            <w:r w:rsidRPr="00FC7683">
              <w:rPr>
                <w:sz w:val="20"/>
                <w:szCs w:val="20"/>
              </w:rPr>
              <w:t>Masonry Structures</w:t>
            </w:r>
          </w:p>
        </w:tc>
        <w:tc>
          <w:tcPr>
            <w:tcW w:w="810" w:type="dxa"/>
            <w:vMerge/>
            <w:vAlign w:val="center"/>
          </w:tcPr>
          <w:p w:rsidR="00A4174F" w:rsidRPr="0060063C" w:rsidRDefault="00A4174F" w:rsidP="00A4174F">
            <w:pPr>
              <w:pStyle w:val="NoSpacing"/>
              <w:jc w:val="center"/>
              <w:rPr>
                <w:rFonts w:ascii="Times New Roman" w:hAnsi="Times New Roman"/>
                <w:sz w:val="20"/>
                <w:szCs w:val="20"/>
              </w:rPr>
            </w:pPr>
          </w:p>
        </w:tc>
        <w:tc>
          <w:tcPr>
            <w:tcW w:w="1080" w:type="dxa"/>
            <w:vAlign w:val="center"/>
          </w:tcPr>
          <w:p w:rsidR="00A4174F" w:rsidRPr="0060063C" w:rsidRDefault="00A4174F" w:rsidP="00A4174F">
            <w:pPr>
              <w:pStyle w:val="NoSpacing"/>
              <w:jc w:val="center"/>
              <w:rPr>
                <w:rFonts w:ascii="Times New Roman" w:hAnsi="Times New Roman"/>
                <w:sz w:val="20"/>
                <w:szCs w:val="20"/>
              </w:rPr>
            </w:pPr>
          </w:p>
        </w:tc>
        <w:tc>
          <w:tcPr>
            <w:tcW w:w="1080" w:type="dxa"/>
            <w:vAlign w:val="center"/>
          </w:tcPr>
          <w:p w:rsidR="00A4174F" w:rsidRPr="0060063C" w:rsidRDefault="00A4174F" w:rsidP="00A4174F">
            <w:pPr>
              <w:pStyle w:val="NoSpacing"/>
              <w:jc w:val="center"/>
              <w:rPr>
                <w:rFonts w:ascii="Times New Roman" w:hAnsi="Times New Roman"/>
                <w:sz w:val="20"/>
                <w:szCs w:val="20"/>
              </w:rPr>
            </w:pPr>
            <w:r w:rsidRPr="0060063C">
              <w:rPr>
                <w:rFonts w:ascii="Times New Roman" w:hAnsi="Times New Roman"/>
                <w:sz w:val="20"/>
                <w:szCs w:val="20"/>
              </w:rPr>
              <w:t>X</w:t>
            </w:r>
          </w:p>
        </w:tc>
        <w:tc>
          <w:tcPr>
            <w:tcW w:w="810" w:type="dxa"/>
            <w:vAlign w:val="center"/>
          </w:tcPr>
          <w:p w:rsidR="00A4174F" w:rsidRPr="0060063C" w:rsidRDefault="00753806" w:rsidP="00A4174F">
            <w:pPr>
              <w:pStyle w:val="NoSpacing"/>
              <w:jc w:val="center"/>
              <w:rPr>
                <w:rFonts w:ascii="Times New Roman" w:hAnsi="Times New Roman"/>
                <w:sz w:val="20"/>
                <w:szCs w:val="20"/>
              </w:rPr>
            </w:pPr>
            <w:r w:rsidRPr="0060063C">
              <w:rPr>
                <w:rFonts w:ascii="Times New Roman" w:hAnsi="Times New Roman"/>
                <w:sz w:val="20"/>
                <w:szCs w:val="20"/>
              </w:rPr>
              <w:t>X</w:t>
            </w:r>
          </w:p>
        </w:tc>
        <w:tc>
          <w:tcPr>
            <w:tcW w:w="810" w:type="dxa"/>
            <w:vAlign w:val="center"/>
          </w:tcPr>
          <w:p w:rsidR="00A4174F" w:rsidRPr="0060063C" w:rsidRDefault="00A4174F" w:rsidP="00A4174F">
            <w:pPr>
              <w:pStyle w:val="NoSpacing"/>
              <w:jc w:val="center"/>
              <w:rPr>
                <w:rFonts w:ascii="Times New Roman" w:hAnsi="Times New Roman"/>
                <w:sz w:val="20"/>
                <w:szCs w:val="20"/>
              </w:rPr>
            </w:pPr>
          </w:p>
        </w:tc>
        <w:tc>
          <w:tcPr>
            <w:tcW w:w="990" w:type="dxa"/>
            <w:vAlign w:val="center"/>
          </w:tcPr>
          <w:p w:rsidR="00A4174F" w:rsidRPr="0060063C" w:rsidRDefault="00E66D53" w:rsidP="00A4174F">
            <w:pPr>
              <w:pStyle w:val="NoSpacing"/>
              <w:jc w:val="center"/>
              <w:rPr>
                <w:rFonts w:ascii="Times New Roman" w:hAnsi="Times New Roman"/>
                <w:sz w:val="20"/>
                <w:szCs w:val="20"/>
              </w:rPr>
            </w:pPr>
            <w:r w:rsidRPr="0060063C">
              <w:rPr>
                <w:rFonts w:ascii="Times New Roman" w:hAnsi="Times New Roman"/>
                <w:sz w:val="20"/>
                <w:szCs w:val="20"/>
              </w:rPr>
              <w:t>A</w:t>
            </w:r>
          </w:p>
        </w:tc>
        <w:tc>
          <w:tcPr>
            <w:tcW w:w="1620" w:type="dxa"/>
            <w:vAlign w:val="center"/>
          </w:tcPr>
          <w:p w:rsidR="00A4174F" w:rsidRPr="0060063C" w:rsidRDefault="00A4174F" w:rsidP="00A4174F">
            <w:pPr>
              <w:spacing w:before="60" w:after="60" w:line="240" w:lineRule="atLeast"/>
              <w:jc w:val="center"/>
              <w:rPr>
                <w:sz w:val="20"/>
                <w:szCs w:val="20"/>
              </w:rPr>
            </w:pPr>
            <w:r w:rsidRPr="0060063C">
              <w:rPr>
                <w:sz w:val="20"/>
                <w:szCs w:val="20"/>
              </w:rPr>
              <w:t>CVET-330</w:t>
            </w:r>
          </w:p>
        </w:tc>
      </w:tr>
      <w:tr w:rsidR="00EB4A0C" w:rsidRPr="0060063C" w:rsidTr="00FC7683">
        <w:tc>
          <w:tcPr>
            <w:tcW w:w="2448" w:type="dxa"/>
          </w:tcPr>
          <w:p w:rsidR="00EB4A0C" w:rsidRPr="00A4174F" w:rsidRDefault="00A21C31" w:rsidP="00E66D53">
            <w:pPr>
              <w:pStyle w:val="NoSpacing"/>
              <w:rPr>
                <w:rFonts w:ascii="Times New Roman" w:hAnsi="Times New Roman"/>
              </w:rPr>
            </w:pPr>
            <w:r w:rsidRPr="00A4174F">
              <w:rPr>
                <w:rFonts w:ascii="Times New Roman" w:hAnsi="Times New Roman"/>
              </w:rPr>
              <w:t>Total credit hours:</w:t>
            </w:r>
            <w:r w:rsidR="00A4174F" w:rsidRPr="00A4174F">
              <w:rPr>
                <w:rFonts w:ascii="Times New Roman" w:hAnsi="Times New Roman"/>
              </w:rPr>
              <w:t xml:space="preserve"> </w:t>
            </w:r>
          </w:p>
        </w:tc>
        <w:tc>
          <w:tcPr>
            <w:tcW w:w="7200" w:type="dxa"/>
            <w:gridSpan w:val="7"/>
          </w:tcPr>
          <w:p w:rsidR="00EB4A0C" w:rsidRPr="0060063C" w:rsidRDefault="00A4174F" w:rsidP="00F10355">
            <w:pPr>
              <w:pStyle w:val="NoSpacing"/>
              <w:rPr>
                <w:rFonts w:ascii="Times New Roman" w:hAnsi="Times New Roman"/>
                <w:sz w:val="20"/>
                <w:szCs w:val="20"/>
              </w:rPr>
            </w:pPr>
            <w:r w:rsidRPr="0060063C">
              <w:rPr>
                <w:rFonts w:ascii="Times New Roman" w:hAnsi="Times New Roman"/>
                <w:sz w:val="20"/>
                <w:szCs w:val="20"/>
              </w:rPr>
              <w:t>16</w:t>
            </w:r>
          </w:p>
        </w:tc>
      </w:tr>
    </w:tbl>
    <w:p w:rsidR="00C9010D" w:rsidRDefault="00C9010D" w:rsidP="00870677">
      <w:pPr>
        <w:jc w:val="center"/>
        <w:rPr>
          <w:rFonts w:ascii="Arial" w:hAnsi="Arial" w:cs="Arial"/>
          <w:b/>
          <w:sz w:val="20"/>
          <w:szCs w:val="20"/>
        </w:rPr>
      </w:pPr>
    </w:p>
    <w:p w:rsidR="00870677" w:rsidRDefault="00870677" w:rsidP="00870677">
      <w:pPr>
        <w:jc w:val="center"/>
        <w:rPr>
          <w:rFonts w:ascii="Arial" w:hAnsi="Arial" w:cs="Arial"/>
          <w:b/>
          <w:sz w:val="20"/>
          <w:szCs w:val="20"/>
        </w:rPr>
      </w:pPr>
    </w:p>
    <w:tbl>
      <w:tblPr>
        <w:tblStyle w:val="TableGrid"/>
        <w:tblW w:w="0" w:type="auto"/>
        <w:tblLook w:val="04A0"/>
      </w:tblPr>
      <w:tblGrid>
        <w:gridCol w:w="3978"/>
        <w:gridCol w:w="4878"/>
      </w:tblGrid>
      <w:tr w:rsidR="00935502" w:rsidTr="00C9010D">
        <w:tc>
          <w:tcPr>
            <w:tcW w:w="3978" w:type="dxa"/>
          </w:tcPr>
          <w:p w:rsidR="00935502" w:rsidRPr="005530A7" w:rsidRDefault="00935502" w:rsidP="00935502">
            <w:pPr>
              <w:rPr>
                <w:lang w:eastAsia="ar-SA"/>
              </w:rPr>
            </w:pPr>
            <w:r w:rsidRPr="005530A7">
              <w:rPr>
                <w:lang w:eastAsia="ar-SA"/>
              </w:rPr>
              <w:t>Name of Minor</w:t>
            </w:r>
            <w:r w:rsidR="00F508D9" w:rsidRPr="005530A7">
              <w:rPr>
                <w:lang w:eastAsia="ar-SA"/>
              </w:rPr>
              <w:t xml:space="preserve"> in Semester Calendar</w:t>
            </w:r>
            <w:r w:rsidRPr="005530A7">
              <w:rPr>
                <w:lang w:eastAsia="ar-SA"/>
              </w:rPr>
              <w:t>:</w:t>
            </w:r>
          </w:p>
        </w:tc>
        <w:tc>
          <w:tcPr>
            <w:tcW w:w="4878" w:type="dxa"/>
          </w:tcPr>
          <w:p w:rsidR="00935502" w:rsidRPr="005530A7" w:rsidRDefault="005530A7" w:rsidP="00870677">
            <w:pPr>
              <w:rPr>
                <w:lang w:eastAsia="ar-SA"/>
              </w:rPr>
            </w:pPr>
            <w:r>
              <w:rPr>
                <w:lang w:eastAsia="ar-SA"/>
              </w:rPr>
              <w:t>Structural Design</w:t>
            </w:r>
          </w:p>
        </w:tc>
      </w:tr>
      <w:tr w:rsidR="00956E98" w:rsidTr="00C9010D">
        <w:tc>
          <w:tcPr>
            <w:tcW w:w="3978" w:type="dxa"/>
          </w:tcPr>
          <w:p w:rsidR="00956E98" w:rsidRPr="005530A7" w:rsidRDefault="00F508D9" w:rsidP="00F508D9">
            <w:pPr>
              <w:rPr>
                <w:lang w:eastAsia="ar-SA"/>
              </w:rPr>
            </w:pPr>
            <w:r w:rsidRPr="005530A7">
              <w:rPr>
                <w:lang w:eastAsia="ar-SA"/>
              </w:rPr>
              <w:t>Name of Minor in Quarter Calendar:</w:t>
            </w:r>
          </w:p>
        </w:tc>
        <w:tc>
          <w:tcPr>
            <w:tcW w:w="4878" w:type="dxa"/>
          </w:tcPr>
          <w:p w:rsidR="00956E98" w:rsidRPr="005530A7" w:rsidRDefault="005530A7" w:rsidP="00870677">
            <w:pPr>
              <w:rPr>
                <w:lang w:eastAsia="ar-SA"/>
              </w:rPr>
            </w:pPr>
            <w:r>
              <w:rPr>
                <w:lang w:eastAsia="ar-SA"/>
              </w:rPr>
              <w:t>Structural Design</w:t>
            </w:r>
          </w:p>
        </w:tc>
      </w:tr>
      <w:tr w:rsidR="00935502" w:rsidTr="00C9010D">
        <w:tc>
          <w:tcPr>
            <w:tcW w:w="3978" w:type="dxa"/>
          </w:tcPr>
          <w:p w:rsidR="00935502" w:rsidRPr="005530A7" w:rsidRDefault="00935502" w:rsidP="00935502">
            <w:pPr>
              <w:rPr>
                <w:lang w:eastAsia="ar-SA"/>
              </w:rPr>
            </w:pPr>
            <w:r w:rsidRPr="005530A7">
              <w:rPr>
                <w:lang w:eastAsia="ar-SA"/>
              </w:rPr>
              <w:t>Name of Certifying Academic Unit:</w:t>
            </w:r>
          </w:p>
        </w:tc>
        <w:tc>
          <w:tcPr>
            <w:tcW w:w="4878" w:type="dxa"/>
          </w:tcPr>
          <w:p w:rsidR="00935502" w:rsidRPr="005530A7" w:rsidRDefault="005530A7" w:rsidP="008D7188">
            <w:pPr>
              <w:rPr>
                <w:lang w:eastAsia="ar-SA"/>
              </w:rPr>
            </w:pPr>
            <w:r w:rsidRPr="005530A7">
              <w:rPr>
                <w:lang w:eastAsia="ar-SA"/>
              </w:rPr>
              <w:t xml:space="preserve">Civil </w:t>
            </w:r>
            <w:r w:rsidR="008D7188" w:rsidRPr="005530A7">
              <w:rPr>
                <w:lang w:eastAsia="ar-SA"/>
              </w:rPr>
              <w:t>Engin</w:t>
            </w:r>
            <w:r w:rsidR="008D7188">
              <w:rPr>
                <w:lang w:eastAsia="ar-SA"/>
              </w:rPr>
              <w:t>.</w:t>
            </w:r>
            <w:r w:rsidR="008D7188" w:rsidRPr="005530A7">
              <w:rPr>
                <w:lang w:eastAsia="ar-SA"/>
              </w:rPr>
              <w:t xml:space="preserve"> Tech</w:t>
            </w:r>
            <w:r w:rsidR="008D7188">
              <w:rPr>
                <w:lang w:eastAsia="ar-SA"/>
              </w:rPr>
              <w:t>.</w:t>
            </w:r>
            <w:r w:rsidRPr="005530A7">
              <w:rPr>
                <w:lang w:eastAsia="ar-SA"/>
              </w:rPr>
              <w:t>, Envir</w:t>
            </w:r>
            <w:r w:rsidR="008D7188">
              <w:rPr>
                <w:lang w:eastAsia="ar-SA"/>
              </w:rPr>
              <w:t>.</w:t>
            </w:r>
            <w:r w:rsidRPr="005530A7">
              <w:rPr>
                <w:lang w:eastAsia="ar-SA"/>
              </w:rPr>
              <w:t xml:space="preserve"> M</w:t>
            </w:r>
            <w:r w:rsidR="008D7188">
              <w:rPr>
                <w:lang w:eastAsia="ar-SA"/>
              </w:rPr>
              <w:t>g</w:t>
            </w:r>
            <w:r w:rsidRPr="005530A7">
              <w:rPr>
                <w:lang w:eastAsia="ar-SA"/>
              </w:rPr>
              <w:t>mt</w:t>
            </w:r>
            <w:r w:rsidR="008D7188">
              <w:rPr>
                <w:lang w:eastAsia="ar-SA"/>
              </w:rPr>
              <w:t>.</w:t>
            </w:r>
            <w:r w:rsidRPr="005530A7">
              <w:rPr>
                <w:lang w:eastAsia="ar-SA"/>
              </w:rPr>
              <w:t xml:space="preserve"> and Safety</w:t>
            </w:r>
          </w:p>
        </w:tc>
      </w:tr>
    </w:tbl>
    <w:p w:rsidR="00FB1D4D" w:rsidRDefault="00FB1D4D">
      <w:pPr>
        <w:rPr>
          <w:rFonts w:ascii="Arial" w:hAnsi="Arial" w:cs="Arial"/>
        </w:rPr>
      </w:pPr>
      <w:r>
        <w:rPr>
          <w:rFonts w:ascii="Arial" w:hAnsi="Arial" w:cs="Arial"/>
        </w:rPr>
        <w:br w:type="page"/>
      </w:r>
    </w:p>
    <w:tbl>
      <w:tblPr>
        <w:tblpPr w:leftFromText="180" w:rightFromText="180" w:horzAnchor="margin" w:tblpY="615"/>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
        <w:gridCol w:w="2372"/>
        <w:gridCol w:w="725"/>
        <w:gridCol w:w="923"/>
        <w:gridCol w:w="2406"/>
        <w:gridCol w:w="683"/>
        <w:gridCol w:w="1794"/>
      </w:tblGrid>
      <w:tr w:rsidR="00870677" w:rsidRPr="009B2339" w:rsidTr="008D7188">
        <w:trPr>
          <w:tblHeader/>
        </w:trPr>
        <w:tc>
          <w:tcPr>
            <w:tcW w:w="2051" w:type="pct"/>
            <w:gridSpan w:val="3"/>
            <w:tcBorders>
              <w:top w:val="single" w:sz="4" w:space="0" w:color="auto"/>
            </w:tcBorders>
            <w:shd w:val="clear" w:color="auto" w:fill="EEECE1"/>
          </w:tcPr>
          <w:p w:rsidR="00870677" w:rsidRPr="008D7188" w:rsidRDefault="00870677" w:rsidP="008D7188">
            <w:pPr>
              <w:jc w:val="center"/>
              <w:rPr>
                <w:lang w:eastAsia="ar-SA"/>
              </w:rPr>
            </w:pPr>
            <w:r w:rsidRPr="008D7188">
              <w:rPr>
                <w:lang w:eastAsia="ar-SA"/>
              </w:rPr>
              <w:lastRenderedPageBreak/>
              <w:t xml:space="preserve">QUARTER:  Current </w:t>
            </w:r>
            <w:r w:rsidR="00F508D9" w:rsidRPr="008D7188">
              <w:rPr>
                <w:lang w:eastAsia="ar-SA"/>
              </w:rPr>
              <w:t>Minor</w:t>
            </w:r>
            <w:r w:rsidRPr="008D7188">
              <w:rPr>
                <w:lang w:eastAsia="ar-SA"/>
              </w:rPr>
              <w:t xml:space="preserve"> Courses</w:t>
            </w:r>
          </w:p>
        </w:tc>
        <w:tc>
          <w:tcPr>
            <w:tcW w:w="2038" w:type="pct"/>
            <w:gridSpan w:val="3"/>
            <w:tcBorders>
              <w:top w:val="single" w:sz="4" w:space="0" w:color="auto"/>
            </w:tcBorders>
            <w:shd w:val="clear" w:color="auto" w:fill="EEECE1"/>
          </w:tcPr>
          <w:p w:rsidR="00870677" w:rsidRPr="008D7188" w:rsidRDefault="00870677" w:rsidP="008D7188">
            <w:pPr>
              <w:jc w:val="center"/>
              <w:rPr>
                <w:lang w:eastAsia="ar-SA"/>
              </w:rPr>
            </w:pPr>
            <w:r w:rsidRPr="008D7188">
              <w:rPr>
                <w:lang w:eastAsia="ar-SA"/>
              </w:rPr>
              <w:t xml:space="preserve">SEMESTER:  Converted </w:t>
            </w:r>
            <w:r w:rsidR="00F508D9" w:rsidRPr="008D7188">
              <w:rPr>
                <w:lang w:eastAsia="ar-SA"/>
              </w:rPr>
              <w:t>Minor</w:t>
            </w:r>
            <w:r w:rsidRPr="008D7188">
              <w:rPr>
                <w:lang w:eastAsia="ar-SA"/>
              </w:rPr>
              <w:t xml:space="preserve"> Courses</w:t>
            </w:r>
          </w:p>
        </w:tc>
        <w:tc>
          <w:tcPr>
            <w:tcW w:w="911" w:type="pct"/>
            <w:tcBorders>
              <w:top w:val="single" w:sz="4" w:space="0" w:color="auto"/>
              <w:right w:val="single" w:sz="4" w:space="0" w:color="auto"/>
            </w:tcBorders>
            <w:shd w:val="clear" w:color="auto" w:fill="EEECE1"/>
          </w:tcPr>
          <w:p w:rsidR="00870677" w:rsidRPr="008D7188" w:rsidRDefault="00870677" w:rsidP="008D7188">
            <w:pPr>
              <w:jc w:val="center"/>
              <w:rPr>
                <w:lang w:eastAsia="ar-SA"/>
              </w:rPr>
            </w:pPr>
          </w:p>
        </w:tc>
      </w:tr>
      <w:tr w:rsidR="001137EE" w:rsidRPr="009B2339" w:rsidTr="008D7188">
        <w:tc>
          <w:tcPr>
            <w:tcW w:w="478" w:type="pct"/>
            <w:tcBorders>
              <w:bottom w:val="single" w:sz="4" w:space="0" w:color="auto"/>
            </w:tcBorders>
            <w:shd w:val="clear" w:color="auto" w:fill="EEECE1"/>
          </w:tcPr>
          <w:p w:rsidR="001137EE" w:rsidRPr="008D7188" w:rsidRDefault="001137EE" w:rsidP="008D7188">
            <w:pPr>
              <w:rPr>
                <w:lang w:eastAsia="ar-SA"/>
              </w:rPr>
            </w:pPr>
            <w:r w:rsidRPr="008D7188">
              <w:rPr>
                <w:lang w:eastAsia="ar-SA"/>
              </w:rPr>
              <w:t>Course #</w:t>
            </w:r>
          </w:p>
        </w:tc>
        <w:tc>
          <w:tcPr>
            <w:tcW w:w="1205" w:type="pct"/>
            <w:tcBorders>
              <w:bottom w:val="single" w:sz="4" w:space="0" w:color="auto"/>
            </w:tcBorders>
            <w:shd w:val="clear" w:color="auto" w:fill="EEECE1"/>
          </w:tcPr>
          <w:p w:rsidR="001137EE" w:rsidRPr="008D7188" w:rsidRDefault="001137EE" w:rsidP="008D7188">
            <w:pPr>
              <w:rPr>
                <w:lang w:eastAsia="ar-SA"/>
              </w:rPr>
            </w:pPr>
            <w:r w:rsidRPr="008D7188">
              <w:rPr>
                <w:lang w:eastAsia="ar-SA"/>
              </w:rPr>
              <w:t>Course Title</w:t>
            </w:r>
          </w:p>
        </w:tc>
        <w:tc>
          <w:tcPr>
            <w:tcW w:w="368" w:type="pct"/>
            <w:tcBorders>
              <w:bottom w:val="single" w:sz="4" w:space="0" w:color="auto"/>
            </w:tcBorders>
            <w:shd w:val="clear" w:color="auto" w:fill="EEECE1"/>
          </w:tcPr>
          <w:p w:rsidR="001137EE" w:rsidRPr="008D7188" w:rsidRDefault="001137EE" w:rsidP="008D7188">
            <w:pPr>
              <w:rPr>
                <w:lang w:eastAsia="ar-SA"/>
              </w:rPr>
            </w:pPr>
            <w:r w:rsidRPr="008D7188">
              <w:rPr>
                <w:lang w:eastAsia="ar-SA"/>
              </w:rPr>
              <w:t>QCH</w:t>
            </w:r>
          </w:p>
        </w:tc>
        <w:tc>
          <w:tcPr>
            <w:tcW w:w="469" w:type="pct"/>
            <w:tcBorders>
              <w:bottom w:val="single" w:sz="4" w:space="0" w:color="auto"/>
            </w:tcBorders>
            <w:shd w:val="clear" w:color="auto" w:fill="EEECE1"/>
          </w:tcPr>
          <w:p w:rsidR="001137EE" w:rsidRPr="008D7188" w:rsidRDefault="001137EE" w:rsidP="008D7188">
            <w:pPr>
              <w:rPr>
                <w:lang w:eastAsia="ar-SA"/>
              </w:rPr>
            </w:pPr>
            <w:r w:rsidRPr="008D7188">
              <w:rPr>
                <w:lang w:eastAsia="ar-SA"/>
              </w:rPr>
              <w:t>Course  #</w:t>
            </w:r>
          </w:p>
        </w:tc>
        <w:tc>
          <w:tcPr>
            <w:tcW w:w="1222" w:type="pct"/>
            <w:tcBorders>
              <w:bottom w:val="single" w:sz="4" w:space="0" w:color="auto"/>
            </w:tcBorders>
            <w:shd w:val="clear" w:color="auto" w:fill="EEECE1"/>
          </w:tcPr>
          <w:p w:rsidR="001137EE" w:rsidRPr="008D7188" w:rsidRDefault="001137EE" w:rsidP="008D7188">
            <w:pPr>
              <w:rPr>
                <w:lang w:eastAsia="ar-SA"/>
              </w:rPr>
            </w:pPr>
            <w:r w:rsidRPr="008D7188">
              <w:rPr>
                <w:lang w:eastAsia="ar-SA"/>
              </w:rPr>
              <w:t>Course Title</w:t>
            </w:r>
          </w:p>
        </w:tc>
        <w:tc>
          <w:tcPr>
            <w:tcW w:w="347" w:type="pct"/>
            <w:tcBorders>
              <w:bottom w:val="single" w:sz="4" w:space="0" w:color="auto"/>
            </w:tcBorders>
            <w:shd w:val="clear" w:color="auto" w:fill="EEECE1"/>
          </w:tcPr>
          <w:p w:rsidR="001137EE" w:rsidRPr="008D7188" w:rsidRDefault="001137EE" w:rsidP="008D7188">
            <w:pPr>
              <w:rPr>
                <w:lang w:eastAsia="ar-SA"/>
              </w:rPr>
            </w:pPr>
            <w:r w:rsidRPr="008D7188">
              <w:rPr>
                <w:lang w:eastAsia="ar-SA"/>
              </w:rPr>
              <w:t>SCH</w:t>
            </w:r>
          </w:p>
        </w:tc>
        <w:tc>
          <w:tcPr>
            <w:tcW w:w="911" w:type="pct"/>
            <w:tcBorders>
              <w:bottom w:val="single" w:sz="4" w:space="0" w:color="auto"/>
              <w:right w:val="single" w:sz="4" w:space="0" w:color="auto"/>
            </w:tcBorders>
            <w:shd w:val="clear" w:color="auto" w:fill="EEECE1"/>
          </w:tcPr>
          <w:p w:rsidR="001137EE" w:rsidRPr="008D7188" w:rsidRDefault="00956E98" w:rsidP="008D7188">
            <w:pPr>
              <w:jc w:val="center"/>
              <w:rPr>
                <w:lang w:eastAsia="ar-SA"/>
              </w:rPr>
            </w:pPr>
            <w:r w:rsidRPr="008D7188">
              <w:rPr>
                <w:lang w:eastAsia="ar-SA"/>
              </w:rPr>
              <w:t>Comments</w:t>
            </w:r>
          </w:p>
        </w:tc>
      </w:tr>
      <w:tr w:rsidR="001137EE" w:rsidRPr="009B2339" w:rsidTr="008D7188">
        <w:tc>
          <w:tcPr>
            <w:tcW w:w="478" w:type="pct"/>
            <w:tcBorders>
              <w:top w:val="single" w:sz="4" w:space="0" w:color="auto"/>
            </w:tcBorders>
          </w:tcPr>
          <w:p w:rsidR="001137EE" w:rsidRPr="008D7188" w:rsidRDefault="005530A7" w:rsidP="008D7188">
            <w:pPr>
              <w:rPr>
                <w:lang w:eastAsia="ar-SA"/>
              </w:rPr>
            </w:pPr>
            <w:r w:rsidRPr="008D7188">
              <w:rPr>
                <w:lang w:eastAsia="ar-SA"/>
              </w:rPr>
              <w:t>0608-380</w:t>
            </w:r>
          </w:p>
        </w:tc>
        <w:tc>
          <w:tcPr>
            <w:tcW w:w="1205" w:type="pct"/>
            <w:tcBorders>
              <w:top w:val="single" w:sz="4" w:space="0" w:color="auto"/>
            </w:tcBorders>
          </w:tcPr>
          <w:p w:rsidR="001137EE" w:rsidRPr="008D7188" w:rsidRDefault="005530A7" w:rsidP="008D7188">
            <w:pPr>
              <w:rPr>
                <w:lang w:eastAsia="ar-SA"/>
              </w:rPr>
            </w:pPr>
            <w:r w:rsidRPr="008D7188">
              <w:rPr>
                <w:lang w:eastAsia="ar-SA"/>
              </w:rPr>
              <w:t>Elementary Structures</w:t>
            </w:r>
          </w:p>
        </w:tc>
        <w:tc>
          <w:tcPr>
            <w:tcW w:w="368" w:type="pct"/>
            <w:tcBorders>
              <w:top w:val="single" w:sz="4" w:space="0" w:color="auto"/>
            </w:tcBorders>
          </w:tcPr>
          <w:p w:rsidR="001137EE" w:rsidRPr="008D7188" w:rsidRDefault="005530A7" w:rsidP="008D7188">
            <w:pPr>
              <w:rPr>
                <w:lang w:eastAsia="ar-SA"/>
              </w:rPr>
            </w:pPr>
            <w:r w:rsidRPr="008D7188">
              <w:rPr>
                <w:lang w:eastAsia="ar-SA"/>
              </w:rPr>
              <w:t>4</w:t>
            </w:r>
          </w:p>
        </w:tc>
        <w:tc>
          <w:tcPr>
            <w:tcW w:w="469" w:type="pct"/>
            <w:tcBorders>
              <w:top w:val="single" w:sz="4" w:space="0" w:color="auto"/>
            </w:tcBorders>
          </w:tcPr>
          <w:p w:rsidR="001137EE" w:rsidRPr="008D7188" w:rsidRDefault="005530A7" w:rsidP="008D7188">
            <w:pPr>
              <w:rPr>
                <w:lang w:eastAsia="ar-SA"/>
              </w:rPr>
            </w:pPr>
            <w:r w:rsidRPr="008D7188">
              <w:rPr>
                <w:lang w:eastAsia="ar-SA"/>
              </w:rPr>
              <w:t>CAST-CVET-230</w:t>
            </w:r>
          </w:p>
        </w:tc>
        <w:tc>
          <w:tcPr>
            <w:tcW w:w="1222" w:type="pct"/>
            <w:tcBorders>
              <w:top w:val="single" w:sz="4" w:space="0" w:color="auto"/>
            </w:tcBorders>
          </w:tcPr>
          <w:p w:rsidR="001137EE" w:rsidRPr="008D7188" w:rsidRDefault="005530A7" w:rsidP="008D7188">
            <w:pPr>
              <w:rPr>
                <w:lang w:eastAsia="ar-SA"/>
              </w:rPr>
            </w:pPr>
            <w:r w:rsidRPr="008D7188">
              <w:rPr>
                <w:lang w:eastAsia="ar-SA"/>
              </w:rPr>
              <w:t>Elementary Structure</w:t>
            </w:r>
          </w:p>
        </w:tc>
        <w:tc>
          <w:tcPr>
            <w:tcW w:w="347" w:type="pct"/>
            <w:tcBorders>
              <w:top w:val="single" w:sz="4" w:space="0" w:color="auto"/>
            </w:tcBorders>
          </w:tcPr>
          <w:p w:rsidR="001137EE" w:rsidRPr="008D7188" w:rsidRDefault="005530A7" w:rsidP="008D7188">
            <w:pPr>
              <w:rPr>
                <w:lang w:eastAsia="ar-SA"/>
              </w:rPr>
            </w:pPr>
            <w:r w:rsidRPr="008D7188">
              <w:rPr>
                <w:lang w:eastAsia="ar-SA"/>
              </w:rPr>
              <w:t>3</w:t>
            </w:r>
          </w:p>
        </w:tc>
        <w:tc>
          <w:tcPr>
            <w:tcW w:w="911" w:type="pct"/>
            <w:tcBorders>
              <w:top w:val="single" w:sz="4" w:space="0" w:color="auto"/>
            </w:tcBorders>
          </w:tcPr>
          <w:p w:rsidR="001137EE" w:rsidRPr="008D7188" w:rsidRDefault="001137EE" w:rsidP="008D7188">
            <w:pPr>
              <w:rPr>
                <w:lang w:eastAsia="ar-SA"/>
              </w:rPr>
            </w:pPr>
          </w:p>
        </w:tc>
      </w:tr>
      <w:tr w:rsidR="001137EE" w:rsidRPr="009B2339" w:rsidTr="008D7188">
        <w:tc>
          <w:tcPr>
            <w:tcW w:w="478" w:type="pct"/>
          </w:tcPr>
          <w:p w:rsidR="001137EE" w:rsidRPr="008D7188" w:rsidRDefault="005530A7" w:rsidP="008D7188">
            <w:pPr>
              <w:rPr>
                <w:lang w:eastAsia="ar-SA"/>
              </w:rPr>
            </w:pPr>
            <w:r w:rsidRPr="008D7188">
              <w:rPr>
                <w:lang w:eastAsia="ar-SA"/>
              </w:rPr>
              <w:t>0608-490</w:t>
            </w:r>
          </w:p>
        </w:tc>
        <w:tc>
          <w:tcPr>
            <w:tcW w:w="1205" w:type="pct"/>
          </w:tcPr>
          <w:p w:rsidR="001137EE" w:rsidRPr="008D7188" w:rsidRDefault="005530A7" w:rsidP="008D7188">
            <w:pPr>
              <w:rPr>
                <w:lang w:eastAsia="ar-SA"/>
              </w:rPr>
            </w:pPr>
            <w:r w:rsidRPr="008D7188">
              <w:rPr>
                <w:lang w:eastAsia="ar-SA"/>
              </w:rPr>
              <w:t>Structural Analysis</w:t>
            </w:r>
          </w:p>
        </w:tc>
        <w:tc>
          <w:tcPr>
            <w:tcW w:w="368" w:type="pct"/>
          </w:tcPr>
          <w:p w:rsidR="001137EE" w:rsidRPr="008D7188" w:rsidRDefault="005530A7" w:rsidP="008D7188">
            <w:pPr>
              <w:rPr>
                <w:lang w:eastAsia="ar-SA"/>
              </w:rPr>
            </w:pPr>
            <w:r w:rsidRPr="008D7188">
              <w:rPr>
                <w:lang w:eastAsia="ar-SA"/>
              </w:rPr>
              <w:t>4</w:t>
            </w:r>
          </w:p>
        </w:tc>
        <w:tc>
          <w:tcPr>
            <w:tcW w:w="469" w:type="pct"/>
          </w:tcPr>
          <w:p w:rsidR="001137EE" w:rsidRPr="008D7188" w:rsidRDefault="005530A7" w:rsidP="008D7188">
            <w:pPr>
              <w:rPr>
                <w:lang w:eastAsia="ar-SA"/>
              </w:rPr>
            </w:pPr>
            <w:r w:rsidRPr="008D7188">
              <w:rPr>
                <w:lang w:eastAsia="ar-SA"/>
              </w:rPr>
              <w:t>CAST-CVET-330</w:t>
            </w:r>
          </w:p>
        </w:tc>
        <w:tc>
          <w:tcPr>
            <w:tcW w:w="1222" w:type="pct"/>
          </w:tcPr>
          <w:p w:rsidR="001137EE" w:rsidRPr="008D7188" w:rsidRDefault="005530A7" w:rsidP="008D7188">
            <w:pPr>
              <w:rPr>
                <w:lang w:eastAsia="ar-SA"/>
              </w:rPr>
            </w:pPr>
            <w:r w:rsidRPr="008D7188">
              <w:rPr>
                <w:lang w:eastAsia="ar-SA"/>
              </w:rPr>
              <w:t>Structural Analysis &amp; Dynamics</w:t>
            </w:r>
          </w:p>
        </w:tc>
        <w:tc>
          <w:tcPr>
            <w:tcW w:w="347" w:type="pct"/>
          </w:tcPr>
          <w:p w:rsidR="001137EE" w:rsidRPr="008D7188" w:rsidRDefault="005530A7" w:rsidP="008D7188">
            <w:pPr>
              <w:rPr>
                <w:lang w:eastAsia="ar-SA"/>
              </w:rPr>
            </w:pPr>
            <w:r w:rsidRPr="008D7188">
              <w:rPr>
                <w:lang w:eastAsia="ar-SA"/>
              </w:rPr>
              <w:t>4</w:t>
            </w:r>
          </w:p>
        </w:tc>
        <w:tc>
          <w:tcPr>
            <w:tcW w:w="911" w:type="pct"/>
          </w:tcPr>
          <w:p w:rsidR="001137EE" w:rsidRPr="008D7188" w:rsidRDefault="001137EE" w:rsidP="008D7188">
            <w:pPr>
              <w:rPr>
                <w:lang w:eastAsia="ar-SA"/>
              </w:rPr>
            </w:pPr>
          </w:p>
        </w:tc>
      </w:tr>
      <w:tr w:rsidR="001137EE" w:rsidRPr="009B2339" w:rsidTr="008D7188">
        <w:tc>
          <w:tcPr>
            <w:tcW w:w="478" w:type="pct"/>
          </w:tcPr>
          <w:p w:rsidR="001137EE" w:rsidRPr="008D7188" w:rsidRDefault="005530A7" w:rsidP="008D7188">
            <w:pPr>
              <w:rPr>
                <w:lang w:eastAsia="ar-SA"/>
              </w:rPr>
            </w:pPr>
            <w:r w:rsidRPr="008D7188">
              <w:rPr>
                <w:lang w:eastAsia="ar-SA"/>
              </w:rPr>
              <w:t>0608-497</w:t>
            </w:r>
          </w:p>
        </w:tc>
        <w:tc>
          <w:tcPr>
            <w:tcW w:w="1205" w:type="pct"/>
          </w:tcPr>
          <w:p w:rsidR="001137EE" w:rsidRPr="008D7188" w:rsidRDefault="005530A7" w:rsidP="008D7188">
            <w:pPr>
              <w:rPr>
                <w:lang w:eastAsia="ar-SA"/>
              </w:rPr>
            </w:pPr>
            <w:r w:rsidRPr="008D7188">
              <w:rPr>
                <w:lang w:eastAsia="ar-SA"/>
              </w:rPr>
              <w:t>Structural Steel Design</w:t>
            </w:r>
          </w:p>
        </w:tc>
        <w:tc>
          <w:tcPr>
            <w:tcW w:w="368" w:type="pct"/>
          </w:tcPr>
          <w:p w:rsidR="001137EE" w:rsidRPr="008D7188" w:rsidRDefault="005530A7" w:rsidP="008D7188">
            <w:pPr>
              <w:rPr>
                <w:lang w:eastAsia="ar-SA"/>
              </w:rPr>
            </w:pPr>
            <w:r w:rsidRPr="008D7188">
              <w:rPr>
                <w:lang w:eastAsia="ar-SA"/>
              </w:rPr>
              <w:t>4</w:t>
            </w:r>
          </w:p>
        </w:tc>
        <w:tc>
          <w:tcPr>
            <w:tcW w:w="469" w:type="pct"/>
          </w:tcPr>
          <w:p w:rsidR="001137EE" w:rsidRPr="008D7188" w:rsidRDefault="005530A7" w:rsidP="008D7188">
            <w:pPr>
              <w:rPr>
                <w:lang w:eastAsia="ar-SA"/>
              </w:rPr>
            </w:pPr>
            <w:r w:rsidRPr="008D7188">
              <w:rPr>
                <w:lang w:eastAsia="ar-SA"/>
              </w:rPr>
              <w:t>CAST-CVET-431</w:t>
            </w:r>
          </w:p>
        </w:tc>
        <w:tc>
          <w:tcPr>
            <w:tcW w:w="1222" w:type="pct"/>
          </w:tcPr>
          <w:p w:rsidR="001137EE" w:rsidRPr="008D7188" w:rsidRDefault="005530A7" w:rsidP="008D7188">
            <w:pPr>
              <w:rPr>
                <w:lang w:eastAsia="ar-SA"/>
              </w:rPr>
            </w:pPr>
            <w:r w:rsidRPr="008D7188">
              <w:rPr>
                <w:lang w:eastAsia="ar-SA"/>
              </w:rPr>
              <w:t>Structural Design - Steel</w:t>
            </w:r>
          </w:p>
        </w:tc>
        <w:tc>
          <w:tcPr>
            <w:tcW w:w="347" w:type="pct"/>
          </w:tcPr>
          <w:p w:rsidR="001137EE" w:rsidRPr="008D7188" w:rsidRDefault="005530A7" w:rsidP="008D7188">
            <w:pPr>
              <w:rPr>
                <w:lang w:eastAsia="ar-SA"/>
              </w:rPr>
            </w:pPr>
            <w:r w:rsidRPr="008D7188">
              <w:rPr>
                <w:lang w:eastAsia="ar-SA"/>
              </w:rPr>
              <w:t>3</w:t>
            </w:r>
          </w:p>
        </w:tc>
        <w:tc>
          <w:tcPr>
            <w:tcW w:w="911" w:type="pct"/>
          </w:tcPr>
          <w:p w:rsidR="001137EE" w:rsidRPr="008D7188" w:rsidRDefault="001137EE" w:rsidP="008D7188">
            <w:pPr>
              <w:rPr>
                <w:lang w:eastAsia="ar-SA"/>
              </w:rPr>
            </w:pPr>
          </w:p>
        </w:tc>
      </w:tr>
      <w:tr w:rsidR="001137EE" w:rsidRPr="009B2339" w:rsidTr="008D7188">
        <w:tc>
          <w:tcPr>
            <w:tcW w:w="478" w:type="pct"/>
          </w:tcPr>
          <w:p w:rsidR="001137EE" w:rsidRPr="008D7188" w:rsidRDefault="005530A7" w:rsidP="008D7188">
            <w:pPr>
              <w:rPr>
                <w:lang w:eastAsia="ar-SA"/>
              </w:rPr>
            </w:pPr>
            <w:r w:rsidRPr="008D7188">
              <w:rPr>
                <w:lang w:eastAsia="ar-SA"/>
              </w:rPr>
              <w:t>0608-496</w:t>
            </w:r>
          </w:p>
        </w:tc>
        <w:tc>
          <w:tcPr>
            <w:tcW w:w="1205" w:type="pct"/>
          </w:tcPr>
          <w:p w:rsidR="001137EE" w:rsidRPr="008D7188" w:rsidRDefault="005530A7" w:rsidP="008D7188">
            <w:pPr>
              <w:rPr>
                <w:lang w:eastAsia="ar-SA"/>
              </w:rPr>
            </w:pPr>
            <w:r w:rsidRPr="008D7188">
              <w:rPr>
                <w:lang w:eastAsia="ar-SA"/>
              </w:rPr>
              <w:t>Reinforced Concrete Design</w:t>
            </w:r>
          </w:p>
        </w:tc>
        <w:tc>
          <w:tcPr>
            <w:tcW w:w="368" w:type="pct"/>
          </w:tcPr>
          <w:p w:rsidR="001137EE" w:rsidRPr="008D7188" w:rsidRDefault="005530A7" w:rsidP="008D7188">
            <w:pPr>
              <w:rPr>
                <w:lang w:eastAsia="ar-SA"/>
              </w:rPr>
            </w:pPr>
            <w:r w:rsidRPr="008D7188">
              <w:rPr>
                <w:lang w:eastAsia="ar-SA"/>
              </w:rPr>
              <w:t>4</w:t>
            </w:r>
          </w:p>
        </w:tc>
        <w:tc>
          <w:tcPr>
            <w:tcW w:w="469" w:type="pct"/>
          </w:tcPr>
          <w:p w:rsidR="001137EE" w:rsidRPr="008D7188" w:rsidRDefault="005530A7" w:rsidP="008D7188">
            <w:pPr>
              <w:rPr>
                <w:lang w:eastAsia="ar-SA"/>
              </w:rPr>
            </w:pPr>
            <w:r>
              <w:rPr>
                <w:lang w:eastAsia="ar-SA"/>
              </w:rPr>
              <w:t>CAST-CVET-432</w:t>
            </w:r>
          </w:p>
        </w:tc>
        <w:tc>
          <w:tcPr>
            <w:tcW w:w="1222" w:type="pct"/>
          </w:tcPr>
          <w:p w:rsidR="001137EE" w:rsidRPr="008D7188" w:rsidRDefault="005530A7" w:rsidP="008D7188">
            <w:pPr>
              <w:rPr>
                <w:lang w:eastAsia="ar-SA"/>
              </w:rPr>
            </w:pPr>
            <w:r>
              <w:rPr>
                <w:lang w:eastAsia="ar-SA"/>
              </w:rPr>
              <w:t>Structural Design – Reinforced Concrete</w:t>
            </w:r>
          </w:p>
        </w:tc>
        <w:tc>
          <w:tcPr>
            <w:tcW w:w="347" w:type="pct"/>
          </w:tcPr>
          <w:p w:rsidR="001137EE" w:rsidRPr="008D7188" w:rsidRDefault="005530A7" w:rsidP="008D7188">
            <w:pPr>
              <w:rPr>
                <w:lang w:eastAsia="ar-SA"/>
              </w:rPr>
            </w:pPr>
            <w:r w:rsidRPr="008D7188">
              <w:rPr>
                <w:lang w:eastAsia="ar-SA"/>
              </w:rPr>
              <w:t>3</w:t>
            </w:r>
          </w:p>
        </w:tc>
        <w:tc>
          <w:tcPr>
            <w:tcW w:w="911" w:type="pct"/>
          </w:tcPr>
          <w:p w:rsidR="001137EE" w:rsidRPr="008D7188" w:rsidRDefault="001137EE" w:rsidP="008D7188">
            <w:pPr>
              <w:rPr>
                <w:lang w:eastAsia="ar-SA"/>
              </w:rPr>
            </w:pPr>
          </w:p>
        </w:tc>
      </w:tr>
      <w:tr w:rsidR="001137EE" w:rsidRPr="009B2339" w:rsidTr="008D7188">
        <w:tc>
          <w:tcPr>
            <w:tcW w:w="478" w:type="pct"/>
          </w:tcPr>
          <w:p w:rsidR="001137EE" w:rsidRPr="008D7188" w:rsidRDefault="005530A7" w:rsidP="008D7188">
            <w:pPr>
              <w:rPr>
                <w:lang w:eastAsia="ar-SA"/>
              </w:rPr>
            </w:pPr>
            <w:r w:rsidRPr="008D7188">
              <w:rPr>
                <w:lang w:eastAsia="ar-SA"/>
              </w:rPr>
              <w:t>0608-470</w:t>
            </w:r>
          </w:p>
        </w:tc>
        <w:tc>
          <w:tcPr>
            <w:tcW w:w="1205" w:type="pct"/>
          </w:tcPr>
          <w:p w:rsidR="001137EE" w:rsidRPr="008D7188" w:rsidRDefault="005530A7" w:rsidP="008D7188">
            <w:pPr>
              <w:rPr>
                <w:lang w:eastAsia="ar-SA"/>
              </w:rPr>
            </w:pPr>
            <w:r w:rsidRPr="008D7188">
              <w:rPr>
                <w:lang w:eastAsia="ar-SA"/>
              </w:rPr>
              <w:t>Timber Design</w:t>
            </w:r>
          </w:p>
        </w:tc>
        <w:tc>
          <w:tcPr>
            <w:tcW w:w="368" w:type="pct"/>
          </w:tcPr>
          <w:p w:rsidR="001137EE" w:rsidRPr="008D7188" w:rsidRDefault="00FB1D4D" w:rsidP="008D7188">
            <w:pPr>
              <w:rPr>
                <w:lang w:eastAsia="ar-SA"/>
              </w:rPr>
            </w:pPr>
            <w:r w:rsidRPr="008D7188">
              <w:rPr>
                <w:lang w:eastAsia="ar-SA"/>
              </w:rPr>
              <w:t>4</w:t>
            </w:r>
          </w:p>
        </w:tc>
        <w:tc>
          <w:tcPr>
            <w:tcW w:w="469" w:type="pct"/>
          </w:tcPr>
          <w:p w:rsidR="001137EE" w:rsidRPr="008D7188" w:rsidRDefault="005530A7" w:rsidP="008D7188">
            <w:pPr>
              <w:rPr>
                <w:lang w:eastAsia="ar-SA"/>
              </w:rPr>
            </w:pPr>
            <w:r>
              <w:rPr>
                <w:lang w:eastAsia="ar-SA"/>
              </w:rPr>
              <w:t>CAST-CVET-433</w:t>
            </w:r>
          </w:p>
        </w:tc>
        <w:tc>
          <w:tcPr>
            <w:tcW w:w="1222" w:type="pct"/>
          </w:tcPr>
          <w:p w:rsidR="001137EE" w:rsidRPr="008D7188" w:rsidRDefault="005530A7" w:rsidP="008D7188">
            <w:pPr>
              <w:rPr>
                <w:lang w:eastAsia="ar-SA"/>
              </w:rPr>
            </w:pPr>
            <w:r>
              <w:rPr>
                <w:lang w:eastAsia="ar-SA"/>
              </w:rPr>
              <w:t>Structural Timber Design</w:t>
            </w:r>
          </w:p>
        </w:tc>
        <w:tc>
          <w:tcPr>
            <w:tcW w:w="347" w:type="pct"/>
          </w:tcPr>
          <w:p w:rsidR="001137EE" w:rsidRPr="008D7188" w:rsidRDefault="005530A7" w:rsidP="008D7188">
            <w:pPr>
              <w:rPr>
                <w:lang w:eastAsia="ar-SA"/>
              </w:rPr>
            </w:pPr>
            <w:r w:rsidRPr="008D7188">
              <w:rPr>
                <w:lang w:eastAsia="ar-SA"/>
              </w:rPr>
              <w:t>3</w:t>
            </w:r>
          </w:p>
        </w:tc>
        <w:tc>
          <w:tcPr>
            <w:tcW w:w="911" w:type="pct"/>
          </w:tcPr>
          <w:p w:rsidR="001137EE" w:rsidRPr="008D7188" w:rsidRDefault="001137EE" w:rsidP="008D7188">
            <w:pPr>
              <w:rPr>
                <w:lang w:eastAsia="ar-SA"/>
              </w:rPr>
            </w:pPr>
          </w:p>
        </w:tc>
      </w:tr>
    </w:tbl>
    <w:p w:rsidR="00B81A21" w:rsidRPr="00174AD6" w:rsidRDefault="008D7188" w:rsidP="008D7188">
      <w:pPr>
        <w:rPr>
          <w:rFonts w:ascii="Calibri" w:eastAsia="Calibri" w:hAnsi="Calibri"/>
          <w:sz w:val="22"/>
          <w:szCs w:val="20"/>
          <w:lang w:eastAsia="ar-SA"/>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bookmarkStart w:id="0" w:name="_GoBack"/>
      <w:bookmarkEnd w:id="0"/>
    </w:p>
    <w:sectPr w:rsidR="00B81A21" w:rsidRPr="00174AD6" w:rsidSect="00E66D53">
      <w:footerReference w:type="even" r:id="rId9"/>
      <w:footerReference w:type="default" r:id="rId10"/>
      <w:pgSz w:w="12240" w:h="15840"/>
      <w:pgMar w:top="1440" w:right="1152"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10D" w:rsidRDefault="00C9010D">
      <w:r>
        <w:separator/>
      </w:r>
    </w:p>
  </w:endnote>
  <w:endnote w:type="continuationSeparator" w:id="0">
    <w:p w:rsidR="00C9010D" w:rsidRDefault="00C90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0D" w:rsidRDefault="00921AE3" w:rsidP="00FA7FB9">
    <w:pPr>
      <w:pStyle w:val="Footer"/>
      <w:framePr w:wrap="around" w:vAnchor="text" w:hAnchor="margin" w:xAlign="right" w:y="1"/>
      <w:rPr>
        <w:rStyle w:val="PageNumber"/>
      </w:rPr>
    </w:pPr>
    <w:r>
      <w:rPr>
        <w:rStyle w:val="PageNumber"/>
      </w:rPr>
      <w:fldChar w:fldCharType="begin"/>
    </w:r>
    <w:r w:rsidR="00C9010D">
      <w:rPr>
        <w:rStyle w:val="PageNumber"/>
      </w:rPr>
      <w:instrText xml:space="preserve">PAGE  </w:instrText>
    </w:r>
    <w:r>
      <w:rPr>
        <w:rStyle w:val="PageNumber"/>
      </w:rPr>
      <w:fldChar w:fldCharType="end"/>
    </w:r>
  </w:p>
  <w:p w:rsidR="00C9010D" w:rsidRDefault="00C9010D" w:rsidP="00540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0D" w:rsidRDefault="00921AE3" w:rsidP="00FA7FB9">
    <w:pPr>
      <w:pStyle w:val="Footer"/>
      <w:framePr w:wrap="around" w:vAnchor="text" w:hAnchor="margin" w:xAlign="right" w:y="1"/>
      <w:rPr>
        <w:rStyle w:val="PageNumber"/>
      </w:rPr>
    </w:pPr>
    <w:r>
      <w:rPr>
        <w:rStyle w:val="PageNumber"/>
      </w:rPr>
      <w:fldChar w:fldCharType="begin"/>
    </w:r>
    <w:r w:rsidR="00C9010D">
      <w:rPr>
        <w:rStyle w:val="PageNumber"/>
      </w:rPr>
      <w:instrText xml:space="preserve">PAGE  </w:instrText>
    </w:r>
    <w:r>
      <w:rPr>
        <w:rStyle w:val="PageNumber"/>
      </w:rPr>
      <w:fldChar w:fldCharType="separate"/>
    </w:r>
    <w:r w:rsidR="000C73A2">
      <w:rPr>
        <w:rStyle w:val="PageNumber"/>
        <w:noProof/>
      </w:rPr>
      <w:t>3</w:t>
    </w:r>
    <w:r>
      <w:rPr>
        <w:rStyle w:val="PageNumber"/>
      </w:rPr>
      <w:fldChar w:fldCharType="end"/>
    </w:r>
  </w:p>
  <w:p w:rsidR="00C9010D" w:rsidRDefault="00C9010D" w:rsidP="00B014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10D" w:rsidRDefault="00C9010D">
      <w:r>
        <w:separator/>
      </w:r>
    </w:p>
  </w:footnote>
  <w:footnote w:type="continuationSeparator" w:id="0">
    <w:p w:rsidR="00C9010D" w:rsidRDefault="00C90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D1DAF"/>
    <w:multiLevelType w:val="hybridMultilevel"/>
    <w:tmpl w:val="E7A08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F1F47"/>
    <w:multiLevelType w:val="hybridMultilevel"/>
    <w:tmpl w:val="1F4C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10"/>
  </w:num>
  <w:num w:numId="4">
    <w:abstractNumId w:val="2"/>
  </w:num>
  <w:num w:numId="5">
    <w:abstractNumId w:val="16"/>
  </w:num>
  <w:num w:numId="6">
    <w:abstractNumId w:val="0"/>
  </w:num>
  <w:num w:numId="7">
    <w:abstractNumId w:val="17"/>
  </w:num>
  <w:num w:numId="8">
    <w:abstractNumId w:val="12"/>
  </w:num>
  <w:num w:numId="9">
    <w:abstractNumId w:val="1"/>
  </w:num>
  <w:num w:numId="10">
    <w:abstractNumId w:val="18"/>
  </w:num>
  <w:num w:numId="11">
    <w:abstractNumId w:val="3"/>
  </w:num>
  <w:num w:numId="12">
    <w:abstractNumId w:val="14"/>
  </w:num>
  <w:num w:numId="13">
    <w:abstractNumId w:val="7"/>
  </w:num>
  <w:num w:numId="14">
    <w:abstractNumId w:val="9"/>
  </w:num>
  <w:num w:numId="15">
    <w:abstractNumId w:val="5"/>
  </w:num>
  <w:num w:numId="16">
    <w:abstractNumId w:val="13"/>
  </w:num>
  <w:num w:numId="17">
    <w:abstractNumId w:val="11"/>
  </w:num>
  <w:num w:numId="18">
    <w:abstractNumId w:val="6"/>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2535CB"/>
    <w:rsid w:val="00036190"/>
    <w:rsid w:val="000361DE"/>
    <w:rsid w:val="00043483"/>
    <w:rsid w:val="00050377"/>
    <w:rsid w:val="00062797"/>
    <w:rsid w:val="00083024"/>
    <w:rsid w:val="0009269F"/>
    <w:rsid w:val="000A7FDA"/>
    <w:rsid w:val="000C73A2"/>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37650"/>
    <w:rsid w:val="0035565C"/>
    <w:rsid w:val="0037110B"/>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2674"/>
    <w:rsid w:val="005517B0"/>
    <w:rsid w:val="005530A7"/>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063C"/>
    <w:rsid w:val="00602F15"/>
    <w:rsid w:val="0061474A"/>
    <w:rsid w:val="00617672"/>
    <w:rsid w:val="0063459C"/>
    <w:rsid w:val="00642A3B"/>
    <w:rsid w:val="00666C45"/>
    <w:rsid w:val="00680121"/>
    <w:rsid w:val="006878C0"/>
    <w:rsid w:val="00690DA6"/>
    <w:rsid w:val="006B1BDD"/>
    <w:rsid w:val="006B2661"/>
    <w:rsid w:val="006D4AEA"/>
    <w:rsid w:val="006D7F32"/>
    <w:rsid w:val="006F4356"/>
    <w:rsid w:val="00713507"/>
    <w:rsid w:val="00720DF5"/>
    <w:rsid w:val="007277CF"/>
    <w:rsid w:val="00737682"/>
    <w:rsid w:val="0075201C"/>
    <w:rsid w:val="00753806"/>
    <w:rsid w:val="00780FE6"/>
    <w:rsid w:val="0078492C"/>
    <w:rsid w:val="007868EF"/>
    <w:rsid w:val="007873EC"/>
    <w:rsid w:val="007A50AF"/>
    <w:rsid w:val="007D4643"/>
    <w:rsid w:val="007D4C4E"/>
    <w:rsid w:val="007D6BD0"/>
    <w:rsid w:val="007E2BA3"/>
    <w:rsid w:val="007E7CF3"/>
    <w:rsid w:val="007F072F"/>
    <w:rsid w:val="00833FFA"/>
    <w:rsid w:val="0084325D"/>
    <w:rsid w:val="008463F1"/>
    <w:rsid w:val="008465B1"/>
    <w:rsid w:val="008537FE"/>
    <w:rsid w:val="00863EBE"/>
    <w:rsid w:val="00870677"/>
    <w:rsid w:val="00872B8C"/>
    <w:rsid w:val="008828D1"/>
    <w:rsid w:val="00895436"/>
    <w:rsid w:val="008B3825"/>
    <w:rsid w:val="008C16F0"/>
    <w:rsid w:val="008C22B1"/>
    <w:rsid w:val="008D192A"/>
    <w:rsid w:val="008D7188"/>
    <w:rsid w:val="008E0ABE"/>
    <w:rsid w:val="008F020F"/>
    <w:rsid w:val="008F2C53"/>
    <w:rsid w:val="00904845"/>
    <w:rsid w:val="00916F67"/>
    <w:rsid w:val="00921AE3"/>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4174F"/>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9010D"/>
    <w:rsid w:val="00CA4365"/>
    <w:rsid w:val="00CB5F90"/>
    <w:rsid w:val="00CB65E7"/>
    <w:rsid w:val="00CF0896"/>
    <w:rsid w:val="00D04F48"/>
    <w:rsid w:val="00D078E4"/>
    <w:rsid w:val="00D117DD"/>
    <w:rsid w:val="00D25B01"/>
    <w:rsid w:val="00D46DED"/>
    <w:rsid w:val="00DB50FD"/>
    <w:rsid w:val="00DF4959"/>
    <w:rsid w:val="00E151D0"/>
    <w:rsid w:val="00E50602"/>
    <w:rsid w:val="00E55C0D"/>
    <w:rsid w:val="00E65D20"/>
    <w:rsid w:val="00E66D53"/>
    <w:rsid w:val="00E83AE9"/>
    <w:rsid w:val="00E93AB3"/>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1D4D"/>
    <w:rsid w:val="00FB63D9"/>
    <w:rsid w:val="00FC7683"/>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5F2A-4997-4584-8AFC-3F072F78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2012-03-01T14:03:00Z</dcterms:created>
  <dcterms:modified xsi:type="dcterms:W3CDTF">2012-03-01T14:03:00Z</dcterms:modified>
</cp:coreProperties>
</file>