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FA" w:rsidRPr="00631F76" w:rsidRDefault="001007FA" w:rsidP="003D22DE">
      <w:pPr>
        <w:pStyle w:val="Heading1"/>
      </w:pPr>
      <w:r w:rsidRPr="00631F76">
        <w:t>Introduction</w:t>
      </w:r>
    </w:p>
    <w:p w:rsidR="00F56CF1" w:rsidRDefault="0055529D" w:rsidP="009405D6">
      <w:r>
        <w:t>Academic units that wish to change or adapt a registered program are advised to follow the procedure</w:t>
      </w:r>
      <w:r w:rsidR="00C14F8E">
        <w:t>s</w:t>
      </w:r>
      <w:r>
        <w:t xml:space="preserve"> described in </w:t>
      </w:r>
      <w:r w:rsidR="00C14F8E">
        <w:t xml:space="preserve">the </w:t>
      </w:r>
      <w:hyperlink r:id="rId9" w:history="1">
        <w:r w:rsidR="00C14F8E" w:rsidRPr="00C14F8E">
          <w:rPr>
            <w:rStyle w:val="Hyperlink"/>
            <w:i/>
          </w:rPr>
          <w:t>Changing or Adapting a Registered Program</w:t>
        </w:r>
      </w:hyperlink>
      <w:r w:rsidR="00C14F8E">
        <w:t xml:space="preserve"> page of the </w:t>
      </w:r>
      <w:hyperlink r:id="rId10" w:history="1">
        <w:r w:rsidRPr="00C14F8E">
          <w:rPr>
            <w:rStyle w:val="Hyperlink"/>
            <w:i/>
          </w:rPr>
          <w:t>Academic Program &amp; Curriculum Management</w:t>
        </w:r>
      </w:hyperlink>
      <w:r>
        <w:t xml:space="preserve"> </w:t>
      </w:r>
      <w:r w:rsidR="00C14F8E">
        <w:t>website</w:t>
      </w:r>
      <w:r>
        <w:t>.</w:t>
      </w:r>
      <w:r w:rsidR="00F56CF1">
        <w:t xml:space="preserve">  </w:t>
      </w:r>
    </w:p>
    <w:p w:rsidR="00C14F8E" w:rsidRDefault="00F56CF1" w:rsidP="009405D6">
      <w:r>
        <w:t>If the change includes adding 1 or 2 semester credit hour courses, please follow the process outlined below.</w:t>
      </w:r>
    </w:p>
    <w:p w:rsidR="00F56CF1" w:rsidRDefault="00F56CF1" w:rsidP="009405D6">
      <w:r>
        <w:t>All RI</w:t>
      </w:r>
      <w:r w:rsidR="00C017D1">
        <w:t>T programs must follow the RIT</w:t>
      </w:r>
      <w:r w:rsidR="002A26C3">
        <w:t xml:space="preserve"> </w:t>
      </w:r>
      <w:r w:rsidR="00351393">
        <w:t xml:space="preserve">Undergraduate and Graduate Degree Requirements </w:t>
      </w:r>
      <w:r w:rsidR="00793C54">
        <w:t>Framework.</w:t>
      </w:r>
      <w:r>
        <w:t xml:space="preserve">  Th</w:t>
      </w:r>
      <w:r w:rsidR="00793C54">
        <w:t>i</w:t>
      </w:r>
      <w:r>
        <w:t xml:space="preserve">s </w:t>
      </w:r>
      <w:r w:rsidR="00793C54">
        <w:t>framework</w:t>
      </w:r>
      <w:r>
        <w:t xml:space="preserve"> include</w:t>
      </w:r>
      <w:r w:rsidR="00793C54">
        <w:t>s</w:t>
      </w:r>
      <w:r>
        <w:t xml:space="preserve"> expectations regarding 1 and 2 SCH courses.</w:t>
      </w:r>
      <w:r w:rsidR="008E4A6B">
        <w:t xml:space="preserve"> </w:t>
      </w:r>
      <w:r>
        <w:t xml:space="preserve"> These are the same guidelines that</w:t>
      </w:r>
      <w:r w:rsidR="008E4A6B">
        <w:t xml:space="preserve"> were issued by the Calendar Conversion Office</w:t>
      </w:r>
      <w:r>
        <w:t xml:space="preserve"> on</w:t>
      </w:r>
      <w:r w:rsidR="008E4A6B">
        <w:t xml:space="preserve"> October 1, 2010.</w:t>
      </w:r>
      <w:r w:rsidR="0014364F">
        <w:t xml:space="preserve"> </w:t>
      </w:r>
      <w:r w:rsidR="008E4A6B">
        <w:t xml:space="preserve"> </w:t>
      </w:r>
    </w:p>
    <w:p w:rsidR="00C82F6B" w:rsidRDefault="008E4A6B" w:rsidP="009405D6">
      <w:r>
        <w:t xml:space="preserve">During the Calendar Conversion process, exceptions to the </w:t>
      </w:r>
      <w:r w:rsidR="00C017D1">
        <w:t>Requirements</w:t>
      </w:r>
      <w:r>
        <w:t xml:space="preserve"> Framework were submitted by the interested </w:t>
      </w:r>
      <w:r w:rsidR="00D47053">
        <w:t xml:space="preserve">academic </w:t>
      </w:r>
      <w:r>
        <w:t xml:space="preserve">units to the </w:t>
      </w:r>
      <w:r w:rsidR="00AB16CD">
        <w:t>Calendar Conversion Cross-Disciplinary Committee for consideration.  The committee submitted its recommendation to the Calendar Conversion Office, which in turn submitted its recommendation to the Provost for final evaluation and approval.</w:t>
      </w:r>
    </w:p>
    <w:p w:rsidR="00F56CF1" w:rsidRDefault="0014364F" w:rsidP="009405D6">
      <w:r>
        <w:t>Since the Cross-Disciplinary Committee is no longer in existence, t</w:t>
      </w:r>
      <w:r w:rsidR="008E4A6B">
        <w:t xml:space="preserve">his document </w:t>
      </w:r>
      <w:r w:rsidR="00AB16CD">
        <w:t xml:space="preserve">provides guidance to </w:t>
      </w:r>
      <w:r w:rsidR="00577FA9">
        <w:t xml:space="preserve">those </w:t>
      </w:r>
      <w:r w:rsidR="00AB16CD">
        <w:t xml:space="preserve">academic units </w:t>
      </w:r>
      <w:r w:rsidR="00577FA9">
        <w:t>that</w:t>
      </w:r>
      <w:r w:rsidR="00AB16CD">
        <w:t xml:space="preserve"> wish to modify a </w:t>
      </w:r>
      <w:r w:rsidR="00AB16CD" w:rsidRPr="00351393">
        <w:rPr>
          <w:u w:val="single"/>
        </w:rPr>
        <w:t>registered program</w:t>
      </w:r>
      <w:r w:rsidR="00AB16CD">
        <w:t xml:space="preserve"> by including </w:t>
      </w:r>
      <w:r w:rsidR="008E4A6B">
        <w:t xml:space="preserve">1 </w:t>
      </w:r>
      <w:r w:rsidR="00AB16CD">
        <w:t>or</w:t>
      </w:r>
      <w:r w:rsidR="00674798">
        <w:t xml:space="preserve"> 2 SCH courses to </w:t>
      </w:r>
      <w:r w:rsidR="0010495E">
        <w:t xml:space="preserve">it </w:t>
      </w:r>
      <w:r w:rsidR="008E4A6B">
        <w:t>registered curricula</w:t>
      </w:r>
      <w:r w:rsidR="00E40093">
        <w:t xml:space="preserve">.  </w:t>
      </w:r>
    </w:p>
    <w:p w:rsidR="00D82903" w:rsidRDefault="00E40093" w:rsidP="009405D6">
      <w:r>
        <w:t xml:space="preserve">Inclusion of </w:t>
      </w:r>
      <w:r w:rsidR="00D47053">
        <w:t xml:space="preserve">1 </w:t>
      </w:r>
      <w:r w:rsidR="00D82903">
        <w:t>and 2 SCH courses to e</w:t>
      </w:r>
      <w:r w:rsidR="00FB5940">
        <w:t>xisting programs may be classified in three broad categories</w:t>
      </w:r>
      <w:r w:rsidR="00D82903">
        <w:t>:</w:t>
      </w:r>
    </w:p>
    <w:p w:rsidR="00D82903" w:rsidRDefault="00A644E8" w:rsidP="00674798">
      <w:pPr>
        <w:pStyle w:val="ListParagraph"/>
        <w:numPr>
          <w:ilvl w:val="0"/>
          <w:numId w:val="11"/>
        </w:numPr>
        <w:spacing w:after="120"/>
        <w:contextualSpacing w:val="0"/>
      </w:pPr>
      <w:r>
        <w:rPr>
          <w:b/>
        </w:rPr>
        <w:t xml:space="preserve">Replacement.  </w:t>
      </w:r>
      <w:r>
        <w:t>E</w:t>
      </w:r>
      <w:r w:rsidR="00577FA9">
        <w:t>xisting 3</w:t>
      </w:r>
      <w:r w:rsidR="00D47053">
        <w:t xml:space="preserve"> </w:t>
      </w:r>
      <w:r w:rsidR="0014364F">
        <w:t xml:space="preserve">credit </w:t>
      </w:r>
      <w:r w:rsidR="005D7804">
        <w:t>or higher</w:t>
      </w:r>
      <w:r w:rsidR="00577FA9">
        <w:t xml:space="preserve"> </w:t>
      </w:r>
      <w:r w:rsidR="00D82903">
        <w:t>courses</w:t>
      </w:r>
      <w:r w:rsidR="00FB5940">
        <w:t xml:space="preserve"> are replaced by a combination of 1 and 2 SCH courses</w:t>
      </w:r>
      <w:r w:rsidR="00D82903">
        <w:t xml:space="preserve">. In this case the overall SCH </w:t>
      </w:r>
      <w:r w:rsidR="0014364F">
        <w:t xml:space="preserve">in a </w:t>
      </w:r>
      <w:r w:rsidR="00D82903">
        <w:t xml:space="preserve">program </w:t>
      </w:r>
      <w:r w:rsidR="00D82903" w:rsidRPr="00674798">
        <w:rPr>
          <w:u w:val="single"/>
        </w:rPr>
        <w:t>does not</w:t>
      </w:r>
      <w:r w:rsidR="00D82903">
        <w:t xml:space="preserve"> change.</w:t>
      </w:r>
    </w:p>
    <w:p w:rsidR="008E4A6B" w:rsidRDefault="00E40093" w:rsidP="00674798">
      <w:pPr>
        <w:pStyle w:val="ListParagraph"/>
        <w:numPr>
          <w:ilvl w:val="0"/>
          <w:numId w:val="11"/>
        </w:numPr>
        <w:spacing w:after="120"/>
        <w:contextualSpacing w:val="0"/>
      </w:pPr>
      <w:r>
        <w:rPr>
          <w:b/>
        </w:rPr>
        <w:t>Addition</w:t>
      </w:r>
      <w:r w:rsidR="00FB5940">
        <w:rPr>
          <w:b/>
        </w:rPr>
        <w:t>.</w:t>
      </w:r>
      <w:r w:rsidR="00FB5940">
        <w:t xml:space="preserve"> New 1 and/or 2 SCH courses are added to an existing program.</w:t>
      </w:r>
      <w:r w:rsidR="00D82903">
        <w:t xml:space="preserve">  In this case the program’s overall SCH </w:t>
      </w:r>
      <w:r w:rsidR="0014364F">
        <w:t xml:space="preserve">in a program </w:t>
      </w:r>
      <w:r w:rsidR="0014364F" w:rsidRPr="00A644E8">
        <w:rPr>
          <w:u w:val="single"/>
        </w:rPr>
        <w:t>does</w:t>
      </w:r>
      <w:r w:rsidR="00BA501E">
        <w:t xml:space="preserve"> change</w:t>
      </w:r>
      <w:r w:rsidR="00D82903">
        <w:t>.</w:t>
      </w:r>
    </w:p>
    <w:p w:rsidR="00D82903" w:rsidRDefault="00FB5940" w:rsidP="00674798">
      <w:pPr>
        <w:pStyle w:val="ListParagraph"/>
        <w:numPr>
          <w:ilvl w:val="0"/>
          <w:numId w:val="11"/>
        </w:numPr>
        <w:spacing w:after="120"/>
        <w:contextualSpacing w:val="0"/>
      </w:pPr>
      <w:r>
        <w:rPr>
          <w:b/>
        </w:rPr>
        <w:t xml:space="preserve">Consolidation. </w:t>
      </w:r>
      <w:r>
        <w:t xml:space="preserve"> 1 SCH courses are consolidated as 2 SCH courses</w:t>
      </w:r>
      <w:r w:rsidR="0014364F">
        <w:t xml:space="preserve"> or vice versa</w:t>
      </w:r>
      <w:r>
        <w:t xml:space="preserve">. In this case the program’s overall SCH </w:t>
      </w:r>
      <w:r w:rsidRPr="00674798">
        <w:rPr>
          <w:u w:val="single"/>
        </w:rPr>
        <w:t>does not</w:t>
      </w:r>
      <w:r>
        <w:t xml:space="preserve"> change.</w:t>
      </w:r>
    </w:p>
    <w:p w:rsidR="00FB5940" w:rsidRDefault="00FB5940" w:rsidP="00FB5940">
      <w:r>
        <w:t>These categories are not mutually exclusive</w:t>
      </w:r>
      <w:r w:rsidR="00E512B4">
        <w:t xml:space="preserve"> and</w:t>
      </w:r>
      <w:r w:rsidR="00E40093">
        <w:t xml:space="preserve"> </w:t>
      </w:r>
      <w:r>
        <w:t>program</w:t>
      </w:r>
      <w:r w:rsidR="00E40093">
        <w:t>s</w:t>
      </w:r>
      <w:r>
        <w:t xml:space="preserve"> may use combinations of these</w:t>
      </w:r>
      <w:r w:rsidR="00E512B4">
        <w:t xml:space="preserve"> </w:t>
      </w:r>
      <w:r w:rsidR="00A644E8">
        <w:t>strategies</w:t>
      </w:r>
      <w:r w:rsidR="00E512B4">
        <w:t xml:space="preserve"> to maintain a program’s overall SCH count</w:t>
      </w:r>
      <w:r>
        <w:t>.</w:t>
      </w:r>
    </w:p>
    <w:p w:rsidR="003535F3" w:rsidRPr="00631F76" w:rsidRDefault="00E62713" w:rsidP="003D22DE">
      <w:pPr>
        <w:pStyle w:val="Heading1"/>
      </w:pPr>
      <w:r w:rsidRPr="00631F76">
        <w:t>Considerations</w:t>
      </w:r>
    </w:p>
    <w:p w:rsidR="00F22455" w:rsidRPr="00631F76" w:rsidRDefault="00631F76" w:rsidP="008D2798">
      <w:r>
        <w:t xml:space="preserve">When </w:t>
      </w:r>
      <w:r w:rsidR="005C01A7">
        <w:t>evaluating</w:t>
      </w:r>
      <w:r>
        <w:t xml:space="preserve"> the inclusion of 1 or 2 SCH courses, academic units are </w:t>
      </w:r>
      <w:r w:rsidR="00F22455">
        <w:t>expected</w:t>
      </w:r>
      <w:r>
        <w:t xml:space="preserve"> to</w:t>
      </w:r>
      <w:r w:rsidR="0089727A">
        <w:t xml:space="preserve"> </w:t>
      </w:r>
      <w:r w:rsidR="0014364F">
        <w:t xml:space="preserve">assess </w:t>
      </w:r>
      <w:r w:rsidR="00F260B8">
        <w:t xml:space="preserve">proposed </w:t>
      </w:r>
      <w:r w:rsidR="009A5B7C">
        <w:t xml:space="preserve">program </w:t>
      </w:r>
      <w:r w:rsidR="0089727A">
        <w:t xml:space="preserve">changes </w:t>
      </w:r>
      <w:r w:rsidR="00F56CF1">
        <w:t>that may affect student degree completion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D3EDB" w:rsidTr="004E432C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3D3EDB" w:rsidRPr="005C01A7" w:rsidRDefault="003D3EDB" w:rsidP="005C01A7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5C01A7">
              <w:rPr>
                <w:b/>
              </w:rPr>
              <w:t>Current and future student time to graduation</w:t>
            </w:r>
          </w:p>
        </w:tc>
      </w:tr>
      <w:tr w:rsidR="00FD3154" w:rsidTr="0059791A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FD3154" w:rsidRPr="00744691" w:rsidRDefault="00FD3154" w:rsidP="00A644E8">
            <w:pPr>
              <w:pStyle w:val="NoSpacing"/>
              <w:numPr>
                <w:ilvl w:val="0"/>
                <w:numId w:val="14"/>
              </w:numPr>
            </w:pPr>
            <w:r w:rsidRPr="00744691">
              <w:t xml:space="preserve">Could </w:t>
            </w:r>
            <w:r w:rsidRPr="00E512B4">
              <w:rPr>
                <w:b/>
                <w:i/>
              </w:rPr>
              <w:t>current</w:t>
            </w:r>
            <w:r w:rsidRPr="00744691">
              <w:t xml:space="preserve"> </w:t>
            </w:r>
            <w:r w:rsidRPr="00E512B4">
              <w:rPr>
                <w:b/>
                <w:i/>
              </w:rPr>
              <w:t>students’</w:t>
            </w:r>
            <w:r w:rsidRPr="00744691">
              <w:t xml:space="preserve"> </w:t>
            </w:r>
            <w:r>
              <w:t xml:space="preserve">time to graduation </w:t>
            </w:r>
            <w:r w:rsidRPr="00744691">
              <w:t xml:space="preserve">be </w:t>
            </w:r>
            <w:r>
              <w:t>increased by the inclusion of 1 and/or 2 SCH courses</w:t>
            </w:r>
            <w:r w:rsidRPr="00744691">
              <w:t>?  If so, what strategies will the academic unit implement to assist students who may be affected by the change?</w:t>
            </w:r>
          </w:p>
          <w:p w:rsidR="00BA501E" w:rsidRPr="00744691" w:rsidRDefault="00FD3154" w:rsidP="00674798">
            <w:pPr>
              <w:pStyle w:val="NoSpacing"/>
              <w:numPr>
                <w:ilvl w:val="0"/>
                <w:numId w:val="14"/>
              </w:numPr>
            </w:pPr>
            <w:r w:rsidRPr="00744691">
              <w:t xml:space="preserve">Could </w:t>
            </w:r>
            <w:r>
              <w:rPr>
                <w:b/>
                <w:i/>
              </w:rPr>
              <w:t xml:space="preserve">future </w:t>
            </w:r>
            <w:r w:rsidRPr="00E512B4">
              <w:rPr>
                <w:b/>
                <w:i/>
              </w:rPr>
              <w:t>students</w:t>
            </w:r>
            <w:r>
              <w:rPr>
                <w:i/>
              </w:rPr>
              <w:t xml:space="preserve">’ </w:t>
            </w:r>
            <w:r w:rsidRPr="00744691">
              <w:t xml:space="preserve">time to graduation </w:t>
            </w:r>
            <w:r>
              <w:t>be increased by the inclusion of 1 and 2 SCH courses? How? What strategies is the unit implementing to address this issue?</w:t>
            </w:r>
          </w:p>
        </w:tc>
      </w:tr>
      <w:tr w:rsidR="00C0368F" w:rsidTr="004E432C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C0368F" w:rsidRPr="005C01A7" w:rsidRDefault="004E432C" w:rsidP="005C01A7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5C01A7">
              <w:rPr>
                <w:b/>
              </w:rPr>
              <w:t>S</w:t>
            </w:r>
            <w:r w:rsidR="00F260B8" w:rsidRPr="005C01A7">
              <w:rPr>
                <w:b/>
              </w:rPr>
              <w:t>cheduling</w:t>
            </w:r>
            <w:r w:rsidRPr="005C01A7">
              <w:rPr>
                <w:b/>
              </w:rPr>
              <w:t xml:space="preserve"> of courses</w:t>
            </w:r>
            <w:r w:rsidR="005C01A7">
              <w:rPr>
                <w:b/>
              </w:rPr>
              <w:t xml:space="preserve"> by students</w:t>
            </w:r>
          </w:p>
        </w:tc>
      </w:tr>
      <w:tr w:rsidR="000400A8" w:rsidTr="001336FE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0400A8" w:rsidRDefault="000400A8" w:rsidP="00A644E8">
            <w:pPr>
              <w:pStyle w:val="NoSpacing"/>
              <w:numPr>
                <w:ilvl w:val="0"/>
                <w:numId w:val="15"/>
              </w:numPr>
            </w:pPr>
            <w:r>
              <w:lastRenderedPageBreak/>
              <w:t>Could the addition of 1 and/or 2 SCH courses result in possible scheduling issues for current and future students? If so, what strategies would the unit implement to address them?</w:t>
            </w:r>
          </w:p>
          <w:p w:rsidR="000400A8" w:rsidRDefault="000400A8" w:rsidP="0099790F">
            <w:pPr>
              <w:pStyle w:val="NoSpacing"/>
              <w:numPr>
                <w:ilvl w:val="0"/>
                <w:numId w:val="15"/>
              </w:numPr>
            </w:pPr>
            <w:r>
              <w:t xml:space="preserve">Could the addition of 1 and/or 2 SCH courses result in possible course overload for students who as a result may have an additional number of courses to take in one or more terms? If so, what strategies would the unit implement to address </w:t>
            </w:r>
            <w:r w:rsidR="0099790F">
              <w:t>this matter</w:t>
            </w:r>
            <w:r>
              <w:t>?</w:t>
            </w:r>
          </w:p>
        </w:tc>
      </w:tr>
      <w:tr w:rsidR="004E432C" w:rsidTr="004E432C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4E432C" w:rsidRPr="005C01A7" w:rsidRDefault="004E432C" w:rsidP="005C01A7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5C01A7">
              <w:rPr>
                <w:b/>
              </w:rPr>
              <w:t>Scheduling of facilities</w:t>
            </w:r>
          </w:p>
        </w:tc>
      </w:tr>
      <w:tr w:rsidR="000400A8" w:rsidTr="003273E8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0400A8" w:rsidRDefault="000400A8" w:rsidP="00A644E8">
            <w:pPr>
              <w:pStyle w:val="NoSpacing"/>
              <w:numPr>
                <w:ilvl w:val="0"/>
                <w:numId w:val="16"/>
              </w:numPr>
            </w:pPr>
            <w:r>
              <w:t>Could the addition of 1 and 2 SCH courses result in possible issues with the availability and scheduling of facilities (labs, classrooms, etc.)?</w:t>
            </w:r>
          </w:p>
          <w:p w:rsidR="000400A8" w:rsidRDefault="000400A8" w:rsidP="00A644E8">
            <w:pPr>
              <w:pStyle w:val="NoSpacing"/>
              <w:numPr>
                <w:ilvl w:val="0"/>
                <w:numId w:val="16"/>
              </w:numPr>
            </w:pPr>
            <w:r>
              <w:t>Has the Registrar’s Office been consulted about possible scheduling issues? What was the response?</w:t>
            </w:r>
          </w:p>
        </w:tc>
      </w:tr>
      <w:tr w:rsidR="00744691" w:rsidTr="004E432C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744691" w:rsidRPr="005C01A7" w:rsidRDefault="00F22DF1" w:rsidP="005C01A7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5C01A7">
              <w:rPr>
                <w:b/>
              </w:rPr>
              <w:t xml:space="preserve">Financial aid </w:t>
            </w:r>
            <w:r w:rsidR="00E33D96" w:rsidRPr="005C01A7">
              <w:rPr>
                <w:b/>
              </w:rPr>
              <w:t>eligibility</w:t>
            </w:r>
          </w:p>
        </w:tc>
      </w:tr>
      <w:tr w:rsidR="000400A8" w:rsidTr="005C6C6A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0400A8" w:rsidRDefault="000400A8" w:rsidP="00CC7C6F">
            <w:pPr>
              <w:pStyle w:val="NoSpacing"/>
              <w:numPr>
                <w:ilvl w:val="0"/>
                <w:numId w:val="17"/>
              </w:numPr>
            </w:pPr>
            <w:r>
              <w:t xml:space="preserve">Could the addition of 1 and/or 2 SCH courses result in financial aid disqualification for some students? Programs should consider scenarios in which students may fall below the minimum required load to retain full-status and, consequently, lose financial aid eligibility.  Graduate and undergraduate full-time loads are 9 and 12 SCHs, respectively. </w:t>
            </w:r>
          </w:p>
          <w:p w:rsidR="000400A8" w:rsidRDefault="000400A8" w:rsidP="00674798">
            <w:pPr>
              <w:pStyle w:val="NoSpacing"/>
              <w:ind w:left="720"/>
            </w:pPr>
            <w:r>
              <w:t>Consider, for example, a</w:t>
            </w:r>
            <w:r w:rsidR="00674798">
              <w:t>n undergraduate</w:t>
            </w:r>
            <w:r>
              <w:t xml:space="preserve"> student who is registered for </w:t>
            </w:r>
            <w:r w:rsidR="00674798">
              <w:t>four</w:t>
            </w:r>
            <w:r>
              <w:t xml:space="preserve"> 3 SCH courses and one 2 SCH course, 14 SCHs total, in one term.  If the student drops one 3 SCH course he/she will lose full-time status and his/her financial aid.</w:t>
            </w:r>
          </w:p>
        </w:tc>
      </w:tr>
    </w:tbl>
    <w:p w:rsidR="004E432C" w:rsidRDefault="004E432C" w:rsidP="004E432C">
      <w:pPr>
        <w:pStyle w:val="Heading1"/>
        <w:numPr>
          <w:ilvl w:val="0"/>
          <w:numId w:val="0"/>
        </w:numPr>
        <w:ind w:left="432"/>
      </w:pPr>
    </w:p>
    <w:p w:rsidR="000928BF" w:rsidRPr="00631F76" w:rsidRDefault="00631F76" w:rsidP="004E432C">
      <w:pPr>
        <w:pStyle w:val="Heading1"/>
      </w:pPr>
      <w:r w:rsidRPr="00631F76">
        <w:t>Process</w:t>
      </w:r>
    </w:p>
    <w:p w:rsidR="000928BF" w:rsidRDefault="00AC1CDC" w:rsidP="000928BF">
      <w:r>
        <w:t xml:space="preserve">Programs interested in the addition of 1 and/or 2 SCH courses </w:t>
      </w:r>
      <w:r w:rsidR="00674798">
        <w:t xml:space="preserve">as described here, must develop a </w:t>
      </w:r>
      <w:r w:rsidR="00F96459">
        <w:t>document</w:t>
      </w:r>
      <w:r w:rsidR="00674798">
        <w:t xml:space="preserve"> that address</w:t>
      </w:r>
      <w:r>
        <w:t xml:space="preserve"> each of the considerations described </w:t>
      </w:r>
      <w:r w:rsidR="00566F34">
        <w:t xml:space="preserve">above </w:t>
      </w:r>
      <w:r>
        <w:t>in Section 2.  The document should consist of the following:</w:t>
      </w:r>
    </w:p>
    <w:p w:rsidR="00AC1CDC" w:rsidRDefault="00AC1CDC" w:rsidP="00510CDF">
      <w:pPr>
        <w:pStyle w:val="ListParagraph"/>
        <w:numPr>
          <w:ilvl w:val="0"/>
          <w:numId w:val="12"/>
        </w:numPr>
        <w:spacing w:after="120"/>
        <w:contextualSpacing w:val="0"/>
      </w:pPr>
      <w:r>
        <w:t>Rationale for the inclusion of 1 and/or 2 SCH courses.</w:t>
      </w:r>
    </w:p>
    <w:p w:rsidR="00AC1CDC" w:rsidRDefault="00566F34" w:rsidP="00510CDF">
      <w:pPr>
        <w:pStyle w:val="ListParagraph"/>
        <w:numPr>
          <w:ilvl w:val="0"/>
          <w:numId w:val="12"/>
        </w:numPr>
        <w:spacing w:after="120"/>
        <w:contextualSpacing w:val="0"/>
      </w:pPr>
      <w:r>
        <w:t>Summary of any</w:t>
      </w:r>
      <w:r w:rsidR="00435B28">
        <w:t xml:space="preserve"> 1 and 2 SCH exceptions</w:t>
      </w:r>
      <w:r w:rsidR="00C003B6">
        <w:t>, if any,</w:t>
      </w:r>
      <w:r w:rsidR="00435B28">
        <w:t xml:space="preserve"> granted to the program during </w:t>
      </w:r>
      <w:r w:rsidR="00C003B6">
        <w:t>the Calendar Conversion Process.</w:t>
      </w:r>
      <w:r w:rsidR="00435B28">
        <w:t xml:space="preserve">  </w:t>
      </w:r>
      <w:r w:rsidR="00C003B6">
        <w:t>Please</w:t>
      </w:r>
      <w:r w:rsidR="00435B28">
        <w:t xml:space="preserve"> include a brief statement that explains </w:t>
      </w:r>
      <w:r w:rsidR="00C003B6">
        <w:t>the reason for the exceptions</w:t>
      </w:r>
      <w:r w:rsidR="00435B28">
        <w:t xml:space="preserve">.  </w:t>
      </w:r>
      <w:r w:rsidR="00C003B6">
        <w:t>If no exceptions were granted for inclusion of 1 and/or 2 SCH courses during the Calendar Conversion, please state it so.</w:t>
      </w:r>
    </w:p>
    <w:p w:rsidR="00435B28" w:rsidRDefault="00566F34" w:rsidP="00510CDF">
      <w:pPr>
        <w:pStyle w:val="ListParagraph"/>
        <w:numPr>
          <w:ilvl w:val="0"/>
          <w:numId w:val="12"/>
        </w:numPr>
        <w:spacing w:after="120"/>
        <w:contextualSpacing w:val="0"/>
      </w:pPr>
      <w:r>
        <w:t>Documented</w:t>
      </w:r>
      <w:r w:rsidR="000400A8">
        <w:t xml:space="preserve"> </w:t>
      </w:r>
      <w:r>
        <w:t xml:space="preserve">Response to </w:t>
      </w:r>
      <w:r w:rsidR="005C01A7">
        <w:t>each of the four considerations listed in Section 2.</w:t>
      </w:r>
    </w:p>
    <w:p w:rsidR="00566F34" w:rsidRDefault="00566F34" w:rsidP="00510CDF">
      <w:pPr>
        <w:pStyle w:val="ListParagraph"/>
        <w:numPr>
          <w:ilvl w:val="0"/>
          <w:numId w:val="12"/>
        </w:numPr>
        <w:spacing w:after="120"/>
        <w:contextualSpacing w:val="0"/>
      </w:pPr>
      <w:r>
        <w:t>Evidence that the department and college curriculum review procedures have been followed.</w:t>
      </w:r>
    </w:p>
    <w:p w:rsidR="003C42C7" w:rsidRPr="003C42C7" w:rsidRDefault="00566F34" w:rsidP="003C42C7">
      <w:pPr>
        <w:pStyle w:val="ListParagraph"/>
        <w:numPr>
          <w:ilvl w:val="0"/>
          <w:numId w:val="12"/>
        </w:numPr>
        <w:spacing w:after="120"/>
        <w:contextualSpacing w:val="0"/>
        <w:rPr>
          <w:rStyle w:val="Hyperlink"/>
          <w:color w:val="auto"/>
          <w:u w:val="none"/>
        </w:rPr>
      </w:pPr>
      <w:r>
        <w:t>Preparation of a new Table 1a or 1b that reflects the proposed changes.  In preparing the new Table 1, please f</w:t>
      </w:r>
      <w:r w:rsidR="005C01A7">
        <w:t xml:space="preserve">ollow the procedures </w:t>
      </w:r>
      <w:r>
        <w:t xml:space="preserve">for adding or deleting courses </w:t>
      </w:r>
      <w:r w:rsidR="005C01A7">
        <w:t xml:space="preserve">described in the </w:t>
      </w:r>
      <w:hyperlink r:id="rId11" w:history="1">
        <w:r w:rsidR="005C01A7" w:rsidRPr="00C14F8E">
          <w:rPr>
            <w:rStyle w:val="Hyperlink"/>
            <w:i/>
          </w:rPr>
          <w:t>Changing or Adapting a Registered Program</w:t>
        </w:r>
      </w:hyperlink>
      <w:r w:rsidR="005C01A7">
        <w:t xml:space="preserve"> page of the </w:t>
      </w:r>
      <w:hyperlink r:id="rId12" w:history="1">
        <w:r w:rsidR="005C01A7" w:rsidRPr="00C14F8E">
          <w:rPr>
            <w:rStyle w:val="Hyperlink"/>
            <w:i/>
          </w:rPr>
          <w:t>Academic Program &amp; Curriculum Management</w:t>
        </w:r>
      </w:hyperlink>
      <w:r w:rsidR="00931C2F">
        <w:rPr>
          <w:rStyle w:val="Hyperlink"/>
        </w:rPr>
        <w:t>.</w:t>
      </w:r>
    </w:p>
    <w:p w:rsidR="00F96459" w:rsidRPr="003C42C7" w:rsidRDefault="003C42C7" w:rsidP="003C42C7">
      <w:pPr>
        <w:pStyle w:val="ListParagraph"/>
        <w:numPr>
          <w:ilvl w:val="0"/>
          <w:numId w:val="12"/>
        </w:numPr>
        <w:spacing w:after="120"/>
        <w:contextualSpacing w:val="0"/>
        <w:rPr>
          <w:rStyle w:val="Hyperlink"/>
          <w:color w:val="auto"/>
          <w:u w:val="none"/>
        </w:rPr>
      </w:pPr>
      <w:r w:rsidRPr="003C42C7">
        <w:rPr>
          <w:rStyle w:val="Hyperlink"/>
          <w:color w:val="auto"/>
          <w:u w:val="none"/>
        </w:rPr>
        <w:t>T</w:t>
      </w:r>
      <w:r w:rsidR="00F96459" w:rsidRPr="003C42C7">
        <w:rPr>
          <w:rStyle w:val="Hyperlink"/>
          <w:color w:val="auto"/>
          <w:u w:val="none"/>
        </w:rPr>
        <w:t xml:space="preserve">he document </w:t>
      </w:r>
      <w:r w:rsidRPr="003C42C7">
        <w:rPr>
          <w:rStyle w:val="Hyperlink"/>
          <w:color w:val="auto"/>
          <w:u w:val="none"/>
        </w:rPr>
        <w:t>must include a letter</w:t>
      </w:r>
      <w:r w:rsidR="00F96459" w:rsidRPr="003C42C7">
        <w:rPr>
          <w:rStyle w:val="Hyperlink"/>
          <w:color w:val="auto"/>
          <w:u w:val="none"/>
        </w:rPr>
        <w:t xml:space="preserve"> from the dean supporting the changes.</w:t>
      </w:r>
    </w:p>
    <w:p w:rsidR="00C82657" w:rsidRDefault="00EE2BD9" w:rsidP="003C42C7">
      <w:pPr>
        <w:spacing w:after="1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Send the document</w:t>
      </w:r>
      <w:r w:rsidR="003C42C7">
        <w:rPr>
          <w:rStyle w:val="Hyperlink"/>
          <w:color w:val="auto"/>
          <w:u w:val="none"/>
        </w:rPr>
        <w:t xml:space="preserve">, including </w:t>
      </w:r>
      <w:r>
        <w:rPr>
          <w:rStyle w:val="Hyperlink"/>
          <w:color w:val="auto"/>
          <w:u w:val="none"/>
        </w:rPr>
        <w:t>the dean’s letter of support</w:t>
      </w:r>
      <w:r w:rsidR="003C42C7">
        <w:rPr>
          <w:rStyle w:val="Hyperlink"/>
          <w:color w:val="auto"/>
          <w:u w:val="none"/>
        </w:rPr>
        <w:t>,</w:t>
      </w:r>
      <w:r w:rsidR="0099790F" w:rsidRPr="00F96459">
        <w:rPr>
          <w:rStyle w:val="Hyperlink"/>
          <w:color w:val="auto"/>
          <w:u w:val="none"/>
        </w:rPr>
        <w:t xml:space="preserve"> in electronic form</w:t>
      </w:r>
      <w:r w:rsidR="00C82657" w:rsidRPr="00F96459">
        <w:rPr>
          <w:rStyle w:val="Hyperlink"/>
          <w:color w:val="auto"/>
          <w:u w:val="none"/>
        </w:rPr>
        <w:t xml:space="preserve"> to the Office of </w:t>
      </w:r>
      <w:r w:rsidR="00156F2F">
        <w:rPr>
          <w:rStyle w:val="Hyperlink"/>
          <w:color w:val="auto"/>
          <w:u w:val="none"/>
        </w:rPr>
        <w:t xml:space="preserve">the Senior Associate Provost for </w:t>
      </w:r>
      <w:r w:rsidR="00F56CF1">
        <w:rPr>
          <w:rStyle w:val="Hyperlink"/>
          <w:color w:val="auto"/>
          <w:u w:val="none"/>
        </w:rPr>
        <w:t>Academic Affairs for review and approval.</w:t>
      </w:r>
    </w:p>
    <w:p w:rsidR="00C73D73" w:rsidRDefault="00C73D73" w:rsidP="00C73D73">
      <w:pPr>
        <w:pStyle w:val="Heading1"/>
        <w:rPr>
          <w:rStyle w:val="Hyperlink"/>
          <w:color w:val="auto"/>
          <w:u w:val="none"/>
        </w:rPr>
      </w:pPr>
      <w:r w:rsidRPr="00C73D73">
        <w:rPr>
          <w:rStyle w:val="Hyperlink"/>
          <w:color w:val="auto"/>
          <w:u w:val="none"/>
        </w:rPr>
        <w:lastRenderedPageBreak/>
        <w:t>4 credit hour courses</w:t>
      </w:r>
    </w:p>
    <w:p w:rsidR="004C0DFE" w:rsidRDefault="004C0DFE" w:rsidP="004C0DFE">
      <w:pPr>
        <w:pStyle w:val="ListParagraph"/>
        <w:numPr>
          <w:ilvl w:val="0"/>
          <w:numId w:val="18"/>
        </w:numPr>
      </w:pPr>
      <w:r>
        <w:t>Addition of 4-credit hour courses requires Department Head concurrence and submission of rationale to the Senior Associate Provost for approval.</w:t>
      </w:r>
    </w:p>
    <w:p w:rsidR="00C73D73" w:rsidRPr="00C73D73" w:rsidRDefault="004C0DFE" w:rsidP="004C0DFE">
      <w:pPr>
        <w:pStyle w:val="ListParagraph"/>
        <w:numPr>
          <w:ilvl w:val="0"/>
          <w:numId w:val="18"/>
        </w:numPr>
      </w:pPr>
      <w:r>
        <w:t>T</w:t>
      </w:r>
      <w:r w:rsidR="00C73D73">
        <w:t>here is a limit of 8, 4-credit hour courses for undergraduate programs</w:t>
      </w:r>
    </w:p>
    <w:p w:rsidR="00C73D73" w:rsidRPr="00C73D73" w:rsidRDefault="00C73D73" w:rsidP="003C42C7">
      <w:pPr>
        <w:spacing w:after="120"/>
        <w:rPr>
          <w:rStyle w:val="Hyperlink"/>
          <w:b/>
          <w:color w:val="auto"/>
          <w:u w:val="none"/>
        </w:rPr>
      </w:pPr>
    </w:p>
    <w:p w:rsidR="00C73D73" w:rsidRPr="00C82657" w:rsidRDefault="00C73D73" w:rsidP="003C42C7">
      <w:pPr>
        <w:spacing w:after="120"/>
      </w:pPr>
    </w:p>
    <w:p w:rsidR="00400663" w:rsidRDefault="00400663">
      <w:bookmarkStart w:id="0" w:name="_GoBack"/>
      <w:bookmarkEnd w:id="0"/>
    </w:p>
    <w:sectPr w:rsidR="00400663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DE3" w:rsidRDefault="00105DE3" w:rsidP="009D72C4">
      <w:pPr>
        <w:spacing w:after="0" w:line="240" w:lineRule="auto"/>
      </w:pPr>
      <w:r>
        <w:separator/>
      </w:r>
    </w:p>
  </w:endnote>
  <w:endnote w:type="continuationSeparator" w:id="0">
    <w:p w:rsidR="00105DE3" w:rsidRDefault="00105DE3" w:rsidP="009D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9425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72C4" w:rsidRDefault="009D72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DF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D72C4" w:rsidRDefault="009D72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DE3" w:rsidRDefault="00105DE3" w:rsidP="009D72C4">
      <w:pPr>
        <w:spacing w:after="0" w:line="240" w:lineRule="auto"/>
      </w:pPr>
      <w:r>
        <w:separator/>
      </w:r>
    </w:p>
  </w:footnote>
  <w:footnote w:type="continuationSeparator" w:id="0">
    <w:p w:rsidR="00105DE3" w:rsidRDefault="00105DE3" w:rsidP="009D7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605" w:rsidRPr="00603605" w:rsidRDefault="0014364F" w:rsidP="00603605">
    <w:pPr>
      <w:pStyle w:val="Header"/>
      <w:jc w:val="center"/>
      <w:rPr>
        <w:b/>
      </w:rPr>
    </w:pPr>
    <w:r>
      <w:rPr>
        <w:b/>
      </w:rPr>
      <w:t xml:space="preserve">GUIDANCE:  </w:t>
    </w:r>
    <w:r w:rsidR="00603605" w:rsidRPr="00603605">
      <w:rPr>
        <w:b/>
      </w:rPr>
      <w:t>ADDING 1</w:t>
    </w:r>
    <w:r w:rsidR="00BC5627">
      <w:rPr>
        <w:b/>
      </w:rPr>
      <w:t>,</w:t>
    </w:r>
    <w:r w:rsidR="00603605" w:rsidRPr="00603605">
      <w:rPr>
        <w:b/>
      </w:rPr>
      <w:t xml:space="preserve"> 2</w:t>
    </w:r>
    <w:r w:rsidR="00BC5627">
      <w:rPr>
        <w:b/>
      </w:rPr>
      <w:t>, or 4</w:t>
    </w:r>
    <w:r w:rsidR="00603605" w:rsidRPr="00603605">
      <w:rPr>
        <w:b/>
      </w:rPr>
      <w:t xml:space="preserve"> SCH COURSES TO REGISTERED PROGRAMS</w:t>
    </w:r>
  </w:p>
  <w:p w:rsidR="00603605" w:rsidRDefault="006036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08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076843"/>
    <w:multiLevelType w:val="hybridMultilevel"/>
    <w:tmpl w:val="5586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F0159"/>
    <w:multiLevelType w:val="hybridMultilevel"/>
    <w:tmpl w:val="890C2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A3793B"/>
    <w:multiLevelType w:val="hybridMultilevel"/>
    <w:tmpl w:val="F91A2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45191"/>
    <w:multiLevelType w:val="hybridMultilevel"/>
    <w:tmpl w:val="E6142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421B51"/>
    <w:multiLevelType w:val="hybridMultilevel"/>
    <w:tmpl w:val="44501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A4780"/>
    <w:multiLevelType w:val="hybridMultilevel"/>
    <w:tmpl w:val="D402E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9659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7736D5F"/>
    <w:multiLevelType w:val="hybridMultilevel"/>
    <w:tmpl w:val="7DEE72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C1B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D3D01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F6664E0"/>
    <w:multiLevelType w:val="hybridMultilevel"/>
    <w:tmpl w:val="757820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E6A23"/>
    <w:multiLevelType w:val="hybridMultilevel"/>
    <w:tmpl w:val="064627D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3833BD"/>
    <w:multiLevelType w:val="hybridMultilevel"/>
    <w:tmpl w:val="14461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2F1563"/>
    <w:multiLevelType w:val="hybridMultilevel"/>
    <w:tmpl w:val="76CC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9E76D6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>
    <w:nsid w:val="6DB337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0EF4784"/>
    <w:multiLevelType w:val="hybridMultilevel"/>
    <w:tmpl w:val="7A56A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9"/>
  </w:num>
  <w:num w:numId="5">
    <w:abstractNumId w:val="7"/>
  </w:num>
  <w:num w:numId="6">
    <w:abstractNumId w:val="0"/>
  </w:num>
  <w:num w:numId="7">
    <w:abstractNumId w:val="15"/>
  </w:num>
  <w:num w:numId="8">
    <w:abstractNumId w:val="14"/>
  </w:num>
  <w:num w:numId="9">
    <w:abstractNumId w:val="2"/>
  </w:num>
  <w:num w:numId="10">
    <w:abstractNumId w:val="4"/>
  </w:num>
  <w:num w:numId="11">
    <w:abstractNumId w:val="8"/>
  </w:num>
  <w:num w:numId="12">
    <w:abstractNumId w:val="11"/>
  </w:num>
  <w:num w:numId="13">
    <w:abstractNumId w:val="12"/>
  </w:num>
  <w:num w:numId="14">
    <w:abstractNumId w:val="6"/>
  </w:num>
  <w:num w:numId="15">
    <w:abstractNumId w:val="17"/>
  </w:num>
  <w:num w:numId="16">
    <w:abstractNumId w:val="3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18"/>
    <w:rsid w:val="000051C0"/>
    <w:rsid w:val="0002607E"/>
    <w:rsid w:val="00027A54"/>
    <w:rsid w:val="000301BC"/>
    <w:rsid w:val="000400A8"/>
    <w:rsid w:val="00077827"/>
    <w:rsid w:val="00086147"/>
    <w:rsid w:val="000928BF"/>
    <w:rsid w:val="000A721C"/>
    <w:rsid w:val="000B74FE"/>
    <w:rsid w:val="000C7F28"/>
    <w:rsid w:val="001007FA"/>
    <w:rsid w:val="0010495E"/>
    <w:rsid w:val="00105DE3"/>
    <w:rsid w:val="00110FAE"/>
    <w:rsid w:val="00121DEB"/>
    <w:rsid w:val="0014364F"/>
    <w:rsid w:val="00151683"/>
    <w:rsid w:val="00153304"/>
    <w:rsid w:val="00156F2F"/>
    <w:rsid w:val="001762A9"/>
    <w:rsid w:val="001C026C"/>
    <w:rsid w:val="001C5779"/>
    <w:rsid w:val="001E6973"/>
    <w:rsid w:val="002044B7"/>
    <w:rsid w:val="00215175"/>
    <w:rsid w:val="00234718"/>
    <w:rsid w:val="002366FD"/>
    <w:rsid w:val="00237B8D"/>
    <w:rsid w:val="00257F5D"/>
    <w:rsid w:val="00290450"/>
    <w:rsid w:val="002A1678"/>
    <w:rsid w:val="002A26C3"/>
    <w:rsid w:val="00303818"/>
    <w:rsid w:val="00323D25"/>
    <w:rsid w:val="003323EA"/>
    <w:rsid w:val="00340890"/>
    <w:rsid w:val="00351025"/>
    <w:rsid w:val="00351393"/>
    <w:rsid w:val="003535F3"/>
    <w:rsid w:val="00362935"/>
    <w:rsid w:val="00381DFE"/>
    <w:rsid w:val="003840BD"/>
    <w:rsid w:val="00387F45"/>
    <w:rsid w:val="00397EB8"/>
    <w:rsid w:val="003A3BE5"/>
    <w:rsid w:val="003C42C7"/>
    <w:rsid w:val="003D22DE"/>
    <w:rsid w:val="003D3EDB"/>
    <w:rsid w:val="003D6459"/>
    <w:rsid w:val="00400663"/>
    <w:rsid w:val="004057C5"/>
    <w:rsid w:val="00410ACB"/>
    <w:rsid w:val="0041312B"/>
    <w:rsid w:val="00434461"/>
    <w:rsid w:val="00435B28"/>
    <w:rsid w:val="004364A7"/>
    <w:rsid w:val="004B28EF"/>
    <w:rsid w:val="004C0DFE"/>
    <w:rsid w:val="004C6297"/>
    <w:rsid w:val="004E432C"/>
    <w:rsid w:val="00501B85"/>
    <w:rsid w:val="00510CDF"/>
    <w:rsid w:val="005535DF"/>
    <w:rsid w:val="0055529D"/>
    <w:rsid w:val="005606DA"/>
    <w:rsid w:val="00560BBC"/>
    <w:rsid w:val="00566F34"/>
    <w:rsid w:val="00577FA9"/>
    <w:rsid w:val="0058777C"/>
    <w:rsid w:val="0059302E"/>
    <w:rsid w:val="005A1AA1"/>
    <w:rsid w:val="005A21BE"/>
    <w:rsid w:val="005A6802"/>
    <w:rsid w:val="005C01A7"/>
    <w:rsid w:val="005D0680"/>
    <w:rsid w:val="005D6D66"/>
    <w:rsid w:val="005D7804"/>
    <w:rsid w:val="005E4830"/>
    <w:rsid w:val="00603605"/>
    <w:rsid w:val="00616262"/>
    <w:rsid w:val="006229B5"/>
    <w:rsid w:val="00627C01"/>
    <w:rsid w:val="00631F76"/>
    <w:rsid w:val="00642FC3"/>
    <w:rsid w:val="00654FD1"/>
    <w:rsid w:val="00661760"/>
    <w:rsid w:val="00674798"/>
    <w:rsid w:val="006908A6"/>
    <w:rsid w:val="006C1792"/>
    <w:rsid w:val="006C5881"/>
    <w:rsid w:val="006D188D"/>
    <w:rsid w:val="006E2FBB"/>
    <w:rsid w:val="006F5179"/>
    <w:rsid w:val="00734EFF"/>
    <w:rsid w:val="00736218"/>
    <w:rsid w:val="00744691"/>
    <w:rsid w:val="007479B0"/>
    <w:rsid w:val="007565BB"/>
    <w:rsid w:val="007711E8"/>
    <w:rsid w:val="0077317D"/>
    <w:rsid w:val="00780A49"/>
    <w:rsid w:val="00793C54"/>
    <w:rsid w:val="007A362D"/>
    <w:rsid w:val="007B09B0"/>
    <w:rsid w:val="007D256C"/>
    <w:rsid w:val="007E33DE"/>
    <w:rsid w:val="007F0494"/>
    <w:rsid w:val="00814A67"/>
    <w:rsid w:val="0081563D"/>
    <w:rsid w:val="00815FB2"/>
    <w:rsid w:val="008245F4"/>
    <w:rsid w:val="00825811"/>
    <w:rsid w:val="00836F33"/>
    <w:rsid w:val="0084391C"/>
    <w:rsid w:val="008456ED"/>
    <w:rsid w:val="0089360E"/>
    <w:rsid w:val="0089727A"/>
    <w:rsid w:val="008B7F7F"/>
    <w:rsid w:val="008C4E3F"/>
    <w:rsid w:val="008D2798"/>
    <w:rsid w:val="008E4A6B"/>
    <w:rsid w:val="00931C2F"/>
    <w:rsid w:val="00933B13"/>
    <w:rsid w:val="009405D6"/>
    <w:rsid w:val="009406CE"/>
    <w:rsid w:val="00942F28"/>
    <w:rsid w:val="009449DE"/>
    <w:rsid w:val="00947300"/>
    <w:rsid w:val="0096091C"/>
    <w:rsid w:val="00980D66"/>
    <w:rsid w:val="00987622"/>
    <w:rsid w:val="0099790F"/>
    <w:rsid w:val="009A1B89"/>
    <w:rsid w:val="009A5B7C"/>
    <w:rsid w:val="009D111F"/>
    <w:rsid w:val="009D617C"/>
    <w:rsid w:val="009D72C4"/>
    <w:rsid w:val="00A1206D"/>
    <w:rsid w:val="00A465BE"/>
    <w:rsid w:val="00A46602"/>
    <w:rsid w:val="00A5686A"/>
    <w:rsid w:val="00A644E8"/>
    <w:rsid w:val="00A717CB"/>
    <w:rsid w:val="00A76F92"/>
    <w:rsid w:val="00A77C51"/>
    <w:rsid w:val="00A85E3B"/>
    <w:rsid w:val="00AB16CD"/>
    <w:rsid w:val="00AC1CDC"/>
    <w:rsid w:val="00AE3A58"/>
    <w:rsid w:val="00AF3BC6"/>
    <w:rsid w:val="00B24CDF"/>
    <w:rsid w:val="00B256CF"/>
    <w:rsid w:val="00B3691E"/>
    <w:rsid w:val="00B72A23"/>
    <w:rsid w:val="00B74337"/>
    <w:rsid w:val="00B7455F"/>
    <w:rsid w:val="00B96ACE"/>
    <w:rsid w:val="00B97ED0"/>
    <w:rsid w:val="00BA501E"/>
    <w:rsid w:val="00BC5627"/>
    <w:rsid w:val="00BE5D2F"/>
    <w:rsid w:val="00BE64DE"/>
    <w:rsid w:val="00BF4763"/>
    <w:rsid w:val="00C003B6"/>
    <w:rsid w:val="00C017D1"/>
    <w:rsid w:val="00C0368F"/>
    <w:rsid w:val="00C14F8E"/>
    <w:rsid w:val="00C20326"/>
    <w:rsid w:val="00C4100B"/>
    <w:rsid w:val="00C46D82"/>
    <w:rsid w:val="00C57C32"/>
    <w:rsid w:val="00C73D73"/>
    <w:rsid w:val="00C82657"/>
    <w:rsid w:val="00C82F6B"/>
    <w:rsid w:val="00C879AB"/>
    <w:rsid w:val="00CA1403"/>
    <w:rsid w:val="00CB6016"/>
    <w:rsid w:val="00CC7C6F"/>
    <w:rsid w:val="00CE711C"/>
    <w:rsid w:val="00CF14A8"/>
    <w:rsid w:val="00D118B8"/>
    <w:rsid w:val="00D30F04"/>
    <w:rsid w:val="00D34484"/>
    <w:rsid w:val="00D3599B"/>
    <w:rsid w:val="00D40E17"/>
    <w:rsid w:val="00D47053"/>
    <w:rsid w:val="00D82903"/>
    <w:rsid w:val="00DF0895"/>
    <w:rsid w:val="00DF7356"/>
    <w:rsid w:val="00E24F12"/>
    <w:rsid w:val="00E33D96"/>
    <w:rsid w:val="00E40093"/>
    <w:rsid w:val="00E42F62"/>
    <w:rsid w:val="00E512B4"/>
    <w:rsid w:val="00E51F92"/>
    <w:rsid w:val="00E56976"/>
    <w:rsid w:val="00E60E77"/>
    <w:rsid w:val="00E62713"/>
    <w:rsid w:val="00E77BB5"/>
    <w:rsid w:val="00EA46FA"/>
    <w:rsid w:val="00EB0EAF"/>
    <w:rsid w:val="00EC5F0F"/>
    <w:rsid w:val="00EC7547"/>
    <w:rsid w:val="00EE2BD9"/>
    <w:rsid w:val="00F22455"/>
    <w:rsid w:val="00F22DF1"/>
    <w:rsid w:val="00F23381"/>
    <w:rsid w:val="00F23D98"/>
    <w:rsid w:val="00F25248"/>
    <w:rsid w:val="00F25B9A"/>
    <w:rsid w:val="00F260B8"/>
    <w:rsid w:val="00F348AD"/>
    <w:rsid w:val="00F56CF1"/>
    <w:rsid w:val="00F910C6"/>
    <w:rsid w:val="00F96459"/>
    <w:rsid w:val="00FA20CA"/>
    <w:rsid w:val="00FB4200"/>
    <w:rsid w:val="00FB5940"/>
    <w:rsid w:val="00FC3B3F"/>
    <w:rsid w:val="00FC5DC9"/>
    <w:rsid w:val="00FD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22DE"/>
    <w:pPr>
      <w:keepNext/>
      <w:keepLines/>
      <w:numPr>
        <w:numId w:val="7"/>
      </w:numPr>
      <w:spacing w:after="0"/>
      <w:outlineLvl w:val="0"/>
    </w:pPr>
    <w:rPr>
      <w:rFonts w:ascii="Calibri" w:eastAsiaTheme="majorEastAsia" w:hAnsi="Calibri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1403"/>
    <w:pPr>
      <w:keepNext/>
      <w:keepLines/>
      <w:numPr>
        <w:ilvl w:val="1"/>
        <w:numId w:val="7"/>
      </w:numPr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1403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22DE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22DE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22DE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22DE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22DE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22DE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1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0F0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1403"/>
    <w:rPr>
      <w:rFonts w:eastAsiaTheme="majorEastAsia" w:cstheme="majorBidi"/>
      <w:b/>
      <w:bCs/>
      <w:szCs w:val="26"/>
    </w:rPr>
  </w:style>
  <w:style w:type="table" w:styleId="TableGrid">
    <w:name w:val="Table Grid"/>
    <w:basedOn w:val="TableNormal"/>
    <w:uiPriority w:val="59"/>
    <w:rsid w:val="00092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28B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A14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744691"/>
    <w:pPr>
      <w:spacing w:after="12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D22DE"/>
    <w:rPr>
      <w:rFonts w:ascii="Calibri" w:eastAsiaTheme="majorEastAsia" w:hAnsi="Calibri" w:cstheme="majorBidi"/>
      <w:b/>
      <w:bCs/>
      <w:color w:val="000000" w:themeColor="text1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22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22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22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22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22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22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7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2C4"/>
  </w:style>
  <w:style w:type="paragraph" w:styleId="Footer">
    <w:name w:val="footer"/>
    <w:basedOn w:val="Normal"/>
    <w:link w:val="FooterChar"/>
    <w:uiPriority w:val="99"/>
    <w:unhideWhenUsed/>
    <w:rsid w:val="009D7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2C4"/>
  </w:style>
  <w:style w:type="paragraph" w:styleId="BalloonText">
    <w:name w:val="Balloon Text"/>
    <w:basedOn w:val="Normal"/>
    <w:link w:val="BalloonTextChar"/>
    <w:uiPriority w:val="99"/>
    <w:semiHidden/>
    <w:unhideWhenUsed/>
    <w:rsid w:val="00603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22DE"/>
    <w:pPr>
      <w:keepNext/>
      <w:keepLines/>
      <w:numPr>
        <w:numId w:val="7"/>
      </w:numPr>
      <w:spacing w:after="0"/>
      <w:outlineLvl w:val="0"/>
    </w:pPr>
    <w:rPr>
      <w:rFonts w:ascii="Calibri" w:eastAsiaTheme="majorEastAsia" w:hAnsi="Calibri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1403"/>
    <w:pPr>
      <w:keepNext/>
      <w:keepLines/>
      <w:numPr>
        <w:ilvl w:val="1"/>
        <w:numId w:val="7"/>
      </w:numPr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1403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22DE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22DE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22DE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22DE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22DE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22DE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1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0F0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1403"/>
    <w:rPr>
      <w:rFonts w:eastAsiaTheme="majorEastAsia" w:cstheme="majorBidi"/>
      <w:b/>
      <w:bCs/>
      <w:szCs w:val="26"/>
    </w:rPr>
  </w:style>
  <w:style w:type="table" w:styleId="TableGrid">
    <w:name w:val="Table Grid"/>
    <w:basedOn w:val="TableNormal"/>
    <w:uiPriority w:val="59"/>
    <w:rsid w:val="00092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28B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A14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744691"/>
    <w:pPr>
      <w:spacing w:after="12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D22DE"/>
    <w:rPr>
      <w:rFonts w:ascii="Calibri" w:eastAsiaTheme="majorEastAsia" w:hAnsi="Calibri" w:cstheme="majorBidi"/>
      <w:b/>
      <w:bCs/>
      <w:color w:val="000000" w:themeColor="text1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22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22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22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22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22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22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7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2C4"/>
  </w:style>
  <w:style w:type="paragraph" w:styleId="Footer">
    <w:name w:val="footer"/>
    <w:basedOn w:val="Normal"/>
    <w:link w:val="FooterChar"/>
    <w:uiPriority w:val="99"/>
    <w:unhideWhenUsed/>
    <w:rsid w:val="009D7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2C4"/>
  </w:style>
  <w:style w:type="paragraph" w:styleId="BalloonText">
    <w:name w:val="Balloon Text"/>
    <w:basedOn w:val="Normal"/>
    <w:link w:val="BalloonTextChar"/>
    <w:uiPriority w:val="99"/>
    <w:semiHidden/>
    <w:unhideWhenUsed/>
    <w:rsid w:val="00603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it.edu/academicaffairs/academicprogrammgmn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it.edu/academicaffairs/academicprogrammgmnt/registered-program-changes/changing-current-progra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it.edu/academicaffairs/academicprogrammgmn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it.edu/academicaffairs/academicprogrammgmnt/registered-program-changes/changing-current-progra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09B87-5E37-4B8A-BAAA-083C66B12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Naveda</dc:creator>
  <cp:lastModifiedBy>kdsdfp</cp:lastModifiedBy>
  <cp:revision>2</cp:revision>
  <dcterms:created xsi:type="dcterms:W3CDTF">2014-11-21T20:26:00Z</dcterms:created>
  <dcterms:modified xsi:type="dcterms:W3CDTF">2014-11-21T20:26:00Z</dcterms:modified>
</cp:coreProperties>
</file>