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9C20B"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2178DA63" wp14:editId="345EC508">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43161A34" w14:textId="77777777" w:rsidR="00B32ABC" w:rsidRPr="00833FFA" w:rsidRDefault="00B32ABC" w:rsidP="00B32ABC">
      <w:pPr>
        <w:pStyle w:val="DocumentLabel"/>
        <w:rPr>
          <w:sz w:val="22"/>
          <w:szCs w:val="22"/>
        </w:rPr>
      </w:pPr>
      <w:r w:rsidRPr="00833FFA">
        <w:rPr>
          <w:sz w:val="22"/>
          <w:szCs w:val="22"/>
        </w:rPr>
        <w:t>Rochester INSTITUTE OF TECHNOLOGY</w:t>
      </w:r>
    </w:p>
    <w:p w14:paraId="41F8209F"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67084488" w14:textId="77777777" w:rsidR="00B32ABC" w:rsidRPr="001F03DE" w:rsidRDefault="00B32ABC" w:rsidP="00B32ABC">
      <w:pPr>
        <w:pStyle w:val="DocumentLabel"/>
        <w:rPr>
          <w:sz w:val="20"/>
        </w:rPr>
      </w:pPr>
    </w:p>
    <w:p w14:paraId="433A0E44" w14:textId="77777777" w:rsidR="00C35B7B" w:rsidRDefault="00C35B7B" w:rsidP="00B32ABC">
      <w:pPr>
        <w:pStyle w:val="DocumentLabel"/>
        <w:rPr>
          <w:sz w:val="32"/>
          <w:szCs w:val="32"/>
        </w:rPr>
      </w:pPr>
      <w:r>
        <w:rPr>
          <w:sz w:val="32"/>
          <w:szCs w:val="32"/>
        </w:rPr>
        <w:t xml:space="preserve">Golisano College Of Computing </w:t>
      </w:r>
    </w:p>
    <w:p w14:paraId="25422005" w14:textId="77777777" w:rsidR="00B32ABC" w:rsidRDefault="00280D98" w:rsidP="00B32ABC">
      <w:pPr>
        <w:pStyle w:val="DocumentLabel"/>
        <w:rPr>
          <w:sz w:val="32"/>
          <w:szCs w:val="32"/>
        </w:rPr>
      </w:pPr>
      <w:r>
        <w:rPr>
          <w:sz w:val="32"/>
          <w:szCs w:val="32"/>
        </w:rPr>
        <w:t>and</w:t>
      </w:r>
      <w:r w:rsidR="00C35B7B">
        <w:rPr>
          <w:sz w:val="32"/>
          <w:szCs w:val="32"/>
        </w:rPr>
        <w:t xml:space="preserve"> Information Sciences</w:t>
      </w:r>
    </w:p>
    <w:p w14:paraId="74D32712" w14:textId="77777777" w:rsidR="00A44E52" w:rsidRDefault="00A44E52" w:rsidP="001634DB">
      <w:pPr>
        <w:rPr>
          <w:szCs w:val="20"/>
          <w:lang w:eastAsia="ar-SA"/>
        </w:rPr>
      </w:pPr>
    </w:p>
    <w:p w14:paraId="638ED3C6" w14:textId="77777777" w:rsidR="000A7FDA" w:rsidRDefault="00FF6766" w:rsidP="00D75B26">
      <w:pPr>
        <w:jc w:val="center"/>
        <w:rPr>
          <w:b/>
          <w:lang w:eastAsia="ar-SA"/>
        </w:rPr>
      </w:pPr>
      <w:r>
        <w:rPr>
          <w:b/>
          <w:lang w:eastAsia="ar-SA"/>
        </w:rPr>
        <w:t xml:space="preserve">Department of </w:t>
      </w:r>
      <w:r w:rsidR="00E25883" w:rsidRPr="00E25883">
        <w:rPr>
          <w:b/>
          <w:lang w:eastAsia="ar-SA"/>
        </w:rPr>
        <w:t>Information Sciences and Technologies</w:t>
      </w:r>
    </w:p>
    <w:p w14:paraId="795F450B" w14:textId="77777777" w:rsidR="00D75B26" w:rsidRPr="00C2660B" w:rsidRDefault="00D75B26" w:rsidP="00D75B26">
      <w:pPr>
        <w:jc w:val="center"/>
        <w:rPr>
          <w:b/>
          <w:lang w:eastAsia="ar-SA"/>
        </w:rPr>
      </w:pPr>
    </w:p>
    <w:p w14:paraId="56E8A956"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FF6766">
        <w:rPr>
          <w:lang w:eastAsia="ar-SA"/>
        </w:rPr>
        <w:t xml:space="preserve">Networking and Systems Administration </w:t>
      </w:r>
    </w:p>
    <w:p w14:paraId="36B52946" w14:textId="77777777" w:rsidR="005F3769" w:rsidRDefault="005F3769" w:rsidP="002B61C5">
      <w:pPr>
        <w:rPr>
          <w:lang w:eastAsia="ar-SA"/>
        </w:rPr>
      </w:pPr>
    </w:p>
    <w:p w14:paraId="5EFD44E2" w14:textId="77777777" w:rsidR="002B61C5"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p w14:paraId="354885DE" w14:textId="77777777" w:rsidR="001D24A6" w:rsidRPr="005F3769" w:rsidRDefault="001D24A6" w:rsidP="002B61C5">
      <w:pPr>
        <w:rPr>
          <w:b/>
          <w:lang w:eastAsia="ar-SA"/>
        </w:rPr>
      </w:pPr>
    </w:p>
    <w:tbl>
      <w:tblPr>
        <w:tblStyle w:val="TableGrid"/>
        <w:tblW w:w="0" w:type="auto"/>
        <w:tblLook w:val="04A0" w:firstRow="1" w:lastRow="0" w:firstColumn="1" w:lastColumn="0" w:noHBand="0" w:noVBand="1"/>
      </w:tblPr>
      <w:tblGrid>
        <w:gridCol w:w="8856"/>
      </w:tblGrid>
      <w:tr w:rsidR="005F3769" w14:paraId="6C5C5843" w14:textId="77777777" w:rsidTr="005F3769">
        <w:tc>
          <w:tcPr>
            <w:tcW w:w="8856" w:type="dxa"/>
          </w:tcPr>
          <w:p w14:paraId="3A44617A" w14:textId="77777777" w:rsidR="005F3769" w:rsidRDefault="00A9258F" w:rsidP="00280D98">
            <w:pPr>
              <w:rPr>
                <w:lang w:eastAsia="ar-SA"/>
              </w:rPr>
            </w:pPr>
            <w:r w:rsidRPr="00456E3F">
              <w:rPr>
                <w:sz w:val="22"/>
                <w:szCs w:val="22"/>
              </w:rPr>
              <w:t>The minor in networking and systems administration is comprised of a sequence of courses that will provide computing</w:t>
            </w:r>
            <w:r>
              <w:rPr>
                <w:sz w:val="22"/>
                <w:szCs w:val="22"/>
              </w:rPr>
              <w:t xml:space="preserve">, telecommunications, or engineering </w:t>
            </w:r>
            <w:r w:rsidRPr="00456E3F">
              <w:rPr>
                <w:sz w:val="22"/>
                <w:szCs w:val="22"/>
              </w:rPr>
              <w:t xml:space="preserve">students outside </w:t>
            </w:r>
            <w:r>
              <w:rPr>
                <w:sz w:val="22"/>
                <w:szCs w:val="22"/>
              </w:rPr>
              <w:t>of the</w:t>
            </w:r>
            <w:r w:rsidR="00D75B26">
              <w:rPr>
                <w:sz w:val="22"/>
                <w:szCs w:val="22"/>
              </w:rPr>
              <w:t xml:space="preserve"> </w:t>
            </w:r>
            <w:r w:rsidR="00E25883" w:rsidRPr="00D75B26">
              <w:rPr>
                <w:sz w:val="22"/>
                <w:szCs w:val="22"/>
              </w:rPr>
              <w:t>IST</w:t>
            </w:r>
            <w:r w:rsidR="00E25883" w:rsidRPr="00E25883">
              <w:rPr>
                <w:sz w:val="22"/>
                <w:szCs w:val="22"/>
                <w:bdr w:val="single" w:sz="4" w:space="0" w:color="auto"/>
              </w:rPr>
              <w:t xml:space="preserve"> </w:t>
            </w:r>
            <w:r w:rsidRPr="00456E3F">
              <w:rPr>
                <w:sz w:val="22"/>
                <w:szCs w:val="22"/>
              </w:rPr>
              <w:t>department with a firm foundation in networking and/or systems administration.  Computer networks and the systems attached to these networks have become ubiquitous. Therefore knowledge of how computer networks work, their administration and the administration of the systems attached to them can be of value to every computing</w:t>
            </w:r>
            <w:r>
              <w:rPr>
                <w:sz w:val="22"/>
                <w:szCs w:val="22"/>
              </w:rPr>
              <w:t xml:space="preserve"> or data communications  </w:t>
            </w:r>
            <w:r w:rsidRPr="00456E3F">
              <w:rPr>
                <w:sz w:val="22"/>
                <w:szCs w:val="22"/>
              </w:rPr>
              <w:t>professional</w:t>
            </w:r>
            <w:r>
              <w:rPr>
                <w:sz w:val="22"/>
                <w:szCs w:val="22"/>
              </w:rPr>
              <w:t xml:space="preserve">. </w:t>
            </w:r>
          </w:p>
        </w:tc>
      </w:tr>
    </w:tbl>
    <w:p w14:paraId="2DB30577" w14:textId="77777777" w:rsidR="005F3769" w:rsidRPr="00C2660B" w:rsidRDefault="005F3769" w:rsidP="002B61C5">
      <w:pPr>
        <w:rPr>
          <w:lang w:eastAsia="ar-SA"/>
        </w:rPr>
      </w:pPr>
    </w:p>
    <w:p w14:paraId="47E57B46" w14:textId="77777777" w:rsidR="001D24A6"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p>
    <w:p w14:paraId="49B70C7D" w14:textId="77777777" w:rsidR="002C479A" w:rsidRPr="00C2660B" w:rsidRDefault="002C479A" w:rsidP="002C479A">
      <w:pPr>
        <w:pStyle w:val="NoSpacing"/>
        <w:rPr>
          <w:rFonts w:ascii="Times New Roman" w:hAnsi="Times New Roman"/>
          <w:b/>
          <w:sz w:val="24"/>
          <w:szCs w:val="24"/>
        </w:rPr>
      </w:pP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7B8C03A7" w14:textId="77777777">
        <w:tc>
          <w:tcPr>
            <w:tcW w:w="4068" w:type="dxa"/>
          </w:tcPr>
          <w:p w14:paraId="0E66EC02"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1D78BEFA"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3C4343C7"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14D1D8EF" w14:textId="77777777">
        <w:tc>
          <w:tcPr>
            <w:tcW w:w="4068" w:type="dxa"/>
          </w:tcPr>
          <w:p w14:paraId="4575201E"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395E01E1" w14:textId="551DE1FF" w:rsidR="002C479A" w:rsidRPr="00C21047" w:rsidRDefault="00355DEC" w:rsidP="0056483D">
            <w:pPr>
              <w:pStyle w:val="NoSpacing"/>
              <w:rPr>
                <w:rFonts w:ascii="Times New Roman" w:hAnsi="Times New Roman"/>
                <w:sz w:val="24"/>
                <w:szCs w:val="24"/>
                <w:lang w:eastAsia="ar-SA"/>
              </w:rPr>
            </w:pPr>
            <w:r>
              <w:rPr>
                <w:rFonts w:ascii="Times New Roman" w:hAnsi="Times New Roman"/>
                <w:sz w:val="24"/>
                <w:szCs w:val="24"/>
                <w:lang w:eastAsia="ar-SA"/>
              </w:rPr>
              <w:t>Dan Bogaard</w:t>
            </w:r>
          </w:p>
        </w:tc>
        <w:tc>
          <w:tcPr>
            <w:tcW w:w="2340" w:type="dxa"/>
          </w:tcPr>
          <w:p w14:paraId="667AEC8D" w14:textId="7673D617" w:rsidR="002C479A" w:rsidRPr="00C21047" w:rsidRDefault="00355DEC" w:rsidP="0056483D">
            <w:pPr>
              <w:pStyle w:val="NoSpacing"/>
              <w:rPr>
                <w:rFonts w:ascii="Times New Roman" w:hAnsi="Times New Roman"/>
                <w:sz w:val="24"/>
                <w:szCs w:val="24"/>
                <w:lang w:eastAsia="ar-SA"/>
              </w:rPr>
            </w:pPr>
            <w:r>
              <w:rPr>
                <w:rFonts w:ascii="Times New Roman" w:hAnsi="Times New Roman"/>
                <w:sz w:val="24"/>
                <w:szCs w:val="24"/>
                <w:lang w:eastAsia="ar-SA"/>
              </w:rPr>
              <w:t>11/05/2015</w:t>
            </w:r>
          </w:p>
        </w:tc>
      </w:tr>
      <w:tr w:rsidR="002C479A" w:rsidRPr="00C2660B" w14:paraId="1E2E758C" w14:textId="77777777">
        <w:tc>
          <w:tcPr>
            <w:tcW w:w="4068" w:type="dxa"/>
          </w:tcPr>
          <w:p w14:paraId="517BF807"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1BE70F05" w14:textId="54E9241E" w:rsidR="002C479A" w:rsidRPr="00C21047" w:rsidRDefault="00355DEC" w:rsidP="00F35C01">
            <w:pPr>
              <w:pStyle w:val="NoSpacing"/>
              <w:rPr>
                <w:rFonts w:ascii="Times New Roman" w:hAnsi="Times New Roman"/>
                <w:sz w:val="24"/>
                <w:szCs w:val="24"/>
                <w:lang w:eastAsia="ar-SA"/>
              </w:rPr>
            </w:pPr>
            <w:r>
              <w:rPr>
                <w:rFonts w:ascii="Times New Roman" w:hAnsi="Times New Roman"/>
                <w:sz w:val="24"/>
                <w:szCs w:val="24"/>
                <w:lang w:eastAsia="ar-SA"/>
              </w:rPr>
              <w:t>Steve Zilora</w:t>
            </w:r>
          </w:p>
        </w:tc>
        <w:tc>
          <w:tcPr>
            <w:tcW w:w="2340" w:type="dxa"/>
          </w:tcPr>
          <w:p w14:paraId="0A37EA91" w14:textId="0F1B852B" w:rsidR="002C479A" w:rsidRPr="00C21047" w:rsidRDefault="00355DEC" w:rsidP="0056483D">
            <w:pPr>
              <w:pStyle w:val="NoSpacing"/>
              <w:rPr>
                <w:rFonts w:ascii="Times New Roman" w:hAnsi="Times New Roman"/>
                <w:sz w:val="24"/>
                <w:szCs w:val="24"/>
                <w:lang w:eastAsia="ar-SA"/>
              </w:rPr>
            </w:pPr>
            <w:r>
              <w:rPr>
                <w:rFonts w:ascii="Times New Roman" w:hAnsi="Times New Roman"/>
                <w:sz w:val="24"/>
                <w:szCs w:val="24"/>
                <w:lang w:eastAsia="ar-SA"/>
              </w:rPr>
              <w:t>11/05/2015</w:t>
            </w:r>
          </w:p>
        </w:tc>
      </w:tr>
      <w:tr w:rsidR="0022219C" w:rsidRPr="00C2660B" w14:paraId="10FD01FB" w14:textId="77777777">
        <w:tc>
          <w:tcPr>
            <w:tcW w:w="4068" w:type="dxa"/>
          </w:tcPr>
          <w:p w14:paraId="77605086"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44FE2E9F" w14:textId="31524EA0" w:rsidR="0022219C" w:rsidRPr="00C2660B" w:rsidRDefault="00355DEC" w:rsidP="0056483D">
            <w:pPr>
              <w:pStyle w:val="NoSpacing"/>
              <w:rPr>
                <w:rFonts w:ascii="Times New Roman" w:hAnsi="Times New Roman"/>
                <w:sz w:val="24"/>
                <w:szCs w:val="24"/>
                <w:lang w:eastAsia="ar-SA"/>
              </w:rPr>
            </w:pPr>
            <w:r>
              <w:rPr>
                <w:rFonts w:ascii="Times New Roman" w:hAnsi="Times New Roman"/>
                <w:sz w:val="24"/>
                <w:szCs w:val="24"/>
                <w:lang w:eastAsia="ar-SA"/>
              </w:rPr>
              <w:t>Mike Yacci</w:t>
            </w:r>
          </w:p>
        </w:tc>
        <w:tc>
          <w:tcPr>
            <w:tcW w:w="2340" w:type="dxa"/>
          </w:tcPr>
          <w:p w14:paraId="664F7309" w14:textId="161C8389" w:rsidR="0022219C" w:rsidRPr="00C2660B" w:rsidRDefault="0048185F" w:rsidP="0056483D">
            <w:pPr>
              <w:pStyle w:val="NoSpacing"/>
              <w:rPr>
                <w:rFonts w:ascii="Times New Roman" w:hAnsi="Times New Roman"/>
                <w:sz w:val="24"/>
                <w:szCs w:val="24"/>
                <w:lang w:eastAsia="ar-SA"/>
              </w:rPr>
            </w:pPr>
            <w:r>
              <w:rPr>
                <w:rFonts w:ascii="Times New Roman" w:hAnsi="Times New Roman"/>
                <w:sz w:val="24"/>
                <w:szCs w:val="24"/>
                <w:lang w:eastAsia="ar-SA"/>
              </w:rPr>
              <w:t>11/19/2015</w:t>
            </w:r>
          </w:p>
        </w:tc>
      </w:tr>
    </w:tbl>
    <w:p w14:paraId="5541A843" w14:textId="77777777" w:rsidR="004C5361" w:rsidRPr="00C2660B" w:rsidRDefault="004C5361" w:rsidP="00AA1967"/>
    <w:p w14:paraId="52E10761" w14:textId="77777777" w:rsidR="00193B85" w:rsidRDefault="00C2660B" w:rsidP="00193B85">
      <w:pPr>
        <w:rPr>
          <w:b/>
        </w:rPr>
      </w:pPr>
      <w:r w:rsidRPr="00C2660B">
        <w:rPr>
          <w:b/>
        </w:rPr>
        <w:t xml:space="preserve">2.0 </w:t>
      </w:r>
      <w:r w:rsidR="00AA1967" w:rsidRPr="00C2660B">
        <w:rPr>
          <w:b/>
        </w:rPr>
        <w:t xml:space="preserve">Rationale: </w:t>
      </w:r>
    </w:p>
    <w:p w14:paraId="1DE4E371" w14:textId="77777777" w:rsidR="001D24A6" w:rsidRPr="00C2660B" w:rsidRDefault="001D24A6" w:rsidP="00193B85">
      <w:pPr>
        <w:rPr>
          <w:b/>
        </w:rPr>
      </w:pPr>
    </w:p>
    <w:tbl>
      <w:tblPr>
        <w:tblStyle w:val="TableGrid"/>
        <w:tblW w:w="0" w:type="auto"/>
        <w:tblLook w:val="04A0" w:firstRow="1" w:lastRow="0" w:firstColumn="1" w:lastColumn="0" w:noHBand="0" w:noVBand="1"/>
      </w:tblPr>
      <w:tblGrid>
        <w:gridCol w:w="8856"/>
      </w:tblGrid>
      <w:tr w:rsidR="00B76275" w:rsidRPr="00C2660B" w14:paraId="23502280" w14:textId="77777777">
        <w:tc>
          <w:tcPr>
            <w:tcW w:w="8856" w:type="dxa"/>
          </w:tcPr>
          <w:p w14:paraId="70F6194D" w14:textId="77777777" w:rsidR="00A9258F" w:rsidRPr="00456E3F" w:rsidRDefault="00AC22B2" w:rsidP="00564B95">
            <w:pPr>
              <w:pStyle w:val="CM38"/>
              <w:spacing w:line="253" w:lineRule="atLeast"/>
              <w:ind w:right="188"/>
              <w:rPr>
                <w:rFonts w:ascii="Times New Roman" w:hAnsi="Times New Roman"/>
                <w:color w:val="000000"/>
                <w:sz w:val="22"/>
                <w:szCs w:val="22"/>
              </w:rPr>
            </w:pPr>
            <w:r>
              <w:rPr>
                <w:rFonts w:ascii="Times New Roman" w:hAnsi="Times New Roman"/>
                <w:color w:val="000000"/>
                <w:sz w:val="22"/>
                <w:szCs w:val="22"/>
              </w:rPr>
              <w:t xml:space="preserve">Networking, data communications, and computing platforms are an integral part of our corporate and personal environments.  </w:t>
            </w:r>
            <w:r w:rsidR="002823FB">
              <w:rPr>
                <w:rFonts w:ascii="Times New Roman" w:hAnsi="Times New Roman"/>
                <w:color w:val="000000"/>
                <w:sz w:val="22"/>
                <w:szCs w:val="22"/>
              </w:rPr>
              <w:t xml:space="preserve">The technologies required to </w:t>
            </w:r>
            <w:r w:rsidR="00A9258F" w:rsidRPr="00456E3F">
              <w:rPr>
                <w:rFonts w:ascii="Times New Roman" w:hAnsi="Times New Roman"/>
                <w:color w:val="000000"/>
                <w:sz w:val="22"/>
                <w:szCs w:val="22"/>
              </w:rPr>
              <w:t>in</w:t>
            </w:r>
            <w:r w:rsidR="00B32A20">
              <w:rPr>
                <w:rFonts w:ascii="Times New Roman" w:hAnsi="Times New Roman"/>
                <w:color w:val="000000"/>
                <w:sz w:val="22"/>
                <w:szCs w:val="22"/>
              </w:rPr>
              <w:t>terconnect</w:t>
            </w:r>
            <w:r w:rsidR="002823FB">
              <w:rPr>
                <w:rFonts w:ascii="Times New Roman" w:hAnsi="Times New Roman"/>
                <w:color w:val="000000"/>
                <w:sz w:val="22"/>
                <w:szCs w:val="22"/>
              </w:rPr>
              <w:t xml:space="preserve"> multiple computing devices of the same or different types is not only technical but becomes </w:t>
            </w:r>
            <w:r w:rsidR="001115C1">
              <w:rPr>
                <w:rFonts w:ascii="Times New Roman" w:hAnsi="Times New Roman"/>
                <w:color w:val="000000"/>
                <w:sz w:val="22"/>
                <w:szCs w:val="22"/>
              </w:rPr>
              <w:t xml:space="preserve">increasingly </w:t>
            </w:r>
            <w:r w:rsidR="002823FB">
              <w:rPr>
                <w:rFonts w:ascii="Times New Roman" w:hAnsi="Times New Roman"/>
                <w:color w:val="000000"/>
                <w:sz w:val="22"/>
                <w:szCs w:val="22"/>
              </w:rPr>
              <w:t xml:space="preserve">complex as the number of devices and device types scale up. We live in a world of both wired and wireless networks </w:t>
            </w:r>
            <w:r w:rsidR="00564B95">
              <w:rPr>
                <w:rFonts w:ascii="Times New Roman" w:hAnsi="Times New Roman"/>
                <w:color w:val="000000"/>
                <w:sz w:val="22"/>
                <w:szCs w:val="22"/>
              </w:rPr>
              <w:t>where</w:t>
            </w:r>
            <w:r w:rsidR="002823FB">
              <w:rPr>
                <w:rFonts w:ascii="Times New Roman" w:hAnsi="Times New Roman"/>
                <w:color w:val="000000"/>
                <w:sz w:val="22"/>
                <w:szCs w:val="22"/>
              </w:rPr>
              <w:t xml:space="preserve"> users desire to move </w:t>
            </w:r>
            <w:r w:rsidR="00564B95">
              <w:rPr>
                <w:rFonts w:ascii="Times New Roman" w:hAnsi="Times New Roman"/>
                <w:color w:val="000000"/>
                <w:sz w:val="22"/>
                <w:szCs w:val="22"/>
              </w:rPr>
              <w:t xml:space="preserve">from one to another </w:t>
            </w:r>
            <w:r w:rsidR="002823FB">
              <w:rPr>
                <w:rFonts w:ascii="Times New Roman" w:hAnsi="Times New Roman"/>
                <w:color w:val="000000"/>
                <w:sz w:val="22"/>
                <w:szCs w:val="22"/>
              </w:rPr>
              <w:t>in a seamless fashion. Networking in this context refers to the design of complex networks that interconnect to provide this seamless communications for users on a wide variety of platforms.</w:t>
            </w:r>
            <w:r w:rsidR="00970070">
              <w:rPr>
                <w:rFonts w:ascii="Times New Roman" w:hAnsi="Times New Roman"/>
                <w:color w:val="000000"/>
                <w:sz w:val="22"/>
                <w:szCs w:val="22"/>
              </w:rPr>
              <w:t xml:space="preserve"> The three course network sequence in this minor will provide</w:t>
            </w:r>
            <w:r w:rsidR="002823FB">
              <w:rPr>
                <w:rFonts w:ascii="Times New Roman" w:hAnsi="Times New Roman"/>
                <w:color w:val="000000"/>
                <w:sz w:val="22"/>
                <w:szCs w:val="22"/>
              </w:rPr>
              <w:t xml:space="preserve"> </w:t>
            </w:r>
            <w:r w:rsidR="00970070">
              <w:rPr>
                <w:rFonts w:ascii="Times New Roman" w:hAnsi="Times New Roman"/>
                <w:color w:val="000000"/>
                <w:sz w:val="22"/>
                <w:szCs w:val="22"/>
              </w:rPr>
              <w:t>the students with k</w:t>
            </w:r>
            <w:r w:rsidR="002823FB">
              <w:rPr>
                <w:rFonts w:ascii="Times New Roman" w:hAnsi="Times New Roman"/>
                <w:color w:val="000000"/>
                <w:sz w:val="22"/>
                <w:szCs w:val="22"/>
              </w:rPr>
              <w:t xml:space="preserve">nowledge of how these networks and network connected systems interoperate </w:t>
            </w:r>
            <w:r w:rsidR="00970070">
              <w:rPr>
                <w:rFonts w:ascii="Times New Roman" w:hAnsi="Times New Roman"/>
                <w:color w:val="000000"/>
                <w:sz w:val="22"/>
                <w:szCs w:val="22"/>
              </w:rPr>
              <w:t xml:space="preserve">and therefore </w:t>
            </w:r>
            <w:r w:rsidR="00564B95">
              <w:rPr>
                <w:rFonts w:ascii="Times New Roman" w:hAnsi="Times New Roman"/>
                <w:color w:val="000000"/>
                <w:sz w:val="22"/>
                <w:szCs w:val="22"/>
              </w:rPr>
              <w:t>will provide</w:t>
            </w:r>
            <w:r w:rsidR="002823FB">
              <w:rPr>
                <w:rFonts w:ascii="Times New Roman" w:hAnsi="Times New Roman"/>
                <w:color w:val="000000"/>
                <w:sz w:val="22"/>
                <w:szCs w:val="22"/>
              </w:rPr>
              <w:t xml:space="preserve"> an important foundation for all those disciplines that either use these networks for transport or those that design </w:t>
            </w:r>
            <w:r w:rsidR="00970070">
              <w:rPr>
                <w:rFonts w:ascii="Times New Roman" w:hAnsi="Times New Roman"/>
                <w:color w:val="000000"/>
                <w:sz w:val="22"/>
                <w:szCs w:val="22"/>
              </w:rPr>
              <w:t xml:space="preserve">and create </w:t>
            </w:r>
            <w:r w:rsidR="002823FB">
              <w:rPr>
                <w:rFonts w:ascii="Times New Roman" w:hAnsi="Times New Roman"/>
                <w:color w:val="000000"/>
                <w:sz w:val="22"/>
                <w:szCs w:val="22"/>
              </w:rPr>
              <w:t>the</w:t>
            </w:r>
            <w:r w:rsidR="00970070">
              <w:rPr>
                <w:rFonts w:ascii="Times New Roman" w:hAnsi="Times New Roman"/>
                <w:color w:val="000000"/>
                <w:sz w:val="22"/>
                <w:szCs w:val="22"/>
              </w:rPr>
              <w:t xml:space="preserve"> hardware or software components that </w:t>
            </w:r>
            <w:r w:rsidR="002823FB">
              <w:rPr>
                <w:rFonts w:ascii="Times New Roman" w:hAnsi="Times New Roman"/>
                <w:color w:val="000000"/>
                <w:sz w:val="22"/>
                <w:szCs w:val="22"/>
              </w:rPr>
              <w:t>comprise th</w:t>
            </w:r>
            <w:r w:rsidR="00970070">
              <w:rPr>
                <w:rFonts w:ascii="Times New Roman" w:hAnsi="Times New Roman"/>
                <w:color w:val="000000"/>
                <w:sz w:val="22"/>
                <w:szCs w:val="22"/>
              </w:rPr>
              <w:t xml:space="preserve">ese pervasive </w:t>
            </w:r>
            <w:r w:rsidR="00564B95">
              <w:rPr>
                <w:rFonts w:ascii="Times New Roman" w:hAnsi="Times New Roman"/>
                <w:color w:val="000000"/>
                <w:sz w:val="22"/>
                <w:szCs w:val="22"/>
              </w:rPr>
              <w:t>n</w:t>
            </w:r>
            <w:r w:rsidR="00970070">
              <w:rPr>
                <w:rFonts w:ascii="Times New Roman" w:hAnsi="Times New Roman"/>
                <w:color w:val="000000"/>
                <w:sz w:val="22"/>
                <w:szCs w:val="22"/>
              </w:rPr>
              <w:t xml:space="preserve">etworks. </w:t>
            </w:r>
            <w:r w:rsidR="00A9258F" w:rsidRPr="00456E3F">
              <w:rPr>
                <w:rFonts w:ascii="Times New Roman" w:hAnsi="Times New Roman"/>
                <w:color w:val="000000"/>
                <w:sz w:val="22"/>
                <w:szCs w:val="22"/>
              </w:rPr>
              <w:t xml:space="preserve"> </w:t>
            </w:r>
          </w:p>
          <w:p w14:paraId="2C35821B" w14:textId="77777777" w:rsidR="00A9258F" w:rsidRDefault="00A9258F" w:rsidP="00970070">
            <w:pPr>
              <w:pStyle w:val="CM38"/>
              <w:spacing w:line="253" w:lineRule="atLeast"/>
              <w:rPr>
                <w:rFonts w:ascii="Times New Roman" w:hAnsi="Times New Roman"/>
                <w:color w:val="000000"/>
                <w:sz w:val="22"/>
                <w:szCs w:val="22"/>
              </w:rPr>
            </w:pPr>
            <w:r w:rsidRPr="00456E3F">
              <w:rPr>
                <w:rFonts w:ascii="Times New Roman" w:hAnsi="Times New Roman"/>
                <w:color w:val="000000"/>
                <w:sz w:val="22"/>
                <w:szCs w:val="22"/>
              </w:rPr>
              <w:t xml:space="preserve">Systems administration refers to the </w:t>
            </w:r>
            <w:r w:rsidR="00970070">
              <w:rPr>
                <w:rFonts w:ascii="Times New Roman" w:hAnsi="Times New Roman"/>
                <w:color w:val="000000"/>
                <w:sz w:val="22"/>
                <w:szCs w:val="22"/>
              </w:rPr>
              <w:t xml:space="preserve">design, customization, and ongoing </w:t>
            </w:r>
            <w:r w:rsidR="00970070" w:rsidRPr="00456E3F">
              <w:rPr>
                <w:rFonts w:ascii="Times New Roman" w:hAnsi="Times New Roman"/>
                <w:color w:val="000000"/>
                <w:sz w:val="22"/>
                <w:szCs w:val="22"/>
              </w:rPr>
              <w:t>operation</w:t>
            </w:r>
            <w:r w:rsidR="00970070">
              <w:rPr>
                <w:rFonts w:ascii="Times New Roman" w:hAnsi="Times New Roman"/>
                <w:color w:val="000000"/>
                <w:sz w:val="22"/>
                <w:szCs w:val="22"/>
              </w:rPr>
              <w:t xml:space="preserve">s </w:t>
            </w:r>
            <w:r w:rsidR="00970070" w:rsidRPr="00456E3F">
              <w:rPr>
                <w:rFonts w:ascii="Times New Roman" w:hAnsi="Times New Roman"/>
                <w:color w:val="000000"/>
                <w:sz w:val="22"/>
                <w:szCs w:val="22"/>
              </w:rPr>
              <w:t>of</w:t>
            </w:r>
            <w:r w:rsidRPr="00456E3F">
              <w:rPr>
                <w:rFonts w:ascii="Times New Roman" w:hAnsi="Times New Roman"/>
                <w:color w:val="000000"/>
                <w:sz w:val="22"/>
                <w:szCs w:val="22"/>
              </w:rPr>
              <w:t xml:space="preserve"> </w:t>
            </w:r>
            <w:r w:rsidR="00970070">
              <w:rPr>
                <w:rFonts w:ascii="Times New Roman" w:hAnsi="Times New Roman"/>
                <w:color w:val="000000"/>
                <w:sz w:val="22"/>
                <w:szCs w:val="22"/>
              </w:rPr>
              <w:t xml:space="preserve">computing </w:t>
            </w:r>
            <w:r w:rsidR="00970070">
              <w:rPr>
                <w:rFonts w:ascii="Times New Roman" w:hAnsi="Times New Roman"/>
                <w:color w:val="000000"/>
                <w:sz w:val="22"/>
                <w:szCs w:val="22"/>
              </w:rPr>
              <w:lastRenderedPageBreak/>
              <w:t xml:space="preserve">environments in support of the organizations and users that rely on them. </w:t>
            </w:r>
            <w:r w:rsidRPr="00456E3F">
              <w:rPr>
                <w:rFonts w:ascii="Times New Roman" w:hAnsi="Times New Roman"/>
                <w:color w:val="000000"/>
                <w:sz w:val="22"/>
                <w:szCs w:val="22"/>
              </w:rPr>
              <w:t xml:space="preserve"> </w:t>
            </w:r>
            <w:r w:rsidR="00970070">
              <w:rPr>
                <w:rFonts w:ascii="Times New Roman" w:hAnsi="Times New Roman"/>
                <w:color w:val="000000"/>
                <w:sz w:val="22"/>
                <w:szCs w:val="22"/>
              </w:rPr>
              <w:t xml:space="preserve">This includes a wide variety of platforms and software systems which are integrated to provide the </w:t>
            </w:r>
            <w:r w:rsidR="007400AA">
              <w:rPr>
                <w:rFonts w:ascii="Times New Roman" w:hAnsi="Times New Roman"/>
                <w:color w:val="000000"/>
                <w:sz w:val="22"/>
                <w:szCs w:val="22"/>
              </w:rPr>
              <w:t>computing environment</w:t>
            </w:r>
            <w:r w:rsidR="00970070">
              <w:rPr>
                <w:rFonts w:ascii="Times New Roman" w:hAnsi="Times New Roman"/>
                <w:color w:val="000000"/>
                <w:sz w:val="22"/>
                <w:szCs w:val="22"/>
              </w:rPr>
              <w:t xml:space="preserve"> required to support the way organizations operate and </w:t>
            </w:r>
            <w:r w:rsidR="007400AA">
              <w:rPr>
                <w:rFonts w:ascii="Times New Roman" w:hAnsi="Times New Roman"/>
                <w:color w:val="000000"/>
                <w:sz w:val="22"/>
                <w:szCs w:val="22"/>
              </w:rPr>
              <w:t>the way individuals</w:t>
            </w:r>
            <w:r w:rsidR="00970070">
              <w:rPr>
                <w:rFonts w:ascii="Times New Roman" w:hAnsi="Times New Roman"/>
                <w:color w:val="000000"/>
                <w:sz w:val="22"/>
                <w:szCs w:val="22"/>
              </w:rPr>
              <w:t xml:space="preserve"> live, work, and play. </w:t>
            </w:r>
            <w:r w:rsidRPr="00456E3F">
              <w:rPr>
                <w:rFonts w:ascii="Times New Roman" w:hAnsi="Times New Roman"/>
                <w:color w:val="000000"/>
                <w:sz w:val="22"/>
                <w:szCs w:val="22"/>
              </w:rPr>
              <w:t xml:space="preserve"> Systems administration is also concerned with system security and the privacy of the information </w:t>
            </w:r>
            <w:r w:rsidR="007400AA">
              <w:rPr>
                <w:rFonts w:ascii="Times New Roman" w:hAnsi="Times New Roman"/>
                <w:color w:val="000000"/>
                <w:sz w:val="22"/>
                <w:szCs w:val="22"/>
              </w:rPr>
              <w:t xml:space="preserve">contained on all computing platforms. The two course sequence of scripting with an introduction to systems administration will provide students in this minor the opportunity to understand the basics of how to design and manage the support of this </w:t>
            </w:r>
            <w:r w:rsidR="007400AA" w:rsidRPr="00456E3F">
              <w:rPr>
                <w:rFonts w:ascii="Times New Roman" w:hAnsi="Times New Roman"/>
                <w:color w:val="000000"/>
                <w:sz w:val="22"/>
                <w:szCs w:val="22"/>
              </w:rPr>
              <w:t>information</w:t>
            </w:r>
            <w:r w:rsidRPr="00456E3F">
              <w:rPr>
                <w:rFonts w:ascii="Times New Roman" w:hAnsi="Times New Roman"/>
                <w:color w:val="000000"/>
                <w:sz w:val="22"/>
                <w:szCs w:val="22"/>
              </w:rPr>
              <w:t>-rich environment</w:t>
            </w:r>
            <w:r w:rsidR="007400AA">
              <w:rPr>
                <w:rFonts w:ascii="Times New Roman" w:hAnsi="Times New Roman"/>
                <w:color w:val="000000"/>
                <w:sz w:val="22"/>
                <w:szCs w:val="22"/>
              </w:rPr>
              <w:t xml:space="preserve"> that serves individuals and organizations alike. </w:t>
            </w:r>
            <w:r w:rsidRPr="00456E3F">
              <w:rPr>
                <w:rFonts w:ascii="Times New Roman" w:hAnsi="Times New Roman"/>
                <w:color w:val="000000"/>
                <w:sz w:val="22"/>
                <w:szCs w:val="22"/>
              </w:rPr>
              <w:t xml:space="preserve"> </w:t>
            </w:r>
          </w:p>
          <w:p w14:paraId="1BCD0547" w14:textId="77777777" w:rsidR="004C5361" w:rsidRPr="00C2660B" w:rsidRDefault="007400AA" w:rsidP="00280D98">
            <w:pPr>
              <w:rPr>
                <w:b/>
              </w:rPr>
            </w:pPr>
            <w:r w:rsidRPr="007400AA">
              <w:rPr>
                <w:sz w:val="22"/>
                <w:szCs w:val="22"/>
              </w:rPr>
              <w:t xml:space="preserve">We live in a world of constant information flow from our smart phones to large central repositories of information </w:t>
            </w:r>
            <w:r w:rsidR="00564B95">
              <w:rPr>
                <w:sz w:val="22"/>
                <w:szCs w:val="22"/>
              </w:rPr>
              <w:t>which</w:t>
            </w:r>
            <w:r w:rsidRPr="007400AA">
              <w:rPr>
                <w:sz w:val="22"/>
                <w:szCs w:val="22"/>
              </w:rPr>
              <w:t xml:space="preserve"> we draw on every day. This minor provides a view into the technologies that support the flow and delivery of that information to individuals and organizations alike. </w:t>
            </w:r>
          </w:p>
        </w:tc>
      </w:tr>
    </w:tbl>
    <w:p w14:paraId="54485AB2" w14:textId="77777777" w:rsidR="00AA1967" w:rsidRPr="00C2660B" w:rsidRDefault="00AA1967" w:rsidP="00AA1967">
      <w:pPr>
        <w:pStyle w:val="NoSpacing"/>
        <w:rPr>
          <w:rFonts w:ascii="Times New Roman" w:hAnsi="Times New Roman"/>
          <w:sz w:val="24"/>
          <w:szCs w:val="24"/>
        </w:rPr>
      </w:pPr>
    </w:p>
    <w:p w14:paraId="76CC4277"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151ECD56" w14:textId="77777777" w:rsidR="00C2660B" w:rsidRPr="00C2660B" w:rsidRDefault="00C2660B" w:rsidP="009505CA">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8856"/>
      </w:tblGrid>
      <w:tr w:rsidR="009505CA" w:rsidRPr="00C2660B" w14:paraId="094AA8F6" w14:textId="77777777" w:rsidTr="00C81100">
        <w:tc>
          <w:tcPr>
            <w:tcW w:w="8856" w:type="dxa"/>
          </w:tcPr>
          <w:p w14:paraId="59B82AB1" w14:textId="77777777" w:rsidR="004C5361" w:rsidRPr="00E25883" w:rsidRDefault="00A9258F" w:rsidP="00D75B26">
            <w:pPr>
              <w:pStyle w:val="NoSpacing"/>
              <w:rPr>
                <w:rFonts w:ascii="Times New Roman" w:hAnsi="Times New Roman"/>
                <w:sz w:val="24"/>
                <w:szCs w:val="24"/>
              </w:rPr>
            </w:pPr>
            <w:r>
              <w:rPr>
                <w:rFonts w:ascii="Times New Roman" w:hAnsi="Times New Roman"/>
                <w:sz w:val="24"/>
                <w:szCs w:val="24"/>
              </w:rPr>
              <w:t xml:space="preserve">The courses are contained entirely within the department of </w:t>
            </w:r>
            <w:r w:rsidR="00E25883" w:rsidRPr="00D75B26">
              <w:rPr>
                <w:rFonts w:ascii="Times New Roman" w:hAnsi="Times New Roman"/>
                <w:sz w:val="24"/>
                <w:szCs w:val="24"/>
              </w:rPr>
              <w:t>Information Sciences and Technologies</w:t>
            </w:r>
          </w:p>
        </w:tc>
      </w:tr>
    </w:tbl>
    <w:p w14:paraId="1040A4FC" w14:textId="77777777" w:rsidR="007E7CF3" w:rsidRDefault="007E7CF3">
      <w:pPr>
        <w:rPr>
          <w:rFonts w:eastAsia="Calibri"/>
          <w:b/>
        </w:rPr>
      </w:pPr>
    </w:p>
    <w:p w14:paraId="1B061331"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531B08C1" w14:textId="77777777" w:rsidR="001D24A6" w:rsidRPr="00C2660B" w:rsidRDefault="001D24A6" w:rsidP="0022219C"/>
    <w:tbl>
      <w:tblPr>
        <w:tblStyle w:val="TableGrid"/>
        <w:tblW w:w="0" w:type="auto"/>
        <w:tblLook w:val="04A0" w:firstRow="1" w:lastRow="0" w:firstColumn="1" w:lastColumn="0" w:noHBand="0" w:noVBand="1"/>
      </w:tblPr>
      <w:tblGrid>
        <w:gridCol w:w="8856"/>
      </w:tblGrid>
      <w:tr w:rsidR="005E7FD9" w:rsidRPr="00C2660B" w14:paraId="64EE6BD1" w14:textId="77777777">
        <w:tc>
          <w:tcPr>
            <w:tcW w:w="8856" w:type="dxa"/>
          </w:tcPr>
          <w:p w14:paraId="4F2BB8AB" w14:textId="15BBF00E" w:rsidR="005E7FD9" w:rsidRPr="00C2660B" w:rsidRDefault="00E90222" w:rsidP="00E90222">
            <w:r>
              <w:t xml:space="preserve">This minor may not be taken by students in the </w:t>
            </w:r>
            <w:r w:rsidR="003E7096">
              <w:t xml:space="preserve">Networking and Systems </w:t>
            </w:r>
            <w:proofErr w:type="gramStart"/>
            <w:r w:rsidR="003E7096">
              <w:t>Administration  BS</w:t>
            </w:r>
            <w:proofErr w:type="gramEnd"/>
            <w:r w:rsidR="003E7096">
              <w:t xml:space="preserve"> degree program, </w:t>
            </w:r>
            <w:r w:rsidR="00403EA1">
              <w:t>Computing and Information Technology</w:t>
            </w:r>
            <w:r>
              <w:t xml:space="preserve"> BS degree program</w:t>
            </w:r>
            <w:r w:rsidR="00C81100">
              <w:t>.</w:t>
            </w:r>
            <w:r>
              <w:t xml:space="preserve">  </w:t>
            </w:r>
            <w:r w:rsidR="00C81100">
              <w:t>I</w:t>
            </w:r>
            <w:r>
              <w:t xml:space="preserve">n the </w:t>
            </w:r>
            <w:r w:rsidR="002B26E0">
              <w:t>Computing Security</w:t>
            </w:r>
            <w:r>
              <w:t xml:space="preserve"> BS degree program</w:t>
            </w:r>
            <w:r w:rsidR="00C81100">
              <w:t>, students are unable to take the System Administration Track</w:t>
            </w:r>
            <w:r>
              <w:t xml:space="preserve">. Other exclusions will </w:t>
            </w:r>
            <w:r w:rsidR="00AC22B2">
              <w:t xml:space="preserve">be </w:t>
            </w:r>
            <w:r>
              <w:t xml:space="preserve">based </w:t>
            </w:r>
            <w:r w:rsidR="00AC22B2">
              <w:t>on the</w:t>
            </w:r>
            <w:r>
              <w:t xml:space="preserve"> applicant</w:t>
            </w:r>
            <w:r w:rsidR="00E25883">
              <w:t>’</w:t>
            </w:r>
            <w:r>
              <w:t xml:space="preserve">s prerequisite knowledge and course work. </w:t>
            </w:r>
          </w:p>
          <w:p w14:paraId="5B5848D1" w14:textId="77777777" w:rsidR="004C5361" w:rsidRPr="00C2660B" w:rsidRDefault="004C5361" w:rsidP="00AA1967">
            <w:pPr>
              <w:pStyle w:val="NoSpacing"/>
              <w:rPr>
                <w:rFonts w:ascii="Times New Roman" w:hAnsi="Times New Roman"/>
                <w:sz w:val="24"/>
                <w:szCs w:val="24"/>
              </w:rPr>
            </w:pPr>
          </w:p>
        </w:tc>
      </w:tr>
    </w:tbl>
    <w:p w14:paraId="29AB0E5D" w14:textId="77777777" w:rsidR="00B63023" w:rsidRPr="00C2660B" w:rsidRDefault="00B63023">
      <w:pPr>
        <w:rPr>
          <w:b/>
        </w:rPr>
      </w:pPr>
    </w:p>
    <w:p w14:paraId="2252CCAB" w14:textId="77777777" w:rsidR="001D24A6" w:rsidRDefault="001D24A6">
      <w:pPr>
        <w:rPr>
          <w:rFonts w:eastAsia="Calibri"/>
          <w:b/>
        </w:rPr>
      </w:pPr>
      <w:r>
        <w:rPr>
          <w:b/>
        </w:rPr>
        <w:br w:type="page"/>
      </w:r>
    </w:p>
    <w:p w14:paraId="5D828F84"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lastRenderedPageBreak/>
        <w:t xml:space="preserve">5.0 </w:t>
      </w:r>
      <w:r w:rsidR="00424A0E" w:rsidRPr="00C2660B">
        <w:rPr>
          <w:rFonts w:ascii="Times New Roman" w:hAnsi="Times New Roman"/>
          <w:b/>
          <w:sz w:val="24"/>
          <w:szCs w:val="24"/>
        </w:rPr>
        <w:t>Minor Program Structure, Sequence and Course Offering Schedule:</w:t>
      </w:r>
    </w:p>
    <w:p w14:paraId="74C89B28" w14:textId="77777777" w:rsidR="007D4C4E" w:rsidRPr="00C2660B" w:rsidRDefault="007D4C4E" w:rsidP="007D4C4E">
      <w:pPr>
        <w:pStyle w:val="ListParagraph"/>
        <w:ind w:left="1080"/>
      </w:pPr>
    </w:p>
    <w:p w14:paraId="4EF5566D"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64B3D4A5" w14:textId="77777777">
        <w:tc>
          <w:tcPr>
            <w:tcW w:w="8856" w:type="dxa"/>
          </w:tcPr>
          <w:p w14:paraId="3501680B" w14:textId="77777777" w:rsidR="00D43C03" w:rsidRDefault="00E90222" w:rsidP="00E90222">
            <w:r>
              <w:t xml:space="preserve">Students who are majoring in a computing program other than the </w:t>
            </w:r>
            <w:r w:rsidR="002C4951">
              <w:t xml:space="preserve">BS in Information Security and Forensics or the BS in Networking and Systems Administration </w:t>
            </w:r>
            <w:r>
              <w:t xml:space="preserve">are uniquely situated to take advantage of this minor. </w:t>
            </w:r>
            <w:r w:rsidR="00E636E8">
              <w:t xml:space="preserve">Student pursuing this minor must complete the following prerequisite courses prior to taking any of the 200 level </w:t>
            </w:r>
            <w:r w:rsidR="00D43C03">
              <w:t xml:space="preserve">or higher courses in the minor: </w:t>
            </w:r>
          </w:p>
          <w:p w14:paraId="12013CAD" w14:textId="77777777" w:rsidR="00D43C03" w:rsidRDefault="00D43C03" w:rsidP="00E90222"/>
          <w:p w14:paraId="548161AF" w14:textId="77777777" w:rsidR="00862F31" w:rsidRDefault="00D43C03" w:rsidP="00D15D4D">
            <w:pPr>
              <w:pStyle w:val="ListParagraph"/>
              <w:numPr>
                <w:ilvl w:val="0"/>
                <w:numId w:val="19"/>
              </w:numPr>
            </w:pPr>
            <w:r>
              <w:t>A</w:t>
            </w:r>
            <w:r w:rsidR="00E636E8">
              <w:t xml:space="preserve"> two course introductory programming sequence such as one of the following:</w:t>
            </w:r>
            <w:r>
              <w:t xml:space="preserve"> </w:t>
            </w:r>
          </w:p>
          <w:p w14:paraId="028D5031" w14:textId="77777777" w:rsidR="00D15D4D" w:rsidRPr="00D15D4D" w:rsidRDefault="00D15D4D" w:rsidP="00D15D4D">
            <w:pPr>
              <w:pStyle w:val="ListParagraph"/>
              <w:numPr>
                <w:ilvl w:val="0"/>
                <w:numId w:val="20"/>
              </w:numPr>
              <w:rPr>
                <w:sz w:val="23"/>
                <w:szCs w:val="23"/>
              </w:rPr>
            </w:pPr>
            <w:r w:rsidRPr="00D15D4D">
              <w:rPr>
                <w:sz w:val="23"/>
                <w:szCs w:val="23"/>
              </w:rPr>
              <w:t xml:space="preserve">CSCI 141 (Computer Science I) and CSCI 142 (Computer Science II) (the standard requirement) </w:t>
            </w:r>
          </w:p>
          <w:p w14:paraId="024A2492" w14:textId="77777777" w:rsidR="00D15D4D" w:rsidRDefault="00D15D4D" w:rsidP="00D15D4D">
            <w:pPr>
              <w:pStyle w:val="Default"/>
              <w:numPr>
                <w:ilvl w:val="0"/>
                <w:numId w:val="20"/>
              </w:numPr>
              <w:rPr>
                <w:sz w:val="23"/>
                <w:szCs w:val="23"/>
              </w:rPr>
            </w:pPr>
            <w:r>
              <w:rPr>
                <w:sz w:val="23"/>
                <w:szCs w:val="23"/>
              </w:rPr>
              <w:t xml:space="preserve">ISTE 120 (Computational Problem Solving in the Information Domain I) and ISTE 121 (Computational Problem Solving in the Information Domain II) </w:t>
            </w:r>
          </w:p>
          <w:p w14:paraId="7169B46E" w14:textId="77777777" w:rsidR="00D15D4D" w:rsidRDefault="00D15D4D" w:rsidP="00D15D4D">
            <w:pPr>
              <w:pStyle w:val="Default"/>
              <w:numPr>
                <w:ilvl w:val="0"/>
                <w:numId w:val="20"/>
              </w:numPr>
              <w:rPr>
                <w:sz w:val="23"/>
                <w:szCs w:val="23"/>
              </w:rPr>
            </w:pPr>
            <w:r w:rsidRPr="00D15D4D">
              <w:rPr>
                <w:sz w:val="23"/>
                <w:szCs w:val="23"/>
              </w:rPr>
              <w:t xml:space="preserve"> ISTE 100 (Computational Problem Solving in the Network Domain I) and ISTE 101 (Computational Problem Solving in the Network Domain II) </w:t>
            </w:r>
          </w:p>
          <w:p w14:paraId="7F3BC40F" w14:textId="77777777" w:rsidR="00D15D4D" w:rsidRDefault="00D15D4D" w:rsidP="00D15D4D">
            <w:pPr>
              <w:pStyle w:val="Default"/>
              <w:numPr>
                <w:ilvl w:val="0"/>
                <w:numId w:val="20"/>
              </w:numPr>
              <w:rPr>
                <w:sz w:val="23"/>
                <w:szCs w:val="23"/>
              </w:rPr>
            </w:pPr>
            <w:r w:rsidRPr="00D15D4D">
              <w:rPr>
                <w:sz w:val="23"/>
                <w:szCs w:val="23"/>
              </w:rPr>
              <w:t xml:space="preserve">IGME 105 (Game Software Development I) and IGME 106 (Game Software Development II) </w:t>
            </w:r>
          </w:p>
          <w:p w14:paraId="32DD5F92" w14:textId="77777777" w:rsidR="00D15D4D" w:rsidRDefault="00D15D4D" w:rsidP="00D15D4D">
            <w:pPr>
              <w:pStyle w:val="Default"/>
              <w:numPr>
                <w:ilvl w:val="0"/>
                <w:numId w:val="20"/>
              </w:numPr>
              <w:rPr>
                <w:sz w:val="23"/>
                <w:szCs w:val="23"/>
              </w:rPr>
            </w:pPr>
            <w:r w:rsidRPr="00D15D4D">
              <w:rPr>
                <w:sz w:val="23"/>
                <w:szCs w:val="23"/>
              </w:rPr>
              <w:t xml:space="preserve">CPET 121 (Computational Problem Solving I) and CPET 321 (Computational Problem Solving II) </w:t>
            </w:r>
          </w:p>
          <w:p w14:paraId="71A84212" w14:textId="77777777" w:rsidR="00D15D4D" w:rsidRPr="00D15D4D" w:rsidRDefault="00D15D4D" w:rsidP="00D15D4D">
            <w:pPr>
              <w:pStyle w:val="Default"/>
              <w:numPr>
                <w:ilvl w:val="0"/>
                <w:numId w:val="20"/>
              </w:numPr>
              <w:rPr>
                <w:sz w:val="23"/>
                <w:szCs w:val="23"/>
              </w:rPr>
            </w:pPr>
            <w:r w:rsidRPr="00D15D4D">
              <w:rPr>
                <w:sz w:val="23"/>
                <w:szCs w:val="23"/>
              </w:rPr>
              <w:t xml:space="preserve">Or an equivalent sequence as determined by the minor advisor </w:t>
            </w:r>
          </w:p>
          <w:p w14:paraId="5EFBAB2B" w14:textId="77777777" w:rsidR="00D15D4D" w:rsidRDefault="00D15D4D" w:rsidP="00D15D4D"/>
          <w:p w14:paraId="77E2698F" w14:textId="77777777" w:rsidR="00D15D4D" w:rsidRDefault="00D15D4D" w:rsidP="00D15D4D"/>
          <w:p w14:paraId="43F88417" w14:textId="77777777" w:rsidR="002C4951" w:rsidRDefault="002C4951" w:rsidP="00E90222">
            <w:r>
              <w:t xml:space="preserve">The first </w:t>
            </w:r>
            <w:r w:rsidR="004365D8" w:rsidRPr="00D75B26">
              <w:t xml:space="preserve">two </w:t>
            </w:r>
            <w:r w:rsidRPr="00D75B26">
              <w:t>course</w:t>
            </w:r>
            <w:r w:rsidR="004365D8" w:rsidRPr="00D75B26">
              <w:t>s</w:t>
            </w:r>
            <w:r w:rsidRPr="00D75B26">
              <w:t xml:space="preserve"> </w:t>
            </w:r>
            <w:r>
              <w:t xml:space="preserve">in the minor for all students </w:t>
            </w:r>
            <w:r w:rsidR="00D15D4D">
              <w:t xml:space="preserve">may be taken prior to or at the same time as the prerequisites listed above. </w:t>
            </w:r>
            <w:r w:rsidR="004365D8" w:rsidRPr="00D75B26">
              <w:t>They are</w:t>
            </w:r>
            <w:r w:rsidR="00D15D4D" w:rsidRPr="00D75B26">
              <w:t xml:space="preserve"> </w:t>
            </w:r>
            <w:r w:rsidRPr="00D75B26">
              <w:t>:</w:t>
            </w:r>
          </w:p>
          <w:p w14:paraId="2FF04AFC" w14:textId="77777777" w:rsidR="00C7521B" w:rsidRDefault="00C7521B" w:rsidP="00C7521B">
            <w:pPr>
              <w:pStyle w:val="ListParagraph"/>
              <w:numPr>
                <w:ilvl w:val="0"/>
                <w:numId w:val="21"/>
              </w:numPr>
            </w:pPr>
            <w:r>
              <w:t>Computer Systems Concepts (NSSA-102)</w:t>
            </w:r>
          </w:p>
          <w:p w14:paraId="3FC56E63" w14:textId="03841DBD" w:rsidR="000967E2" w:rsidRDefault="00C7521B">
            <w:pPr>
              <w:pStyle w:val="ListParagraph"/>
              <w:numPr>
                <w:ilvl w:val="0"/>
                <w:numId w:val="21"/>
              </w:numPr>
            </w:pPr>
            <w:r>
              <w:t>Intro to Routing and Switching (NSSA-241)</w:t>
            </w:r>
          </w:p>
          <w:p w14:paraId="1428A9C7" w14:textId="77777777" w:rsidR="00D15D4D" w:rsidRDefault="00D15D4D" w:rsidP="00E90222"/>
          <w:p w14:paraId="7705FAA7" w14:textId="28011B58" w:rsidR="00E636E8" w:rsidRDefault="00D15D4D" w:rsidP="00E90222">
            <w:r>
              <w:t>Following the</w:t>
            </w:r>
            <w:r w:rsidR="00D75B26">
              <w:t xml:space="preserve"> completion </w:t>
            </w:r>
            <w:proofErr w:type="gramStart"/>
            <w:r w:rsidR="00D75B26">
              <w:t xml:space="preserve">of </w:t>
            </w:r>
            <w:r>
              <w:t xml:space="preserve"> the</w:t>
            </w:r>
            <w:proofErr w:type="gramEnd"/>
            <w:r>
              <w:t xml:space="preserve"> </w:t>
            </w:r>
            <w:r w:rsidR="00D75B26">
              <w:t xml:space="preserve">programming </w:t>
            </w:r>
            <w:r>
              <w:t>prerequisite courses</w:t>
            </w:r>
            <w:r w:rsidR="003E7096">
              <w:t>,</w:t>
            </w:r>
            <w:r>
              <w:t xml:space="preserve"> </w:t>
            </w:r>
            <w:r w:rsidR="003E7096">
              <w:t>and NSSA-102 an</w:t>
            </w:r>
            <w:r w:rsidR="00452E53">
              <w:t>d</w:t>
            </w:r>
            <w:r w:rsidR="003E7096">
              <w:t xml:space="preserve"> 241 </w:t>
            </w:r>
            <w:r>
              <w:t>listed above</w:t>
            </w:r>
            <w:r w:rsidR="003E7096">
              <w:t>,</w:t>
            </w:r>
            <w:r w:rsidR="00E90222">
              <w:t xml:space="preserve"> the st</w:t>
            </w:r>
            <w:r w:rsidR="002C4951">
              <w:t xml:space="preserve">udent </w:t>
            </w:r>
            <w:r w:rsidR="00E90222">
              <w:t xml:space="preserve">can proceed to take </w:t>
            </w:r>
            <w:r w:rsidR="00E636E8">
              <w:t xml:space="preserve">one of the following two </w:t>
            </w:r>
            <w:r w:rsidR="003105F5">
              <w:t>paths</w:t>
            </w:r>
            <w:r w:rsidR="00E636E8">
              <w:t xml:space="preserve"> of study offered by </w:t>
            </w:r>
            <w:r w:rsidR="00E90222">
              <w:t xml:space="preserve">the Department of </w:t>
            </w:r>
            <w:r w:rsidR="00452E53">
              <w:t xml:space="preserve">Information Sciences &amp; Technologies.  While both tracks do not offer upper-level </w:t>
            </w:r>
            <w:r w:rsidR="002370AA">
              <w:t>courses</w:t>
            </w:r>
            <w:r w:rsidR="00452E53">
              <w:t xml:space="preserve">, </w:t>
            </w:r>
            <w:r w:rsidR="0008555D">
              <w:t xml:space="preserve">the </w:t>
            </w:r>
            <w:r w:rsidR="002370AA">
              <w:t xml:space="preserve">depth that the students taking the Systems Administration focus warrants the minor while not burdening them with the pre-requisites needed for the upper-level courses. </w:t>
            </w:r>
            <w:r w:rsidR="00E51EA9">
              <w:t xml:space="preserve"> </w:t>
            </w:r>
          </w:p>
          <w:p w14:paraId="3B6DBDD2" w14:textId="77777777" w:rsidR="00D15D4D" w:rsidRDefault="00D15D4D" w:rsidP="00E90222"/>
          <w:p w14:paraId="7C180384" w14:textId="77777777" w:rsidR="003105F5" w:rsidRDefault="003105F5" w:rsidP="00E90222"/>
          <w:p w14:paraId="404BE42D" w14:textId="77777777" w:rsidR="00E636E8" w:rsidRPr="00D15D4D" w:rsidRDefault="00E636E8" w:rsidP="00D15D4D">
            <w:pPr>
              <w:pStyle w:val="ListParagraph"/>
              <w:numPr>
                <w:ilvl w:val="0"/>
                <w:numId w:val="22"/>
              </w:numPr>
              <w:rPr>
                <w:b/>
              </w:rPr>
            </w:pPr>
            <w:r w:rsidRPr="00D15D4D">
              <w:rPr>
                <w:b/>
              </w:rPr>
              <w:t xml:space="preserve">Networking Focus: </w:t>
            </w:r>
          </w:p>
          <w:p w14:paraId="7872C1B1" w14:textId="77777777" w:rsidR="004365D8" w:rsidRPr="00D75B26" w:rsidRDefault="004036F4" w:rsidP="00E90222">
            <w:r>
              <w:t>Wireless Networking</w:t>
            </w:r>
            <w:r w:rsidR="008C2521">
              <w:t xml:space="preserve"> (NSSA-242)</w:t>
            </w:r>
          </w:p>
          <w:p w14:paraId="657DA8BF" w14:textId="77777777" w:rsidR="00E636E8" w:rsidRDefault="00676D59" w:rsidP="00E90222">
            <w:r>
              <w:t>VoIP and Unified Communications I (NSSA-</w:t>
            </w:r>
            <w:r w:rsidR="003105F5">
              <w:t>341</w:t>
            </w:r>
            <w:r>
              <w:t>)</w:t>
            </w:r>
          </w:p>
          <w:p w14:paraId="20BF948F" w14:textId="77777777" w:rsidR="00C62C5B" w:rsidRDefault="009E0E5E" w:rsidP="00E90222">
            <w:r>
              <w:t>Mobile Ad-Hoc and Sensor Networks</w:t>
            </w:r>
            <w:r w:rsidR="00C62C5B">
              <w:t xml:space="preserve"> (NSSA-445)</w:t>
            </w:r>
          </w:p>
          <w:p w14:paraId="70B2FE60" w14:textId="77777777" w:rsidR="003105F5" w:rsidRDefault="003105F5" w:rsidP="00E90222"/>
          <w:p w14:paraId="1DD58D35" w14:textId="77777777" w:rsidR="003105F5" w:rsidRDefault="003105F5" w:rsidP="00E90222"/>
          <w:p w14:paraId="2496E620" w14:textId="77777777" w:rsidR="00E636E8" w:rsidRPr="00D15D4D" w:rsidRDefault="00E636E8" w:rsidP="00D15D4D">
            <w:pPr>
              <w:pStyle w:val="ListParagraph"/>
              <w:numPr>
                <w:ilvl w:val="0"/>
                <w:numId w:val="22"/>
              </w:numPr>
              <w:rPr>
                <w:b/>
              </w:rPr>
            </w:pPr>
            <w:r w:rsidRPr="00D15D4D">
              <w:rPr>
                <w:b/>
              </w:rPr>
              <w:t xml:space="preserve">Systems Administration focus: </w:t>
            </w:r>
          </w:p>
          <w:p w14:paraId="4C07121F" w14:textId="77777777" w:rsidR="00E51EA9" w:rsidRDefault="004036F4" w:rsidP="00E90222">
            <w:r>
              <w:t>Task Automation w/Interpretive Languages</w:t>
            </w:r>
            <w:r w:rsidR="008C2521">
              <w:t xml:space="preserve"> (NSSA-220)</w:t>
            </w:r>
          </w:p>
          <w:p w14:paraId="464F0774" w14:textId="77777777" w:rsidR="00E51EA9" w:rsidRDefault="00E51EA9" w:rsidP="00E90222">
            <w:r>
              <w:lastRenderedPageBreak/>
              <w:t>Systems Administration I</w:t>
            </w:r>
            <w:r w:rsidR="008C2521">
              <w:t xml:space="preserve"> (NSSA–221)</w:t>
            </w:r>
          </w:p>
          <w:p w14:paraId="60DDBEF6" w14:textId="531D9475" w:rsidR="00D15D4D" w:rsidRDefault="009E0E5E" w:rsidP="00E90222">
            <w:r>
              <w:t xml:space="preserve">Virtualization </w:t>
            </w:r>
            <w:r w:rsidR="00D15D4D">
              <w:t>(NSSA-</w:t>
            </w:r>
            <w:r>
              <w:t>244</w:t>
            </w:r>
            <w:r w:rsidR="00D15D4D">
              <w:t xml:space="preserve">) </w:t>
            </w:r>
          </w:p>
          <w:p w14:paraId="35F3CAB2" w14:textId="77777777" w:rsidR="004C5361" w:rsidRPr="00C2660B" w:rsidRDefault="004C5361" w:rsidP="00F71169">
            <w:pPr>
              <w:pStyle w:val="NoSpacing"/>
              <w:rPr>
                <w:rFonts w:ascii="Times New Roman" w:hAnsi="Times New Roman"/>
                <w:sz w:val="24"/>
                <w:szCs w:val="24"/>
              </w:rPr>
            </w:pPr>
          </w:p>
        </w:tc>
      </w:tr>
    </w:tbl>
    <w:p w14:paraId="61F1B0CE"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1F90F81F" w14:textId="77777777" w:rsidTr="005F3769">
        <w:tc>
          <w:tcPr>
            <w:tcW w:w="1874" w:type="dxa"/>
          </w:tcPr>
          <w:p w14:paraId="1018BA23"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1FA98864"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45E2163B"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0D7BAE3A"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5CD7A3E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57B80E5D"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4B0BF521"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24C7C9AF"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6E2E30" w:rsidRPr="00C2660B" w14:paraId="3C961D2D" w14:textId="77777777" w:rsidTr="006E2E30">
        <w:tc>
          <w:tcPr>
            <w:tcW w:w="1874" w:type="dxa"/>
            <w:shd w:val="clear" w:color="auto" w:fill="BFBFBF" w:themeFill="background1" w:themeFillShade="BF"/>
          </w:tcPr>
          <w:p w14:paraId="5FE236CB" w14:textId="77777777" w:rsidR="006E2E30" w:rsidRDefault="006E2E30" w:rsidP="006E2E30">
            <w:pPr>
              <w:pStyle w:val="NoSpacing"/>
              <w:rPr>
                <w:rFonts w:ascii="Times New Roman" w:hAnsi="Times New Roman"/>
                <w:sz w:val="24"/>
                <w:szCs w:val="24"/>
              </w:rPr>
            </w:pPr>
            <w:r>
              <w:rPr>
                <w:rFonts w:ascii="Times New Roman" w:hAnsi="Times New Roman"/>
                <w:sz w:val="24"/>
                <w:szCs w:val="24"/>
              </w:rPr>
              <w:t>NSSA-102 Computer Systems Concepts</w:t>
            </w:r>
          </w:p>
        </w:tc>
        <w:tc>
          <w:tcPr>
            <w:tcW w:w="683" w:type="dxa"/>
            <w:shd w:val="clear" w:color="auto" w:fill="BFBFBF" w:themeFill="background1" w:themeFillShade="BF"/>
          </w:tcPr>
          <w:p w14:paraId="045CEBE8" w14:textId="77777777" w:rsidR="006E2E30" w:rsidRDefault="006E2E30" w:rsidP="00F71169">
            <w:pPr>
              <w:pStyle w:val="NoSpacing"/>
              <w:rPr>
                <w:rFonts w:ascii="Times New Roman" w:hAnsi="Times New Roman"/>
                <w:sz w:val="24"/>
                <w:szCs w:val="24"/>
              </w:rPr>
            </w:pPr>
            <w:r>
              <w:rPr>
                <w:rFonts w:ascii="Times New Roman" w:hAnsi="Times New Roman"/>
                <w:sz w:val="24"/>
                <w:szCs w:val="24"/>
              </w:rPr>
              <w:t>3</w:t>
            </w:r>
          </w:p>
        </w:tc>
        <w:tc>
          <w:tcPr>
            <w:tcW w:w="1096" w:type="dxa"/>
            <w:shd w:val="clear" w:color="auto" w:fill="BFBFBF" w:themeFill="background1" w:themeFillShade="BF"/>
          </w:tcPr>
          <w:p w14:paraId="7BD2D4CE" w14:textId="77777777" w:rsidR="006E2E30" w:rsidRDefault="006E2E30" w:rsidP="00F71169">
            <w:pPr>
              <w:pStyle w:val="NoSpacing"/>
              <w:rPr>
                <w:rFonts w:ascii="Times New Roman" w:hAnsi="Times New Roman"/>
                <w:sz w:val="24"/>
                <w:szCs w:val="24"/>
              </w:rPr>
            </w:pPr>
            <w:r>
              <w:rPr>
                <w:rFonts w:ascii="Times New Roman" w:hAnsi="Times New Roman"/>
                <w:sz w:val="24"/>
                <w:szCs w:val="24"/>
              </w:rPr>
              <w:t>X - all</w:t>
            </w:r>
          </w:p>
        </w:tc>
        <w:tc>
          <w:tcPr>
            <w:tcW w:w="1056" w:type="dxa"/>
            <w:shd w:val="clear" w:color="auto" w:fill="BFBFBF" w:themeFill="background1" w:themeFillShade="BF"/>
          </w:tcPr>
          <w:p w14:paraId="623AE582" w14:textId="77777777" w:rsidR="006E2E30" w:rsidRPr="00C2660B" w:rsidRDefault="006E2E30" w:rsidP="00F71169">
            <w:pPr>
              <w:pStyle w:val="NoSpacing"/>
              <w:rPr>
                <w:rFonts w:ascii="Times New Roman" w:hAnsi="Times New Roman"/>
                <w:sz w:val="24"/>
                <w:szCs w:val="24"/>
              </w:rPr>
            </w:pPr>
          </w:p>
        </w:tc>
        <w:tc>
          <w:tcPr>
            <w:tcW w:w="616" w:type="dxa"/>
            <w:shd w:val="clear" w:color="auto" w:fill="BFBFBF" w:themeFill="background1" w:themeFillShade="BF"/>
          </w:tcPr>
          <w:p w14:paraId="0883A40A" w14:textId="77777777" w:rsidR="006E2E30" w:rsidRDefault="006E2E30" w:rsidP="00F71169">
            <w:pPr>
              <w:pStyle w:val="NoSpacing"/>
              <w:rPr>
                <w:rFonts w:ascii="Times New Roman" w:hAnsi="Times New Roman"/>
                <w:sz w:val="24"/>
                <w:szCs w:val="24"/>
              </w:rPr>
            </w:pPr>
            <w:r>
              <w:rPr>
                <w:rFonts w:ascii="Times New Roman" w:hAnsi="Times New Roman"/>
                <w:sz w:val="24"/>
                <w:szCs w:val="24"/>
              </w:rPr>
              <w:t>X</w:t>
            </w:r>
          </w:p>
        </w:tc>
        <w:tc>
          <w:tcPr>
            <w:tcW w:w="857" w:type="dxa"/>
            <w:shd w:val="clear" w:color="auto" w:fill="BFBFBF" w:themeFill="background1" w:themeFillShade="BF"/>
          </w:tcPr>
          <w:p w14:paraId="3D38D81E" w14:textId="77777777" w:rsidR="006E2E30" w:rsidRDefault="006E2E30" w:rsidP="00F71169">
            <w:pPr>
              <w:pStyle w:val="NoSpacing"/>
              <w:rPr>
                <w:rFonts w:ascii="Times New Roman" w:hAnsi="Times New Roman"/>
                <w:sz w:val="24"/>
                <w:szCs w:val="24"/>
              </w:rPr>
            </w:pPr>
            <w:r>
              <w:rPr>
                <w:rFonts w:ascii="Times New Roman" w:hAnsi="Times New Roman"/>
                <w:sz w:val="24"/>
                <w:szCs w:val="24"/>
              </w:rPr>
              <w:t>X</w:t>
            </w:r>
          </w:p>
        </w:tc>
        <w:tc>
          <w:tcPr>
            <w:tcW w:w="1126" w:type="dxa"/>
            <w:shd w:val="clear" w:color="auto" w:fill="BFBFBF" w:themeFill="background1" w:themeFillShade="BF"/>
          </w:tcPr>
          <w:p w14:paraId="48C7D17D" w14:textId="77777777" w:rsidR="006E2E30" w:rsidRDefault="006E2E30" w:rsidP="00F71169">
            <w:pPr>
              <w:pStyle w:val="NoSpacing"/>
              <w:rPr>
                <w:rFonts w:ascii="Times New Roman" w:hAnsi="Times New Roman"/>
                <w:sz w:val="24"/>
                <w:szCs w:val="24"/>
              </w:rPr>
            </w:pPr>
            <w:r>
              <w:rPr>
                <w:rFonts w:ascii="Times New Roman" w:hAnsi="Times New Roman"/>
                <w:sz w:val="24"/>
                <w:szCs w:val="24"/>
              </w:rPr>
              <w:t>Annual</w:t>
            </w:r>
          </w:p>
        </w:tc>
        <w:tc>
          <w:tcPr>
            <w:tcW w:w="1548" w:type="dxa"/>
            <w:shd w:val="clear" w:color="auto" w:fill="BFBFBF" w:themeFill="background1" w:themeFillShade="BF"/>
          </w:tcPr>
          <w:p w14:paraId="34BC730A" w14:textId="77777777" w:rsidR="006E2E30" w:rsidRPr="006E2E30" w:rsidRDefault="004036F4" w:rsidP="00F71169">
            <w:pPr>
              <w:pStyle w:val="NoSpacing"/>
              <w:rPr>
                <w:rFonts w:ascii="Times New Roman" w:hAnsi="Times New Roman"/>
                <w:sz w:val="24"/>
                <w:szCs w:val="24"/>
              </w:rPr>
            </w:pPr>
            <w:r>
              <w:rPr>
                <w:rFonts w:ascii="Times New Roman" w:hAnsi="Times New Roman"/>
                <w:sz w:val="24"/>
                <w:szCs w:val="24"/>
              </w:rPr>
              <w:t>None</w:t>
            </w:r>
          </w:p>
        </w:tc>
      </w:tr>
      <w:tr w:rsidR="00A927E3" w:rsidRPr="00C2660B" w14:paraId="0B60F528" w14:textId="77777777" w:rsidTr="00132D70">
        <w:tc>
          <w:tcPr>
            <w:tcW w:w="1874" w:type="dxa"/>
            <w:shd w:val="clear" w:color="auto" w:fill="BFBFBF" w:themeFill="background1" w:themeFillShade="BF"/>
          </w:tcPr>
          <w:p w14:paraId="65EA1951" w14:textId="77777777" w:rsidR="008C2521" w:rsidRDefault="008C2521" w:rsidP="00F71169">
            <w:pPr>
              <w:pStyle w:val="NoSpacing"/>
              <w:rPr>
                <w:rFonts w:ascii="Times New Roman" w:hAnsi="Times New Roman"/>
                <w:sz w:val="24"/>
                <w:szCs w:val="24"/>
              </w:rPr>
            </w:pPr>
            <w:r>
              <w:rPr>
                <w:rFonts w:ascii="Times New Roman" w:hAnsi="Times New Roman"/>
                <w:sz w:val="24"/>
                <w:szCs w:val="24"/>
              </w:rPr>
              <w:t>NSSA-241</w:t>
            </w:r>
          </w:p>
          <w:p w14:paraId="60DA2DB0" w14:textId="77777777" w:rsidR="00A927E3" w:rsidRPr="00C2660B" w:rsidRDefault="004036F4" w:rsidP="00F71169">
            <w:pPr>
              <w:pStyle w:val="NoSpacing"/>
              <w:rPr>
                <w:rFonts w:ascii="Times New Roman" w:hAnsi="Times New Roman"/>
                <w:sz w:val="24"/>
                <w:szCs w:val="24"/>
              </w:rPr>
            </w:pPr>
            <w:r>
              <w:rPr>
                <w:rFonts w:ascii="Times New Roman" w:hAnsi="Times New Roman"/>
                <w:sz w:val="24"/>
                <w:szCs w:val="24"/>
              </w:rPr>
              <w:t>Intro to Rout &amp; Switch</w:t>
            </w:r>
            <w:r w:rsidR="008C2521">
              <w:rPr>
                <w:rFonts w:ascii="Times New Roman" w:hAnsi="Times New Roman"/>
                <w:sz w:val="24"/>
                <w:szCs w:val="24"/>
              </w:rPr>
              <w:t xml:space="preserve"> </w:t>
            </w:r>
          </w:p>
        </w:tc>
        <w:tc>
          <w:tcPr>
            <w:tcW w:w="683" w:type="dxa"/>
            <w:shd w:val="clear" w:color="auto" w:fill="BFBFBF" w:themeFill="background1" w:themeFillShade="BF"/>
          </w:tcPr>
          <w:p w14:paraId="2D179D0B" w14:textId="77777777" w:rsidR="00A927E3" w:rsidRPr="00C2660B" w:rsidRDefault="008C2521" w:rsidP="00F71169">
            <w:pPr>
              <w:pStyle w:val="NoSpacing"/>
              <w:rPr>
                <w:rFonts w:ascii="Times New Roman" w:hAnsi="Times New Roman"/>
                <w:sz w:val="24"/>
                <w:szCs w:val="24"/>
              </w:rPr>
            </w:pPr>
            <w:r>
              <w:rPr>
                <w:rFonts w:ascii="Times New Roman" w:hAnsi="Times New Roman"/>
                <w:sz w:val="24"/>
                <w:szCs w:val="24"/>
              </w:rPr>
              <w:t>3</w:t>
            </w:r>
          </w:p>
        </w:tc>
        <w:tc>
          <w:tcPr>
            <w:tcW w:w="1096" w:type="dxa"/>
            <w:shd w:val="clear" w:color="auto" w:fill="BFBFBF" w:themeFill="background1" w:themeFillShade="BF"/>
          </w:tcPr>
          <w:p w14:paraId="7DF07C3E" w14:textId="30D530C2" w:rsidR="00102FDC" w:rsidRDefault="008C2521">
            <w:pPr>
              <w:pStyle w:val="NoSpacing"/>
              <w:rPr>
                <w:rFonts w:ascii="Times New Roman" w:hAnsi="Times New Roman"/>
                <w:sz w:val="24"/>
                <w:szCs w:val="24"/>
              </w:rPr>
            </w:pPr>
            <w:r>
              <w:rPr>
                <w:rFonts w:ascii="Times New Roman" w:hAnsi="Times New Roman"/>
                <w:sz w:val="24"/>
                <w:szCs w:val="24"/>
              </w:rPr>
              <w:t>X</w:t>
            </w:r>
            <w:r w:rsidR="00676D59">
              <w:rPr>
                <w:rFonts w:ascii="Times New Roman" w:hAnsi="Times New Roman"/>
                <w:sz w:val="24"/>
                <w:szCs w:val="24"/>
              </w:rPr>
              <w:t xml:space="preserve"> – </w:t>
            </w:r>
            <w:r w:rsidR="00331D0D">
              <w:rPr>
                <w:rFonts w:ascii="Times New Roman" w:hAnsi="Times New Roman"/>
                <w:sz w:val="24"/>
                <w:szCs w:val="24"/>
              </w:rPr>
              <w:t xml:space="preserve"> all</w:t>
            </w:r>
          </w:p>
        </w:tc>
        <w:tc>
          <w:tcPr>
            <w:tcW w:w="1056" w:type="dxa"/>
            <w:shd w:val="clear" w:color="auto" w:fill="BFBFBF" w:themeFill="background1" w:themeFillShade="BF"/>
          </w:tcPr>
          <w:p w14:paraId="0DDB6125" w14:textId="77777777" w:rsidR="00A927E3" w:rsidRPr="00C2660B" w:rsidRDefault="00A927E3" w:rsidP="00F71169">
            <w:pPr>
              <w:pStyle w:val="NoSpacing"/>
              <w:rPr>
                <w:rFonts w:ascii="Times New Roman" w:hAnsi="Times New Roman"/>
                <w:sz w:val="24"/>
                <w:szCs w:val="24"/>
              </w:rPr>
            </w:pPr>
          </w:p>
        </w:tc>
        <w:tc>
          <w:tcPr>
            <w:tcW w:w="616" w:type="dxa"/>
            <w:shd w:val="clear" w:color="auto" w:fill="BFBFBF" w:themeFill="background1" w:themeFillShade="BF"/>
          </w:tcPr>
          <w:p w14:paraId="342A7D6B" w14:textId="77777777" w:rsidR="00A927E3"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857" w:type="dxa"/>
            <w:shd w:val="clear" w:color="auto" w:fill="BFBFBF" w:themeFill="background1" w:themeFillShade="BF"/>
          </w:tcPr>
          <w:p w14:paraId="5D1A3574" w14:textId="77777777" w:rsidR="00A927E3"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1126" w:type="dxa"/>
            <w:shd w:val="clear" w:color="auto" w:fill="BFBFBF" w:themeFill="background1" w:themeFillShade="BF"/>
          </w:tcPr>
          <w:p w14:paraId="51819D33" w14:textId="77777777" w:rsidR="00A927E3" w:rsidRPr="00C2660B" w:rsidRDefault="008C2521" w:rsidP="00F71169">
            <w:pPr>
              <w:pStyle w:val="NoSpacing"/>
              <w:rPr>
                <w:rFonts w:ascii="Times New Roman" w:hAnsi="Times New Roman"/>
                <w:sz w:val="24"/>
                <w:szCs w:val="24"/>
              </w:rPr>
            </w:pPr>
            <w:r>
              <w:rPr>
                <w:rFonts w:ascii="Times New Roman" w:hAnsi="Times New Roman"/>
                <w:sz w:val="24"/>
                <w:szCs w:val="24"/>
              </w:rPr>
              <w:t>Annual</w:t>
            </w:r>
          </w:p>
        </w:tc>
        <w:tc>
          <w:tcPr>
            <w:tcW w:w="1548" w:type="dxa"/>
            <w:shd w:val="clear" w:color="auto" w:fill="BFBFBF" w:themeFill="background1" w:themeFillShade="BF"/>
          </w:tcPr>
          <w:p w14:paraId="7478833E" w14:textId="77777777" w:rsidR="00A927E3" w:rsidRPr="006E2E30" w:rsidRDefault="008C2521" w:rsidP="00F71169">
            <w:pPr>
              <w:pStyle w:val="NoSpacing"/>
              <w:rPr>
                <w:rFonts w:ascii="Times New Roman" w:hAnsi="Times New Roman"/>
                <w:sz w:val="24"/>
                <w:szCs w:val="24"/>
              </w:rPr>
            </w:pPr>
            <w:r w:rsidRPr="006E2E30">
              <w:rPr>
                <w:rFonts w:ascii="Times New Roman" w:hAnsi="Times New Roman"/>
                <w:sz w:val="24"/>
                <w:szCs w:val="24"/>
              </w:rPr>
              <w:t>NSSA</w:t>
            </w:r>
            <w:r w:rsidR="00C37FA0" w:rsidRPr="006E2E30">
              <w:rPr>
                <w:rFonts w:ascii="Times New Roman" w:hAnsi="Times New Roman"/>
                <w:sz w:val="24"/>
                <w:szCs w:val="24"/>
              </w:rPr>
              <w:t>-</w:t>
            </w:r>
            <w:r w:rsidR="00D75B26">
              <w:rPr>
                <w:rFonts w:ascii="Times New Roman" w:hAnsi="Times New Roman"/>
                <w:sz w:val="24"/>
                <w:szCs w:val="24"/>
              </w:rPr>
              <w:t>10</w:t>
            </w:r>
            <w:r w:rsidR="004036F4">
              <w:rPr>
                <w:rFonts w:ascii="Times New Roman" w:hAnsi="Times New Roman"/>
                <w:sz w:val="24"/>
                <w:szCs w:val="24"/>
              </w:rPr>
              <w:t>2</w:t>
            </w:r>
          </w:p>
          <w:p w14:paraId="4E4FD9EF" w14:textId="77777777" w:rsidR="004B72BB" w:rsidRPr="006E2E30" w:rsidRDefault="004B72BB" w:rsidP="00F71169">
            <w:pPr>
              <w:pStyle w:val="NoSpacing"/>
              <w:rPr>
                <w:rFonts w:ascii="Times New Roman" w:hAnsi="Times New Roman"/>
                <w:dstrike/>
                <w:sz w:val="20"/>
                <w:szCs w:val="20"/>
              </w:rPr>
            </w:pPr>
          </w:p>
          <w:p w14:paraId="68687BC4" w14:textId="77777777" w:rsidR="008C2521" w:rsidRPr="00C2660B" w:rsidRDefault="008C2521" w:rsidP="00F71169">
            <w:pPr>
              <w:pStyle w:val="NoSpacing"/>
              <w:rPr>
                <w:rFonts w:ascii="Times New Roman" w:hAnsi="Times New Roman"/>
                <w:sz w:val="24"/>
                <w:szCs w:val="24"/>
              </w:rPr>
            </w:pPr>
          </w:p>
        </w:tc>
      </w:tr>
      <w:tr w:rsidR="00A927E3" w:rsidRPr="00C2660B" w14:paraId="44BCD71C" w14:textId="77777777" w:rsidTr="005F3769">
        <w:tc>
          <w:tcPr>
            <w:tcW w:w="1874" w:type="dxa"/>
          </w:tcPr>
          <w:p w14:paraId="21A9C90A" w14:textId="77777777" w:rsidR="008C2521" w:rsidRDefault="008C2521" w:rsidP="00F71169">
            <w:pPr>
              <w:pStyle w:val="NoSpacing"/>
              <w:rPr>
                <w:rFonts w:ascii="Times New Roman" w:hAnsi="Times New Roman"/>
                <w:sz w:val="24"/>
                <w:szCs w:val="24"/>
              </w:rPr>
            </w:pPr>
            <w:r>
              <w:rPr>
                <w:rFonts w:ascii="Times New Roman" w:hAnsi="Times New Roman"/>
                <w:sz w:val="24"/>
                <w:szCs w:val="24"/>
              </w:rPr>
              <w:t>NSSA-242</w:t>
            </w:r>
          </w:p>
          <w:p w14:paraId="09923F61" w14:textId="77777777" w:rsidR="00A927E3" w:rsidRPr="00C2660B" w:rsidRDefault="004036F4" w:rsidP="00F71169">
            <w:pPr>
              <w:pStyle w:val="NoSpacing"/>
              <w:rPr>
                <w:rFonts w:ascii="Times New Roman" w:hAnsi="Times New Roman"/>
                <w:sz w:val="24"/>
                <w:szCs w:val="24"/>
              </w:rPr>
            </w:pPr>
            <w:r>
              <w:rPr>
                <w:rFonts w:ascii="Times New Roman" w:hAnsi="Times New Roman"/>
                <w:sz w:val="24"/>
                <w:szCs w:val="24"/>
              </w:rPr>
              <w:t>Wireless Net</w:t>
            </w:r>
          </w:p>
        </w:tc>
        <w:tc>
          <w:tcPr>
            <w:tcW w:w="683" w:type="dxa"/>
          </w:tcPr>
          <w:p w14:paraId="4A962F4C" w14:textId="77777777" w:rsidR="00A927E3" w:rsidRPr="00C2660B" w:rsidRDefault="008C252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EA16640" w14:textId="77777777" w:rsidR="00A927E3" w:rsidRPr="00C2660B" w:rsidRDefault="008C2521" w:rsidP="00F71169">
            <w:pPr>
              <w:pStyle w:val="NoSpacing"/>
              <w:rPr>
                <w:rFonts w:ascii="Times New Roman" w:hAnsi="Times New Roman"/>
                <w:sz w:val="24"/>
                <w:szCs w:val="24"/>
              </w:rPr>
            </w:pPr>
            <w:r>
              <w:rPr>
                <w:rFonts w:ascii="Times New Roman" w:hAnsi="Times New Roman"/>
                <w:sz w:val="24"/>
                <w:szCs w:val="24"/>
              </w:rPr>
              <w:t>X</w:t>
            </w:r>
            <w:r w:rsidR="00676D59">
              <w:rPr>
                <w:rFonts w:ascii="Times New Roman" w:hAnsi="Times New Roman"/>
                <w:sz w:val="24"/>
                <w:szCs w:val="24"/>
              </w:rPr>
              <w:t xml:space="preserve"> – Track I</w:t>
            </w:r>
          </w:p>
        </w:tc>
        <w:tc>
          <w:tcPr>
            <w:tcW w:w="1056" w:type="dxa"/>
          </w:tcPr>
          <w:p w14:paraId="10DC97D2" w14:textId="77777777" w:rsidR="00A927E3" w:rsidRPr="00C2660B" w:rsidRDefault="00A927E3" w:rsidP="00F71169">
            <w:pPr>
              <w:pStyle w:val="NoSpacing"/>
              <w:rPr>
                <w:rFonts w:ascii="Times New Roman" w:hAnsi="Times New Roman"/>
                <w:sz w:val="24"/>
                <w:szCs w:val="24"/>
              </w:rPr>
            </w:pPr>
          </w:p>
        </w:tc>
        <w:tc>
          <w:tcPr>
            <w:tcW w:w="616" w:type="dxa"/>
          </w:tcPr>
          <w:p w14:paraId="79B8FC6C" w14:textId="77777777" w:rsidR="00A927E3"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48B8B0B9" w14:textId="77777777" w:rsidR="00A927E3"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0607BDA" w14:textId="77777777" w:rsidR="00A927E3" w:rsidRPr="00C2660B" w:rsidRDefault="008C2521"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407C4172" w14:textId="77777777" w:rsidR="00A927E3" w:rsidRDefault="00C37FA0" w:rsidP="00F71169">
            <w:pPr>
              <w:pStyle w:val="NoSpacing"/>
              <w:rPr>
                <w:rFonts w:ascii="Times New Roman" w:hAnsi="Times New Roman"/>
                <w:sz w:val="24"/>
                <w:szCs w:val="24"/>
              </w:rPr>
            </w:pPr>
            <w:r>
              <w:rPr>
                <w:rFonts w:ascii="Times New Roman" w:hAnsi="Times New Roman"/>
                <w:sz w:val="24"/>
                <w:szCs w:val="24"/>
              </w:rPr>
              <w:t>NSSA-241</w:t>
            </w:r>
          </w:p>
          <w:p w14:paraId="79E797F0" w14:textId="77777777" w:rsidR="00C37FA0" w:rsidRPr="006E2E30" w:rsidRDefault="00C37FA0" w:rsidP="00F71169">
            <w:pPr>
              <w:pStyle w:val="NoSpacing"/>
              <w:rPr>
                <w:rFonts w:ascii="Times New Roman" w:hAnsi="Times New Roman"/>
                <w:dstrike/>
                <w:sz w:val="24"/>
                <w:szCs w:val="24"/>
              </w:rPr>
            </w:pPr>
          </w:p>
        </w:tc>
      </w:tr>
      <w:tr w:rsidR="00676D59" w:rsidRPr="00C2660B" w14:paraId="7CF38B8A" w14:textId="77777777" w:rsidTr="005F3769">
        <w:tc>
          <w:tcPr>
            <w:tcW w:w="1874" w:type="dxa"/>
          </w:tcPr>
          <w:p w14:paraId="1B953001" w14:textId="77777777" w:rsidR="00676D59" w:rsidRDefault="00676D59" w:rsidP="00C81100">
            <w:pPr>
              <w:pStyle w:val="NoSpacing"/>
              <w:rPr>
                <w:rFonts w:ascii="Times New Roman" w:hAnsi="Times New Roman"/>
                <w:sz w:val="24"/>
                <w:szCs w:val="24"/>
              </w:rPr>
            </w:pPr>
            <w:r>
              <w:rPr>
                <w:rFonts w:ascii="Times New Roman" w:hAnsi="Times New Roman"/>
                <w:sz w:val="24"/>
                <w:szCs w:val="24"/>
              </w:rPr>
              <w:t>NSSA-341</w:t>
            </w:r>
          </w:p>
          <w:p w14:paraId="455F603E" w14:textId="77777777" w:rsidR="00676D59" w:rsidRDefault="00676D59" w:rsidP="00C81100">
            <w:pPr>
              <w:pStyle w:val="NoSpacing"/>
              <w:rPr>
                <w:rFonts w:ascii="Times New Roman" w:hAnsi="Times New Roman"/>
                <w:sz w:val="24"/>
                <w:szCs w:val="24"/>
              </w:rPr>
            </w:pPr>
            <w:r>
              <w:rPr>
                <w:rFonts w:ascii="Times New Roman" w:hAnsi="Times New Roman"/>
                <w:sz w:val="24"/>
                <w:szCs w:val="24"/>
              </w:rPr>
              <w:t>VoIP &amp; Unified Communications</w:t>
            </w:r>
          </w:p>
        </w:tc>
        <w:tc>
          <w:tcPr>
            <w:tcW w:w="683" w:type="dxa"/>
          </w:tcPr>
          <w:p w14:paraId="76FC081B" w14:textId="77777777" w:rsidR="00676D59" w:rsidRPr="00C2660B" w:rsidRDefault="00676D59" w:rsidP="00C81100">
            <w:pPr>
              <w:pStyle w:val="NoSpacing"/>
              <w:rPr>
                <w:rFonts w:ascii="Times New Roman" w:hAnsi="Times New Roman"/>
                <w:sz w:val="24"/>
                <w:szCs w:val="24"/>
              </w:rPr>
            </w:pPr>
            <w:r>
              <w:rPr>
                <w:rFonts w:ascii="Times New Roman" w:hAnsi="Times New Roman"/>
                <w:sz w:val="24"/>
                <w:szCs w:val="24"/>
              </w:rPr>
              <w:t>3</w:t>
            </w:r>
          </w:p>
        </w:tc>
        <w:tc>
          <w:tcPr>
            <w:tcW w:w="1096" w:type="dxa"/>
          </w:tcPr>
          <w:p w14:paraId="3DCFEEFE" w14:textId="77777777" w:rsidR="00676D59" w:rsidRPr="00C2660B" w:rsidRDefault="00676D59" w:rsidP="00C81100">
            <w:pPr>
              <w:pStyle w:val="NoSpacing"/>
              <w:rPr>
                <w:rFonts w:ascii="Times New Roman" w:hAnsi="Times New Roman"/>
                <w:sz w:val="24"/>
                <w:szCs w:val="24"/>
              </w:rPr>
            </w:pPr>
            <w:r>
              <w:rPr>
                <w:rFonts w:ascii="Times New Roman" w:hAnsi="Times New Roman"/>
                <w:sz w:val="24"/>
                <w:szCs w:val="24"/>
              </w:rPr>
              <w:t>X – Track I</w:t>
            </w:r>
          </w:p>
        </w:tc>
        <w:tc>
          <w:tcPr>
            <w:tcW w:w="1056" w:type="dxa"/>
          </w:tcPr>
          <w:p w14:paraId="6D10516D" w14:textId="77777777" w:rsidR="00676D59" w:rsidRPr="00C2660B" w:rsidRDefault="00676D59" w:rsidP="00C81100">
            <w:pPr>
              <w:pStyle w:val="NoSpacing"/>
              <w:rPr>
                <w:rFonts w:ascii="Times New Roman" w:hAnsi="Times New Roman"/>
                <w:sz w:val="24"/>
                <w:szCs w:val="24"/>
              </w:rPr>
            </w:pPr>
          </w:p>
        </w:tc>
        <w:tc>
          <w:tcPr>
            <w:tcW w:w="616" w:type="dxa"/>
          </w:tcPr>
          <w:p w14:paraId="2610A38F" w14:textId="77777777" w:rsidR="00676D59" w:rsidRPr="00C2660B" w:rsidRDefault="00676D59" w:rsidP="00C81100">
            <w:pPr>
              <w:pStyle w:val="NoSpacing"/>
              <w:rPr>
                <w:rFonts w:ascii="Times New Roman" w:hAnsi="Times New Roman"/>
                <w:sz w:val="24"/>
                <w:szCs w:val="24"/>
              </w:rPr>
            </w:pPr>
            <w:r>
              <w:rPr>
                <w:rFonts w:ascii="Times New Roman" w:hAnsi="Times New Roman"/>
                <w:sz w:val="24"/>
                <w:szCs w:val="24"/>
              </w:rPr>
              <w:t>X</w:t>
            </w:r>
          </w:p>
        </w:tc>
        <w:tc>
          <w:tcPr>
            <w:tcW w:w="857" w:type="dxa"/>
          </w:tcPr>
          <w:p w14:paraId="675F5A39" w14:textId="77777777" w:rsidR="00676D59" w:rsidRPr="00C2660B" w:rsidRDefault="00676D59" w:rsidP="00C81100">
            <w:pPr>
              <w:pStyle w:val="NoSpacing"/>
              <w:rPr>
                <w:rFonts w:ascii="Times New Roman" w:hAnsi="Times New Roman"/>
                <w:sz w:val="24"/>
                <w:szCs w:val="24"/>
              </w:rPr>
            </w:pPr>
            <w:r>
              <w:rPr>
                <w:rFonts w:ascii="Times New Roman" w:hAnsi="Times New Roman"/>
                <w:sz w:val="24"/>
                <w:szCs w:val="24"/>
              </w:rPr>
              <w:t>X</w:t>
            </w:r>
          </w:p>
        </w:tc>
        <w:tc>
          <w:tcPr>
            <w:tcW w:w="1126" w:type="dxa"/>
          </w:tcPr>
          <w:p w14:paraId="50151C2A" w14:textId="77777777" w:rsidR="00676D59" w:rsidRPr="00C2660B" w:rsidRDefault="00676D59" w:rsidP="00C81100">
            <w:pPr>
              <w:pStyle w:val="NoSpacing"/>
              <w:rPr>
                <w:rFonts w:ascii="Times New Roman" w:hAnsi="Times New Roman"/>
                <w:sz w:val="24"/>
                <w:szCs w:val="24"/>
              </w:rPr>
            </w:pPr>
            <w:r>
              <w:rPr>
                <w:rFonts w:ascii="Times New Roman" w:hAnsi="Times New Roman"/>
                <w:sz w:val="24"/>
                <w:szCs w:val="24"/>
              </w:rPr>
              <w:t>Annual</w:t>
            </w:r>
          </w:p>
        </w:tc>
        <w:tc>
          <w:tcPr>
            <w:tcW w:w="1548" w:type="dxa"/>
          </w:tcPr>
          <w:p w14:paraId="54E660D5" w14:textId="77777777" w:rsidR="00676D59" w:rsidRDefault="00676D59" w:rsidP="00C81100">
            <w:pPr>
              <w:pStyle w:val="NoSpacing"/>
              <w:rPr>
                <w:rFonts w:ascii="Times New Roman" w:hAnsi="Times New Roman"/>
                <w:sz w:val="24"/>
                <w:szCs w:val="24"/>
              </w:rPr>
            </w:pPr>
          </w:p>
          <w:p w14:paraId="251DA299" w14:textId="77777777" w:rsidR="00676D59" w:rsidRPr="00C2660B" w:rsidRDefault="00676D59" w:rsidP="00C81100">
            <w:pPr>
              <w:pStyle w:val="NoSpacing"/>
              <w:rPr>
                <w:rFonts w:ascii="Times New Roman" w:hAnsi="Times New Roman"/>
                <w:sz w:val="24"/>
                <w:szCs w:val="24"/>
              </w:rPr>
            </w:pPr>
            <w:r>
              <w:rPr>
                <w:rFonts w:ascii="Times New Roman" w:hAnsi="Times New Roman"/>
                <w:sz w:val="24"/>
                <w:szCs w:val="24"/>
              </w:rPr>
              <w:t>NSSA-</w:t>
            </w:r>
            <w:r w:rsidR="006E2E30" w:rsidRPr="00D75B26">
              <w:rPr>
                <w:rFonts w:ascii="Times New Roman" w:hAnsi="Times New Roman"/>
                <w:sz w:val="24"/>
                <w:szCs w:val="24"/>
              </w:rPr>
              <w:t>242</w:t>
            </w:r>
          </w:p>
        </w:tc>
      </w:tr>
      <w:tr w:rsidR="00331D0D" w:rsidRPr="00C2660B" w14:paraId="34196436" w14:textId="77777777" w:rsidTr="005F3769">
        <w:tc>
          <w:tcPr>
            <w:tcW w:w="1874" w:type="dxa"/>
          </w:tcPr>
          <w:p w14:paraId="263D23AC" w14:textId="77777777" w:rsidR="00331D0D" w:rsidRDefault="00331D0D" w:rsidP="00F71169">
            <w:pPr>
              <w:pStyle w:val="NoSpacing"/>
              <w:rPr>
                <w:rFonts w:ascii="Times New Roman" w:hAnsi="Times New Roman"/>
                <w:sz w:val="24"/>
                <w:szCs w:val="24"/>
              </w:rPr>
            </w:pPr>
            <w:r>
              <w:rPr>
                <w:rFonts w:ascii="Times New Roman" w:hAnsi="Times New Roman"/>
                <w:sz w:val="24"/>
                <w:szCs w:val="24"/>
              </w:rPr>
              <w:t>NSSA-445</w:t>
            </w:r>
          </w:p>
          <w:p w14:paraId="128E3EC0" w14:textId="77777777" w:rsidR="00331D0D" w:rsidRDefault="00331D0D" w:rsidP="00F71169">
            <w:pPr>
              <w:pStyle w:val="NoSpacing"/>
              <w:rPr>
                <w:rFonts w:ascii="Times New Roman" w:hAnsi="Times New Roman"/>
                <w:sz w:val="24"/>
                <w:szCs w:val="24"/>
              </w:rPr>
            </w:pPr>
            <w:r>
              <w:rPr>
                <w:rFonts w:ascii="Times New Roman" w:hAnsi="Times New Roman"/>
                <w:sz w:val="24"/>
                <w:szCs w:val="24"/>
              </w:rPr>
              <w:t xml:space="preserve">Mobile </w:t>
            </w:r>
            <w:proofErr w:type="spellStart"/>
            <w:r>
              <w:rPr>
                <w:rFonts w:ascii="Times New Roman" w:hAnsi="Times New Roman"/>
                <w:sz w:val="24"/>
                <w:szCs w:val="24"/>
              </w:rPr>
              <w:t>Adhoc</w:t>
            </w:r>
            <w:proofErr w:type="spellEnd"/>
            <w:r>
              <w:rPr>
                <w:rFonts w:ascii="Times New Roman" w:hAnsi="Times New Roman"/>
                <w:sz w:val="24"/>
                <w:szCs w:val="24"/>
              </w:rPr>
              <w:t xml:space="preserve"> and Sensor Networks</w:t>
            </w:r>
          </w:p>
        </w:tc>
        <w:tc>
          <w:tcPr>
            <w:tcW w:w="683" w:type="dxa"/>
          </w:tcPr>
          <w:p w14:paraId="760A073D" w14:textId="77777777" w:rsidR="00331D0D" w:rsidRDefault="00331D0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9C4B7E7" w14:textId="77777777" w:rsidR="00331D0D" w:rsidRDefault="00331D0D" w:rsidP="00F71169">
            <w:pPr>
              <w:pStyle w:val="NoSpacing"/>
              <w:rPr>
                <w:rFonts w:ascii="Times New Roman" w:hAnsi="Times New Roman"/>
                <w:sz w:val="24"/>
                <w:szCs w:val="24"/>
              </w:rPr>
            </w:pPr>
            <w:r>
              <w:rPr>
                <w:rFonts w:ascii="Times New Roman" w:hAnsi="Times New Roman"/>
                <w:sz w:val="24"/>
                <w:szCs w:val="24"/>
              </w:rPr>
              <w:t>X – Track I</w:t>
            </w:r>
          </w:p>
        </w:tc>
        <w:tc>
          <w:tcPr>
            <w:tcW w:w="1056" w:type="dxa"/>
          </w:tcPr>
          <w:p w14:paraId="0AD005CB" w14:textId="77777777" w:rsidR="00331D0D" w:rsidRPr="00C2660B" w:rsidRDefault="00331D0D" w:rsidP="00F71169">
            <w:pPr>
              <w:pStyle w:val="NoSpacing"/>
              <w:rPr>
                <w:rFonts w:ascii="Times New Roman" w:hAnsi="Times New Roman"/>
                <w:sz w:val="24"/>
                <w:szCs w:val="24"/>
              </w:rPr>
            </w:pPr>
          </w:p>
        </w:tc>
        <w:tc>
          <w:tcPr>
            <w:tcW w:w="616" w:type="dxa"/>
          </w:tcPr>
          <w:p w14:paraId="697AED5F" w14:textId="77777777" w:rsidR="00331D0D" w:rsidRDefault="00331D0D"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2BF1514B" w14:textId="77777777" w:rsidR="00331D0D" w:rsidRDefault="00331D0D"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3C886C8" w14:textId="77777777" w:rsidR="00331D0D" w:rsidRDefault="00331D0D"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1EE78D03" w14:textId="77777777" w:rsidR="00331D0D" w:rsidRDefault="00331D0D" w:rsidP="00AF2CEA">
            <w:pPr>
              <w:pStyle w:val="NoSpacing"/>
              <w:rPr>
                <w:rFonts w:ascii="Times New Roman" w:hAnsi="Times New Roman"/>
                <w:sz w:val="24"/>
                <w:szCs w:val="24"/>
              </w:rPr>
            </w:pPr>
            <w:r>
              <w:rPr>
                <w:rFonts w:ascii="Times New Roman" w:hAnsi="Times New Roman"/>
                <w:sz w:val="24"/>
                <w:szCs w:val="24"/>
              </w:rPr>
              <w:t>NSSA-</w:t>
            </w:r>
            <w:r w:rsidRPr="00D75B26">
              <w:rPr>
                <w:rFonts w:ascii="Times New Roman" w:hAnsi="Times New Roman"/>
                <w:sz w:val="24"/>
                <w:szCs w:val="24"/>
              </w:rPr>
              <w:t>242</w:t>
            </w:r>
          </w:p>
        </w:tc>
      </w:tr>
      <w:tr w:rsidR="008C2521" w:rsidRPr="00C2660B" w14:paraId="09BF880F" w14:textId="77777777" w:rsidTr="005F3769">
        <w:tc>
          <w:tcPr>
            <w:tcW w:w="1874" w:type="dxa"/>
          </w:tcPr>
          <w:p w14:paraId="4D264754" w14:textId="77777777" w:rsidR="008C2521" w:rsidRDefault="008C2521" w:rsidP="00F71169">
            <w:pPr>
              <w:pStyle w:val="NoSpacing"/>
              <w:rPr>
                <w:rFonts w:ascii="Times New Roman" w:hAnsi="Times New Roman"/>
                <w:sz w:val="24"/>
                <w:szCs w:val="24"/>
              </w:rPr>
            </w:pPr>
            <w:r>
              <w:rPr>
                <w:rFonts w:ascii="Times New Roman" w:hAnsi="Times New Roman"/>
                <w:sz w:val="24"/>
                <w:szCs w:val="24"/>
              </w:rPr>
              <w:t>NSSA-220</w:t>
            </w:r>
          </w:p>
          <w:p w14:paraId="508B47F1" w14:textId="77777777" w:rsidR="008C2521" w:rsidRDefault="004036F4" w:rsidP="00F71169">
            <w:pPr>
              <w:pStyle w:val="NoSpacing"/>
              <w:rPr>
                <w:rFonts w:ascii="Times New Roman" w:hAnsi="Times New Roman"/>
                <w:sz w:val="24"/>
                <w:szCs w:val="24"/>
              </w:rPr>
            </w:pPr>
            <w:r>
              <w:rPr>
                <w:rFonts w:ascii="Times New Roman" w:hAnsi="Times New Roman"/>
                <w:sz w:val="24"/>
                <w:szCs w:val="24"/>
              </w:rPr>
              <w:t>Task Auto w/</w:t>
            </w:r>
            <w:proofErr w:type="spellStart"/>
            <w:r>
              <w:rPr>
                <w:rFonts w:ascii="Times New Roman" w:hAnsi="Times New Roman"/>
                <w:sz w:val="24"/>
                <w:szCs w:val="24"/>
              </w:rPr>
              <w:t>Interp</w:t>
            </w:r>
            <w:proofErr w:type="spellEnd"/>
            <w:r>
              <w:rPr>
                <w:rFonts w:ascii="Times New Roman" w:hAnsi="Times New Roman"/>
                <w:sz w:val="24"/>
                <w:szCs w:val="24"/>
              </w:rPr>
              <w:t xml:space="preserve"> Lang</w:t>
            </w:r>
          </w:p>
        </w:tc>
        <w:tc>
          <w:tcPr>
            <w:tcW w:w="683" w:type="dxa"/>
          </w:tcPr>
          <w:p w14:paraId="0A53CE02" w14:textId="77777777" w:rsidR="008C2521" w:rsidRPr="00C2660B" w:rsidRDefault="008C252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C12D3F4" w14:textId="77777777" w:rsidR="008C2521" w:rsidRPr="00C2660B" w:rsidRDefault="008C2521" w:rsidP="00F71169">
            <w:pPr>
              <w:pStyle w:val="NoSpacing"/>
              <w:rPr>
                <w:rFonts w:ascii="Times New Roman" w:hAnsi="Times New Roman"/>
                <w:sz w:val="24"/>
                <w:szCs w:val="24"/>
              </w:rPr>
            </w:pPr>
            <w:r>
              <w:rPr>
                <w:rFonts w:ascii="Times New Roman" w:hAnsi="Times New Roman"/>
                <w:sz w:val="24"/>
                <w:szCs w:val="24"/>
              </w:rPr>
              <w:t>X</w:t>
            </w:r>
            <w:r w:rsidR="00676D59">
              <w:rPr>
                <w:rFonts w:ascii="Times New Roman" w:hAnsi="Times New Roman"/>
                <w:sz w:val="24"/>
                <w:szCs w:val="24"/>
              </w:rPr>
              <w:t xml:space="preserve"> – Track II</w:t>
            </w:r>
          </w:p>
        </w:tc>
        <w:tc>
          <w:tcPr>
            <w:tcW w:w="1056" w:type="dxa"/>
          </w:tcPr>
          <w:p w14:paraId="095A1E72" w14:textId="77777777" w:rsidR="008C2521" w:rsidRPr="00C2660B" w:rsidRDefault="008C2521" w:rsidP="00F71169">
            <w:pPr>
              <w:pStyle w:val="NoSpacing"/>
              <w:rPr>
                <w:rFonts w:ascii="Times New Roman" w:hAnsi="Times New Roman"/>
                <w:sz w:val="24"/>
                <w:szCs w:val="24"/>
              </w:rPr>
            </w:pPr>
          </w:p>
        </w:tc>
        <w:tc>
          <w:tcPr>
            <w:tcW w:w="616" w:type="dxa"/>
          </w:tcPr>
          <w:p w14:paraId="614EB6FB" w14:textId="77777777" w:rsidR="008C2521"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23CEA489" w14:textId="77777777" w:rsidR="008C2521"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98ADE15" w14:textId="77777777" w:rsidR="008C2521" w:rsidRPr="00C2660B" w:rsidRDefault="008C2521"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6F769BF3" w14:textId="77777777" w:rsidR="00AF2CEA" w:rsidRPr="004B72BB" w:rsidRDefault="00D75B26" w:rsidP="00AF2CEA">
            <w:pPr>
              <w:pStyle w:val="NoSpacing"/>
              <w:rPr>
                <w:rFonts w:ascii="Times New Roman" w:hAnsi="Times New Roman"/>
                <w:sz w:val="20"/>
                <w:szCs w:val="20"/>
              </w:rPr>
            </w:pPr>
            <w:r>
              <w:rPr>
                <w:rFonts w:ascii="Times New Roman" w:hAnsi="Times New Roman"/>
                <w:sz w:val="24"/>
                <w:szCs w:val="24"/>
              </w:rPr>
              <w:t>Programming as noted above</w:t>
            </w:r>
          </w:p>
          <w:p w14:paraId="3449AEB1" w14:textId="77777777" w:rsidR="00AF2CEA" w:rsidRPr="00C2660B" w:rsidRDefault="00AF2CEA" w:rsidP="00F71169">
            <w:pPr>
              <w:pStyle w:val="NoSpacing"/>
              <w:rPr>
                <w:rFonts w:ascii="Times New Roman" w:hAnsi="Times New Roman"/>
                <w:sz w:val="24"/>
                <w:szCs w:val="24"/>
              </w:rPr>
            </w:pPr>
          </w:p>
        </w:tc>
      </w:tr>
      <w:tr w:rsidR="008C2521" w:rsidRPr="00C2660B" w14:paraId="4F698E51" w14:textId="77777777" w:rsidTr="005F3769">
        <w:tc>
          <w:tcPr>
            <w:tcW w:w="1874" w:type="dxa"/>
          </w:tcPr>
          <w:p w14:paraId="13D34D11" w14:textId="77777777" w:rsidR="008C2521" w:rsidRDefault="008C2521" w:rsidP="00F71169">
            <w:pPr>
              <w:pStyle w:val="NoSpacing"/>
              <w:rPr>
                <w:rFonts w:ascii="Times New Roman" w:hAnsi="Times New Roman"/>
                <w:sz w:val="24"/>
                <w:szCs w:val="24"/>
              </w:rPr>
            </w:pPr>
            <w:r>
              <w:rPr>
                <w:rFonts w:ascii="Times New Roman" w:hAnsi="Times New Roman"/>
                <w:sz w:val="24"/>
                <w:szCs w:val="24"/>
              </w:rPr>
              <w:t>NSSA-221</w:t>
            </w:r>
          </w:p>
          <w:p w14:paraId="2C403FB2" w14:textId="77777777" w:rsidR="008C2521" w:rsidRDefault="008C2521" w:rsidP="00F71169">
            <w:pPr>
              <w:pStyle w:val="NoSpacing"/>
              <w:rPr>
                <w:rFonts w:ascii="Times New Roman" w:hAnsi="Times New Roman"/>
                <w:sz w:val="24"/>
                <w:szCs w:val="24"/>
              </w:rPr>
            </w:pPr>
            <w:r>
              <w:rPr>
                <w:rFonts w:ascii="Times New Roman" w:hAnsi="Times New Roman"/>
                <w:sz w:val="24"/>
                <w:szCs w:val="24"/>
              </w:rPr>
              <w:t>Systems Administration I</w:t>
            </w:r>
          </w:p>
        </w:tc>
        <w:tc>
          <w:tcPr>
            <w:tcW w:w="683" w:type="dxa"/>
          </w:tcPr>
          <w:p w14:paraId="37D8642F" w14:textId="77777777" w:rsidR="008C2521" w:rsidRPr="00C2660B" w:rsidRDefault="008C252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038834B9" w14:textId="77777777" w:rsidR="008C2521" w:rsidRPr="00C2660B" w:rsidRDefault="008C2521" w:rsidP="00F71169">
            <w:pPr>
              <w:pStyle w:val="NoSpacing"/>
              <w:rPr>
                <w:rFonts w:ascii="Times New Roman" w:hAnsi="Times New Roman"/>
                <w:sz w:val="24"/>
                <w:szCs w:val="24"/>
              </w:rPr>
            </w:pPr>
            <w:r>
              <w:rPr>
                <w:rFonts w:ascii="Times New Roman" w:hAnsi="Times New Roman"/>
                <w:sz w:val="24"/>
                <w:szCs w:val="24"/>
              </w:rPr>
              <w:t>X</w:t>
            </w:r>
            <w:r w:rsidR="00676D59">
              <w:rPr>
                <w:rFonts w:ascii="Times New Roman" w:hAnsi="Times New Roman"/>
                <w:sz w:val="24"/>
                <w:szCs w:val="24"/>
              </w:rPr>
              <w:t xml:space="preserve"> – Track II</w:t>
            </w:r>
          </w:p>
        </w:tc>
        <w:tc>
          <w:tcPr>
            <w:tcW w:w="1056" w:type="dxa"/>
          </w:tcPr>
          <w:p w14:paraId="1B5B41ED" w14:textId="77777777" w:rsidR="008C2521" w:rsidRPr="00C2660B" w:rsidRDefault="008C2521" w:rsidP="00F71169">
            <w:pPr>
              <w:pStyle w:val="NoSpacing"/>
              <w:rPr>
                <w:rFonts w:ascii="Times New Roman" w:hAnsi="Times New Roman"/>
                <w:sz w:val="24"/>
                <w:szCs w:val="24"/>
              </w:rPr>
            </w:pPr>
          </w:p>
        </w:tc>
        <w:tc>
          <w:tcPr>
            <w:tcW w:w="616" w:type="dxa"/>
          </w:tcPr>
          <w:p w14:paraId="16FCD4BA" w14:textId="77777777" w:rsidR="008C2521"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7C799CD0" w14:textId="77777777" w:rsidR="008C2521"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081CF12" w14:textId="77777777" w:rsidR="008C2521" w:rsidRPr="00C2660B" w:rsidRDefault="008C2521"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6EF1DAF3" w14:textId="77777777" w:rsidR="008C2521" w:rsidRPr="00C2660B" w:rsidRDefault="00C37FA0" w:rsidP="00D75B26">
            <w:pPr>
              <w:pStyle w:val="NoSpacing"/>
              <w:rPr>
                <w:rFonts w:ascii="Times New Roman" w:hAnsi="Times New Roman"/>
                <w:sz w:val="24"/>
                <w:szCs w:val="24"/>
              </w:rPr>
            </w:pPr>
            <w:r>
              <w:rPr>
                <w:rFonts w:ascii="Times New Roman" w:hAnsi="Times New Roman"/>
                <w:sz w:val="24"/>
                <w:szCs w:val="24"/>
              </w:rPr>
              <w:t>NSSA-10</w:t>
            </w:r>
            <w:r w:rsidR="004036F4">
              <w:rPr>
                <w:rFonts w:ascii="Times New Roman" w:hAnsi="Times New Roman"/>
                <w:sz w:val="24"/>
                <w:szCs w:val="24"/>
              </w:rPr>
              <w:t>2</w:t>
            </w:r>
            <w:r w:rsidR="006E2E30">
              <w:rPr>
                <w:rFonts w:ascii="Times New Roman" w:hAnsi="Times New Roman"/>
                <w:sz w:val="24"/>
                <w:szCs w:val="24"/>
              </w:rPr>
              <w:t xml:space="preserve">, </w:t>
            </w:r>
            <w:r>
              <w:rPr>
                <w:rFonts w:ascii="Times New Roman" w:hAnsi="Times New Roman"/>
                <w:sz w:val="24"/>
                <w:szCs w:val="24"/>
              </w:rPr>
              <w:t>NSSA-220</w:t>
            </w:r>
            <w:r w:rsidR="004036F4">
              <w:rPr>
                <w:rFonts w:ascii="Times New Roman" w:hAnsi="Times New Roman"/>
                <w:sz w:val="24"/>
                <w:szCs w:val="24"/>
              </w:rPr>
              <w:t>, NSSA-241</w:t>
            </w:r>
          </w:p>
        </w:tc>
      </w:tr>
      <w:tr w:rsidR="00676D59" w:rsidRPr="00C2660B" w14:paraId="44EC4B2D" w14:textId="77777777" w:rsidTr="005F3769">
        <w:tc>
          <w:tcPr>
            <w:tcW w:w="1874" w:type="dxa"/>
          </w:tcPr>
          <w:p w14:paraId="1F85A4F3" w14:textId="7DBC5DA9" w:rsidR="00676D59" w:rsidRDefault="00676D59" w:rsidP="00C81100">
            <w:pPr>
              <w:pStyle w:val="NoSpacing"/>
              <w:rPr>
                <w:rFonts w:ascii="Times New Roman" w:hAnsi="Times New Roman"/>
                <w:sz w:val="24"/>
                <w:szCs w:val="24"/>
              </w:rPr>
            </w:pPr>
            <w:r>
              <w:rPr>
                <w:rFonts w:ascii="Times New Roman" w:hAnsi="Times New Roman"/>
                <w:sz w:val="24"/>
                <w:szCs w:val="24"/>
              </w:rPr>
              <w:t>NSSA-</w:t>
            </w:r>
            <w:r w:rsidR="00331D0D">
              <w:rPr>
                <w:rFonts w:ascii="Times New Roman" w:hAnsi="Times New Roman"/>
                <w:sz w:val="24"/>
                <w:szCs w:val="24"/>
              </w:rPr>
              <w:t>244</w:t>
            </w:r>
          </w:p>
          <w:p w14:paraId="6515CADA" w14:textId="3E621EC5" w:rsidR="00676D59" w:rsidRDefault="00331D0D" w:rsidP="00C81100">
            <w:pPr>
              <w:pStyle w:val="NoSpacing"/>
              <w:rPr>
                <w:rFonts w:ascii="Times New Roman" w:hAnsi="Times New Roman"/>
                <w:sz w:val="24"/>
                <w:szCs w:val="24"/>
              </w:rPr>
            </w:pPr>
            <w:r>
              <w:rPr>
                <w:rFonts w:ascii="Times New Roman" w:hAnsi="Times New Roman"/>
                <w:sz w:val="24"/>
                <w:szCs w:val="24"/>
              </w:rPr>
              <w:t>Virtualization</w:t>
            </w:r>
          </w:p>
        </w:tc>
        <w:tc>
          <w:tcPr>
            <w:tcW w:w="683" w:type="dxa"/>
          </w:tcPr>
          <w:p w14:paraId="1013FF77" w14:textId="77777777" w:rsidR="00676D59" w:rsidRPr="00C2660B" w:rsidRDefault="00676D59" w:rsidP="00C81100">
            <w:pPr>
              <w:pStyle w:val="NoSpacing"/>
              <w:rPr>
                <w:rFonts w:ascii="Times New Roman" w:hAnsi="Times New Roman"/>
                <w:sz w:val="24"/>
                <w:szCs w:val="24"/>
              </w:rPr>
            </w:pPr>
            <w:r>
              <w:rPr>
                <w:rFonts w:ascii="Times New Roman" w:hAnsi="Times New Roman"/>
                <w:sz w:val="24"/>
                <w:szCs w:val="24"/>
              </w:rPr>
              <w:t>3</w:t>
            </w:r>
          </w:p>
        </w:tc>
        <w:tc>
          <w:tcPr>
            <w:tcW w:w="1096" w:type="dxa"/>
          </w:tcPr>
          <w:p w14:paraId="6A3C2BC7" w14:textId="77777777" w:rsidR="00676D59" w:rsidRPr="00C2660B" w:rsidRDefault="00676D59" w:rsidP="00C81100">
            <w:pPr>
              <w:pStyle w:val="NoSpacing"/>
              <w:rPr>
                <w:rFonts w:ascii="Times New Roman" w:hAnsi="Times New Roman"/>
                <w:sz w:val="24"/>
                <w:szCs w:val="24"/>
              </w:rPr>
            </w:pPr>
            <w:r>
              <w:rPr>
                <w:rFonts w:ascii="Times New Roman" w:hAnsi="Times New Roman"/>
                <w:sz w:val="24"/>
                <w:szCs w:val="24"/>
              </w:rPr>
              <w:t>X – Track II</w:t>
            </w:r>
          </w:p>
        </w:tc>
        <w:tc>
          <w:tcPr>
            <w:tcW w:w="1056" w:type="dxa"/>
          </w:tcPr>
          <w:p w14:paraId="2168704C" w14:textId="77777777" w:rsidR="00676D59" w:rsidRPr="00C2660B" w:rsidRDefault="00676D59" w:rsidP="00C81100">
            <w:pPr>
              <w:pStyle w:val="NoSpacing"/>
              <w:rPr>
                <w:rFonts w:ascii="Times New Roman" w:hAnsi="Times New Roman"/>
                <w:sz w:val="24"/>
                <w:szCs w:val="24"/>
              </w:rPr>
            </w:pPr>
          </w:p>
        </w:tc>
        <w:tc>
          <w:tcPr>
            <w:tcW w:w="616" w:type="dxa"/>
          </w:tcPr>
          <w:p w14:paraId="3EA8E8E1" w14:textId="77777777" w:rsidR="00676D59" w:rsidRPr="00C2660B" w:rsidRDefault="00676D59" w:rsidP="00C81100">
            <w:pPr>
              <w:pStyle w:val="NoSpacing"/>
              <w:rPr>
                <w:rFonts w:ascii="Times New Roman" w:hAnsi="Times New Roman"/>
                <w:sz w:val="24"/>
                <w:szCs w:val="24"/>
              </w:rPr>
            </w:pPr>
            <w:r>
              <w:rPr>
                <w:rFonts w:ascii="Times New Roman" w:hAnsi="Times New Roman"/>
                <w:sz w:val="24"/>
                <w:szCs w:val="24"/>
              </w:rPr>
              <w:t>X</w:t>
            </w:r>
          </w:p>
        </w:tc>
        <w:tc>
          <w:tcPr>
            <w:tcW w:w="857" w:type="dxa"/>
          </w:tcPr>
          <w:p w14:paraId="70FACE56" w14:textId="77777777" w:rsidR="00676D59" w:rsidRPr="00C2660B" w:rsidRDefault="00676D59" w:rsidP="00C81100">
            <w:pPr>
              <w:pStyle w:val="NoSpacing"/>
              <w:rPr>
                <w:rFonts w:ascii="Times New Roman" w:hAnsi="Times New Roman"/>
                <w:sz w:val="24"/>
                <w:szCs w:val="24"/>
              </w:rPr>
            </w:pPr>
            <w:r>
              <w:rPr>
                <w:rFonts w:ascii="Times New Roman" w:hAnsi="Times New Roman"/>
                <w:sz w:val="24"/>
                <w:szCs w:val="24"/>
              </w:rPr>
              <w:t>X</w:t>
            </w:r>
          </w:p>
        </w:tc>
        <w:tc>
          <w:tcPr>
            <w:tcW w:w="1126" w:type="dxa"/>
          </w:tcPr>
          <w:p w14:paraId="60CAA7D6" w14:textId="77777777" w:rsidR="00676D59" w:rsidRPr="00C2660B" w:rsidRDefault="00676D59" w:rsidP="00C81100">
            <w:pPr>
              <w:pStyle w:val="NoSpacing"/>
              <w:rPr>
                <w:rFonts w:ascii="Times New Roman" w:hAnsi="Times New Roman"/>
                <w:sz w:val="24"/>
                <w:szCs w:val="24"/>
              </w:rPr>
            </w:pPr>
            <w:r>
              <w:rPr>
                <w:rFonts w:ascii="Times New Roman" w:hAnsi="Times New Roman"/>
                <w:sz w:val="24"/>
                <w:szCs w:val="24"/>
              </w:rPr>
              <w:t>Annual</w:t>
            </w:r>
          </w:p>
        </w:tc>
        <w:tc>
          <w:tcPr>
            <w:tcW w:w="1548" w:type="dxa"/>
          </w:tcPr>
          <w:p w14:paraId="59959A7A" w14:textId="55434781" w:rsidR="00676D59" w:rsidRDefault="00676D59" w:rsidP="00C81100">
            <w:pPr>
              <w:pStyle w:val="NoSpacing"/>
              <w:rPr>
                <w:rFonts w:ascii="Times New Roman" w:hAnsi="Times New Roman"/>
                <w:sz w:val="24"/>
                <w:szCs w:val="24"/>
              </w:rPr>
            </w:pPr>
            <w:r>
              <w:rPr>
                <w:rFonts w:ascii="Times New Roman" w:hAnsi="Times New Roman"/>
                <w:sz w:val="24"/>
                <w:szCs w:val="24"/>
              </w:rPr>
              <w:t>NSSA-221</w:t>
            </w:r>
            <w:r w:rsidR="004036F4">
              <w:rPr>
                <w:rFonts w:ascii="Times New Roman" w:hAnsi="Times New Roman"/>
                <w:sz w:val="24"/>
                <w:szCs w:val="24"/>
              </w:rPr>
              <w:t>, NSSA-</w:t>
            </w:r>
            <w:r w:rsidR="00331D0D">
              <w:rPr>
                <w:rFonts w:ascii="Times New Roman" w:hAnsi="Times New Roman"/>
                <w:sz w:val="24"/>
                <w:szCs w:val="24"/>
              </w:rPr>
              <w:t>241</w:t>
            </w:r>
          </w:p>
          <w:p w14:paraId="5B541D13" w14:textId="77777777" w:rsidR="00477E96" w:rsidRPr="00C2660B" w:rsidRDefault="00477E96" w:rsidP="00C81100">
            <w:pPr>
              <w:pStyle w:val="NoSpacing"/>
              <w:rPr>
                <w:rFonts w:ascii="Times New Roman" w:hAnsi="Times New Roman"/>
                <w:sz w:val="24"/>
                <w:szCs w:val="24"/>
              </w:rPr>
            </w:pPr>
          </w:p>
        </w:tc>
      </w:tr>
    </w:tbl>
    <w:p w14:paraId="380CDF0E"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1908"/>
        <w:gridCol w:w="6948"/>
      </w:tblGrid>
      <w:tr w:rsidR="00EB4A0C" w:rsidRPr="00C2660B" w14:paraId="6D67D4D3" w14:textId="77777777" w:rsidTr="00280D98">
        <w:tc>
          <w:tcPr>
            <w:tcW w:w="1908" w:type="dxa"/>
          </w:tcPr>
          <w:p w14:paraId="60D5F087"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8C2521">
              <w:rPr>
                <w:rFonts w:ascii="Times New Roman" w:hAnsi="Times New Roman"/>
                <w:sz w:val="24"/>
                <w:szCs w:val="24"/>
              </w:rPr>
              <w:t xml:space="preserve"> </w:t>
            </w:r>
          </w:p>
        </w:tc>
        <w:tc>
          <w:tcPr>
            <w:tcW w:w="6948" w:type="dxa"/>
          </w:tcPr>
          <w:p w14:paraId="0A796016" w14:textId="77777777" w:rsidR="00EB4A0C" w:rsidRPr="00C2660B" w:rsidRDefault="008C2521" w:rsidP="003105F5">
            <w:pPr>
              <w:pStyle w:val="NoSpacing"/>
              <w:rPr>
                <w:rFonts w:ascii="Times New Roman" w:hAnsi="Times New Roman"/>
                <w:sz w:val="24"/>
                <w:szCs w:val="24"/>
              </w:rPr>
            </w:pPr>
            <w:r>
              <w:rPr>
                <w:rFonts w:ascii="Times New Roman" w:hAnsi="Times New Roman"/>
                <w:sz w:val="24"/>
                <w:szCs w:val="24"/>
              </w:rPr>
              <w:t>15</w:t>
            </w:r>
            <w:r w:rsidR="003105F5">
              <w:rPr>
                <w:rFonts w:ascii="Times New Roman" w:hAnsi="Times New Roman"/>
                <w:sz w:val="24"/>
                <w:szCs w:val="24"/>
              </w:rPr>
              <w:t xml:space="preserve"> credits for track I </w:t>
            </w:r>
            <w:r w:rsidR="00310CF7">
              <w:rPr>
                <w:rFonts w:ascii="Times New Roman" w:hAnsi="Times New Roman"/>
                <w:sz w:val="24"/>
                <w:szCs w:val="24"/>
              </w:rPr>
              <w:t xml:space="preserve"> </w:t>
            </w:r>
            <w:r w:rsidR="003105F5">
              <w:rPr>
                <w:rFonts w:ascii="Times New Roman" w:hAnsi="Times New Roman"/>
                <w:sz w:val="24"/>
                <w:szCs w:val="24"/>
              </w:rPr>
              <w:t>or 15 credit hours for track II</w:t>
            </w:r>
          </w:p>
        </w:tc>
      </w:tr>
    </w:tbl>
    <w:p w14:paraId="435CA2A1" w14:textId="77777777" w:rsidR="004C5361" w:rsidRPr="00C2660B" w:rsidRDefault="004C5361" w:rsidP="00F10355">
      <w:pPr>
        <w:pStyle w:val="NoSpacing"/>
        <w:rPr>
          <w:rFonts w:ascii="Times New Roman" w:hAnsi="Times New Roman"/>
          <w:sz w:val="24"/>
          <w:szCs w:val="24"/>
        </w:rPr>
      </w:pPr>
    </w:p>
    <w:p w14:paraId="53D7DD9E" w14:textId="77777777" w:rsidR="00BA4388" w:rsidRPr="00C2660B" w:rsidRDefault="00BA4388" w:rsidP="00F71169">
      <w:pPr>
        <w:pStyle w:val="NoSpacing"/>
        <w:rPr>
          <w:rFonts w:ascii="Times New Roman" w:hAnsi="Times New Roman"/>
          <w:sz w:val="24"/>
          <w:szCs w:val="24"/>
        </w:rPr>
      </w:pPr>
    </w:p>
    <w:p w14:paraId="1B5DDC27" w14:textId="77777777" w:rsidR="004C5361" w:rsidRDefault="004C5361">
      <w:pPr>
        <w:rPr>
          <w:rFonts w:eastAsia="Calibri"/>
        </w:rPr>
      </w:pPr>
    </w:p>
    <w:p w14:paraId="7AD39144" w14:textId="77777777" w:rsidR="00477E96" w:rsidRDefault="00477E96" w:rsidP="004036F4">
      <w:pPr>
        <w:pStyle w:val="NoSpacing"/>
        <w:rPr>
          <w:rFonts w:ascii="Times New Roman" w:hAnsi="Times New Roman"/>
          <w:sz w:val="24"/>
          <w:szCs w:val="24"/>
        </w:rPr>
      </w:pPr>
    </w:p>
    <w:sectPr w:rsidR="00477E96" w:rsidSect="00B014EB">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95109" w14:textId="77777777" w:rsidR="00C81F6B" w:rsidRDefault="00C81F6B">
      <w:r>
        <w:separator/>
      </w:r>
    </w:p>
  </w:endnote>
  <w:endnote w:type="continuationSeparator" w:id="0">
    <w:p w14:paraId="56176E64" w14:textId="77777777" w:rsidR="00C81F6B" w:rsidRDefault="00C8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ZPIOFI+Arial-BoldMT">
    <w:altName w:val="Arial"/>
    <w:panose1 w:val="00000000000000000000"/>
    <w:charset w:val="00"/>
    <w:family w:val="swiss"/>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8D15A" w14:textId="77777777" w:rsidR="0008555D" w:rsidRDefault="0008555D"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F4584A" w14:textId="77777777" w:rsidR="0008555D" w:rsidRDefault="0008555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14C27" w14:textId="77777777" w:rsidR="0008555D" w:rsidRDefault="0008555D"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42DA">
      <w:rPr>
        <w:rStyle w:val="PageNumber"/>
        <w:noProof/>
      </w:rPr>
      <w:t>4</w:t>
    </w:r>
    <w:r>
      <w:rPr>
        <w:rStyle w:val="PageNumber"/>
      </w:rPr>
      <w:fldChar w:fldCharType="end"/>
    </w:r>
  </w:p>
  <w:p w14:paraId="35335D71" w14:textId="77777777" w:rsidR="0008555D" w:rsidRDefault="0008555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1C8B0" w14:textId="77777777" w:rsidR="00C81F6B" w:rsidRDefault="00C81F6B">
      <w:r>
        <w:separator/>
      </w:r>
    </w:p>
  </w:footnote>
  <w:footnote w:type="continuationSeparator" w:id="0">
    <w:p w14:paraId="21265D04" w14:textId="77777777" w:rsidR="00C81F6B" w:rsidRDefault="00C81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E64A" w14:textId="77777777" w:rsidR="0008555D" w:rsidRDefault="00085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78D30" w14:textId="77777777" w:rsidR="0008555D" w:rsidRDefault="000855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B7BEB" w14:textId="77777777" w:rsidR="0008555D" w:rsidRDefault="00085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76A5F"/>
    <w:multiLevelType w:val="hybridMultilevel"/>
    <w:tmpl w:val="EF182922"/>
    <w:lvl w:ilvl="0" w:tplc="7EC25F8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A19DE"/>
    <w:multiLevelType w:val="hybridMultilevel"/>
    <w:tmpl w:val="17767534"/>
    <w:lvl w:ilvl="0" w:tplc="A5682C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00EA6"/>
    <w:multiLevelType w:val="hybridMultilevel"/>
    <w:tmpl w:val="483EF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1F63AB"/>
    <w:multiLevelType w:val="hybridMultilevel"/>
    <w:tmpl w:val="A19AFD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1"/>
  </w:num>
  <w:num w:numId="2">
    <w:abstractNumId w:val="16"/>
  </w:num>
  <w:num w:numId="3">
    <w:abstractNumId w:val="10"/>
  </w:num>
  <w:num w:numId="4">
    <w:abstractNumId w:val="3"/>
  </w:num>
  <w:num w:numId="5">
    <w:abstractNumId w:val="17"/>
  </w:num>
  <w:num w:numId="6">
    <w:abstractNumId w:val="0"/>
  </w:num>
  <w:num w:numId="7">
    <w:abstractNumId w:val="19"/>
  </w:num>
  <w:num w:numId="8">
    <w:abstractNumId w:val="12"/>
  </w:num>
  <w:num w:numId="9">
    <w:abstractNumId w:val="1"/>
  </w:num>
  <w:num w:numId="10">
    <w:abstractNumId w:val="20"/>
  </w:num>
  <w:num w:numId="11">
    <w:abstractNumId w:val="4"/>
  </w:num>
  <w:num w:numId="12">
    <w:abstractNumId w:val="15"/>
  </w:num>
  <w:num w:numId="13">
    <w:abstractNumId w:val="7"/>
  </w:num>
  <w:num w:numId="14">
    <w:abstractNumId w:val="9"/>
  </w:num>
  <w:num w:numId="15">
    <w:abstractNumId w:val="5"/>
  </w:num>
  <w:num w:numId="16">
    <w:abstractNumId w:val="13"/>
  </w:num>
  <w:num w:numId="17">
    <w:abstractNumId w:val="11"/>
  </w:num>
  <w:num w:numId="18">
    <w:abstractNumId w:val="6"/>
  </w:num>
  <w:num w:numId="19">
    <w:abstractNumId w:val="2"/>
  </w:num>
  <w:num w:numId="20">
    <w:abstractNumId w:val="14"/>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05914"/>
    <w:rsid w:val="000219F9"/>
    <w:rsid w:val="00032708"/>
    <w:rsid w:val="00033D5A"/>
    <w:rsid w:val="00036190"/>
    <w:rsid w:val="000361DE"/>
    <w:rsid w:val="00037E67"/>
    <w:rsid w:val="00041087"/>
    <w:rsid w:val="00043483"/>
    <w:rsid w:val="00050377"/>
    <w:rsid w:val="00062797"/>
    <w:rsid w:val="00083024"/>
    <w:rsid w:val="0008555D"/>
    <w:rsid w:val="0009269F"/>
    <w:rsid w:val="000967E2"/>
    <w:rsid w:val="000A7FDA"/>
    <w:rsid w:val="000E5240"/>
    <w:rsid w:val="00100CD2"/>
    <w:rsid w:val="00102FDC"/>
    <w:rsid w:val="001115C1"/>
    <w:rsid w:val="001137EE"/>
    <w:rsid w:val="00132D70"/>
    <w:rsid w:val="00137B34"/>
    <w:rsid w:val="001634DB"/>
    <w:rsid w:val="00174AD6"/>
    <w:rsid w:val="00176947"/>
    <w:rsid w:val="00180F7B"/>
    <w:rsid w:val="00192218"/>
    <w:rsid w:val="001934A6"/>
    <w:rsid w:val="00193B85"/>
    <w:rsid w:val="001A42DA"/>
    <w:rsid w:val="001B32CE"/>
    <w:rsid w:val="001C50C8"/>
    <w:rsid w:val="001C6459"/>
    <w:rsid w:val="001C720B"/>
    <w:rsid w:val="001D24A6"/>
    <w:rsid w:val="001D78B1"/>
    <w:rsid w:val="001E0C1B"/>
    <w:rsid w:val="001E3E9F"/>
    <w:rsid w:val="001E4419"/>
    <w:rsid w:val="001F3EA8"/>
    <w:rsid w:val="002068F6"/>
    <w:rsid w:val="002150DD"/>
    <w:rsid w:val="00221E72"/>
    <w:rsid w:val="0022219C"/>
    <w:rsid w:val="00226025"/>
    <w:rsid w:val="00235A06"/>
    <w:rsid w:val="002370AA"/>
    <w:rsid w:val="00242BB9"/>
    <w:rsid w:val="002431D9"/>
    <w:rsid w:val="002535CB"/>
    <w:rsid w:val="00254673"/>
    <w:rsid w:val="002546A5"/>
    <w:rsid w:val="002730E7"/>
    <w:rsid w:val="00280D98"/>
    <w:rsid w:val="002823FB"/>
    <w:rsid w:val="002A3328"/>
    <w:rsid w:val="002A6A0D"/>
    <w:rsid w:val="002B1C5B"/>
    <w:rsid w:val="002B26E0"/>
    <w:rsid w:val="002B61C5"/>
    <w:rsid w:val="002C260F"/>
    <w:rsid w:val="002C2A20"/>
    <w:rsid w:val="002C3564"/>
    <w:rsid w:val="002C479A"/>
    <w:rsid w:val="002C4951"/>
    <w:rsid w:val="002D0228"/>
    <w:rsid w:val="002E4DF9"/>
    <w:rsid w:val="002F4796"/>
    <w:rsid w:val="002F6290"/>
    <w:rsid w:val="002F6591"/>
    <w:rsid w:val="002F7D30"/>
    <w:rsid w:val="003105F5"/>
    <w:rsid w:val="00310BBD"/>
    <w:rsid w:val="00310CF7"/>
    <w:rsid w:val="00315CA9"/>
    <w:rsid w:val="00324F01"/>
    <w:rsid w:val="0033060F"/>
    <w:rsid w:val="00331D0D"/>
    <w:rsid w:val="003536C7"/>
    <w:rsid w:val="0035565C"/>
    <w:rsid w:val="00355DEC"/>
    <w:rsid w:val="0037110B"/>
    <w:rsid w:val="00392AA3"/>
    <w:rsid w:val="003C1322"/>
    <w:rsid w:val="003D29C9"/>
    <w:rsid w:val="003D3B2D"/>
    <w:rsid w:val="003D4A1A"/>
    <w:rsid w:val="003E7096"/>
    <w:rsid w:val="003F0232"/>
    <w:rsid w:val="003F066E"/>
    <w:rsid w:val="004036F4"/>
    <w:rsid w:val="00403EA1"/>
    <w:rsid w:val="0041335C"/>
    <w:rsid w:val="004134C5"/>
    <w:rsid w:val="00417757"/>
    <w:rsid w:val="004241D5"/>
    <w:rsid w:val="00424A0E"/>
    <w:rsid w:val="00430740"/>
    <w:rsid w:val="004365D8"/>
    <w:rsid w:val="00436C74"/>
    <w:rsid w:val="004510AB"/>
    <w:rsid w:val="004523F7"/>
    <w:rsid w:val="00452E53"/>
    <w:rsid w:val="00477E96"/>
    <w:rsid w:val="0048185F"/>
    <w:rsid w:val="00490307"/>
    <w:rsid w:val="004979B2"/>
    <w:rsid w:val="004B42FE"/>
    <w:rsid w:val="004B72BB"/>
    <w:rsid w:val="004C039F"/>
    <w:rsid w:val="004C057F"/>
    <w:rsid w:val="004C4DFB"/>
    <w:rsid w:val="004C5361"/>
    <w:rsid w:val="004D73BD"/>
    <w:rsid w:val="00501932"/>
    <w:rsid w:val="00502F41"/>
    <w:rsid w:val="00520D63"/>
    <w:rsid w:val="00540CF6"/>
    <w:rsid w:val="00542674"/>
    <w:rsid w:val="005517B0"/>
    <w:rsid w:val="00554FB4"/>
    <w:rsid w:val="0056483D"/>
    <w:rsid w:val="00564B95"/>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4FD"/>
    <w:rsid w:val="00617672"/>
    <w:rsid w:val="0063459C"/>
    <w:rsid w:val="00642A3B"/>
    <w:rsid w:val="00666C45"/>
    <w:rsid w:val="00676D59"/>
    <w:rsid w:val="00680121"/>
    <w:rsid w:val="006878C0"/>
    <w:rsid w:val="00690DA6"/>
    <w:rsid w:val="006B1BDD"/>
    <w:rsid w:val="006B2661"/>
    <w:rsid w:val="006D152E"/>
    <w:rsid w:val="006D4AEA"/>
    <w:rsid w:val="006D7F32"/>
    <w:rsid w:val="006E2E30"/>
    <w:rsid w:val="006F4356"/>
    <w:rsid w:val="00713507"/>
    <w:rsid w:val="00717A2F"/>
    <w:rsid w:val="00720DF5"/>
    <w:rsid w:val="007277CF"/>
    <w:rsid w:val="00737682"/>
    <w:rsid w:val="007400AA"/>
    <w:rsid w:val="00742462"/>
    <w:rsid w:val="0075201C"/>
    <w:rsid w:val="00780FE6"/>
    <w:rsid w:val="0078492C"/>
    <w:rsid w:val="007873EC"/>
    <w:rsid w:val="007A50AF"/>
    <w:rsid w:val="007D4643"/>
    <w:rsid w:val="007D4C4E"/>
    <w:rsid w:val="007D6BD0"/>
    <w:rsid w:val="007E2BA3"/>
    <w:rsid w:val="007E7CF3"/>
    <w:rsid w:val="007F072F"/>
    <w:rsid w:val="00801BDB"/>
    <w:rsid w:val="00814E2B"/>
    <w:rsid w:val="00833FFA"/>
    <w:rsid w:val="0084325D"/>
    <w:rsid w:val="008463F1"/>
    <w:rsid w:val="008537FE"/>
    <w:rsid w:val="00862F31"/>
    <w:rsid w:val="00863EBE"/>
    <w:rsid w:val="00870677"/>
    <w:rsid w:val="00872B8C"/>
    <w:rsid w:val="008828D1"/>
    <w:rsid w:val="00895436"/>
    <w:rsid w:val="008C16F0"/>
    <w:rsid w:val="008C22B1"/>
    <w:rsid w:val="008C252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70070"/>
    <w:rsid w:val="009808DC"/>
    <w:rsid w:val="00984786"/>
    <w:rsid w:val="009857D3"/>
    <w:rsid w:val="00985F96"/>
    <w:rsid w:val="00986039"/>
    <w:rsid w:val="00993D6F"/>
    <w:rsid w:val="00993E22"/>
    <w:rsid w:val="009A608C"/>
    <w:rsid w:val="009B2981"/>
    <w:rsid w:val="009C0022"/>
    <w:rsid w:val="009C3A18"/>
    <w:rsid w:val="009D6F8D"/>
    <w:rsid w:val="009E0E5E"/>
    <w:rsid w:val="009E1E8E"/>
    <w:rsid w:val="00A0395D"/>
    <w:rsid w:val="00A150CD"/>
    <w:rsid w:val="00A21C31"/>
    <w:rsid w:val="00A22279"/>
    <w:rsid w:val="00A23A9A"/>
    <w:rsid w:val="00A27305"/>
    <w:rsid w:val="00A30904"/>
    <w:rsid w:val="00A32ADA"/>
    <w:rsid w:val="00A413E9"/>
    <w:rsid w:val="00A44E52"/>
    <w:rsid w:val="00A77F3E"/>
    <w:rsid w:val="00A9258F"/>
    <w:rsid w:val="00A927E3"/>
    <w:rsid w:val="00A97989"/>
    <w:rsid w:val="00AA1967"/>
    <w:rsid w:val="00AA5239"/>
    <w:rsid w:val="00AC22B2"/>
    <w:rsid w:val="00AF2CEA"/>
    <w:rsid w:val="00B014EB"/>
    <w:rsid w:val="00B1091A"/>
    <w:rsid w:val="00B1169A"/>
    <w:rsid w:val="00B2427D"/>
    <w:rsid w:val="00B31D1F"/>
    <w:rsid w:val="00B32A20"/>
    <w:rsid w:val="00B32ABC"/>
    <w:rsid w:val="00B454C5"/>
    <w:rsid w:val="00B63023"/>
    <w:rsid w:val="00B76275"/>
    <w:rsid w:val="00B76DA1"/>
    <w:rsid w:val="00B81A21"/>
    <w:rsid w:val="00B93AAE"/>
    <w:rsid w:val="00BA2DBC"/>
    <w:rsid w:val="00BA4388"/>
    <w:rsid w:val="00BB2165"/>
    <w:rsid w:val="00BC7804"/>
    <w:rsid w:val="00BE2FB7"/>
    <w:rsid w:val="00BE7777"/>
    <w:rsid w:val="00C00351"/>
    <w:rsid w:val="00C04247"/>
    <w:rsid w:val="00C05B6B"/>
    <w:rsid w:val="00C15035"/>
    <w:rsid w:val="00C20384"/>
    <w:rsid w:val="00C21038"/>
    <w:rsid w:val="00C21047"/>
    <w:rsid w:val="00C217BC"/>
    <w:rsid w:val="00C23E36"/>
    <w:rsid w:val="00C259D6"/>
    <w:rsid w:val="00C2660B"/>
    <w:rsid w:val="00C35B7B"/>
    <w:rsid w:val="00C35EAD"/>
    <w:rsid w:val="00C37FA0"/>
    <w:rsid w:val="00C61822"/>
    <w:rsid w:val="00C62C5B"/>
    <w:rsid w:val="00C65652"/>
    <w:rsid w:val="00C70646"/>
    <w:rsid w:val="00C7521B"/>
    <w:rsid w:val="00C75863"/>
    <w:rsid w:val="00C7588D"/>
    <w:rsid w:val="00C7667A"/>
    <w:rsid w:val="00C8073F"/>
    <w:rsid w:val="00C81100"/>
    <w:rsid w:val="00C815B4"/>
    <w:rsid w:val="00C81F6B"/>
    <w:rsid w:val="00C92E91"/>
    <w:rsid w:val="00CA4365"/>
    <w:rsid w:val="00CB5F90"/>
    <w:rsid w:val="00CB65E7"/>
    <w:rsid w:val="00CF0896"/>
    <w:rsid w:val="00D04F48"/>
    <w:rsid w:val="00D078E4"/>
    <w:rsid w:val="00D14972"/>
    <w:rsid w:val="00D15D4D"/>
    <w:rsid w:val="00D25B01"/>
    <w:rsid w:val="00D43C03"/>
    <w:rsid w:val="00D46DED"/>
    <w:rsid w:val="00D75B26"/>
    <w:rsid w:val="00DB50FD"/>
    <w:rsid w:val="00DF4045"/>
    <w:rsid w:val="00DF4959"/>
    <w:rsid w:val="00E151D0"/>
    <w:rsid w:val="00E25883"/>
    <w:rsid w:val="00E50602"/>
    <w:rsid w:val="00E51EA9"/>
    <w:rsid w:val="00E55C0D"/>
    <w:rsid w:val="00E636E8"/>
    <w:rsid w:val="00E65D20"/>
    <w:rsid w:val="00E818DD"/>
    <w:rsid w:val="00E83AE9"/>
    <w:rsid w:val="00E90222"/>
    <w:rsid w:val="00EB4A0C"/>
    <w:rsid w:val="00ED2094"/>
    <w:rsid w:val="00EE3ABF"/>
    <w:rsid w:val="00F04766"/>
    <w:rsid w:val="00F10355"/>
    <w:rsid w:val="00F201BF"/>
    <w:rsid w:val="00F22E31"/>
    <w:rsid w:val="00F35C01"/>
    <w:rsid w:val="00F374CB"/>
    <w:rsid w:val="00F40FC5"/>
    <w:rsid w:val="00F508D9"/>
    <w:rsid w:val="00F529E9"/>
    <w:rsid w:val="00F56E32"/>
    <w:rsid w:val="00F5710D"/>
    <w:rsid w:val="00F57B8F"/>
    <w:rsid w:val="00F71169"/>
    <w:rsid w:val="00F75607"/>
    <w:rsid w:val="00F957D9"/>
    <w:rsid w:val="00FA2A63"/>
    <w:rsid w:val="00FA775F"/>
    <w:rsid w:val="00FA7FB9"/>
    <w:rsid w:val="00FB63D9"/>
    <w:rsid w:val="00FC7D3A"/>
    <w:rsid w:val="00FF024E"/>
    <w:rsid w:val="00FF67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80C8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customStyle="1" w:styleId="CM38">
    <w:name w:val="CM38"/>
    <w:basedOn w:val="Normal"/>
    <w:next w:val="Normal"/>
    <w:rsid w:val="00A9258F"/>
    <w:pPr>
      <w:widowControl w:val="0"/>
      <w:autoSpaceDE w:val="0"/>
      <w:autoSpaceDN w:val="0"/>
      <w:adjustRightInd w:val="0"/>
      <w:spacing w:after="250"/>
    </w:pPr>
    <w:rPr>
      <w:rFonts w:ascii="ZPIOFI+Arial-BoldMT" w:hAnsi="ZPIOFI+Arial-BoldMT"/>
    </w:rPr>
  </w:style>
  <w:style w:type="paragraph" w:customStyle="1" w:styleId="Default">
    <w:name w:val="Default"/>
    <w:rsid w:val="00D15D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65589-B421-4036-9705-0A315796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2016-08-02T13:12:00Z</cp:lastPrinted>
  <dcterms:created xsi:type="dcterms:W3CDTF">2016-08-02T13:13:00Z</dcterms:created>
  <dcterms:modified xsi:type="dcterms:W3CDTF">2016-08-02T13:13:00Z</dcterms:modified>
</cp:coreProperties>
</file>