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81AF6" w:rsidRDefault="008F2C53" w:rsidP="002154F7">
      <w:pPr>
        <w:pStyle w:val="DocumentLabel"/>
        <w:rPr>
          <w:rFonts w:ascii="Times New Roman" w:hAnsi="Times New Roman"/>
          <w:sz w:val="22"/>
          <w:szCs w:val="22"/>
        </w:rPr>
      </w:pPr>
      <w:bookmarkStart w:id="0" w:name="_GoBack"/>
      <w:bookmarkEnd w:id="0"/>
      <w:r w:rsidRPr="00181AF6">
        <w:rPr>
          <w:rFonts w:ascii="Times New Roman" w:hAnsi="Times New Roman"/>
          <w:b w:val="0"/>
          <w:caps w:val="0"/>
          <w:noProof/>
          <w:sz w:val="20"/>
        </w:rPr>
        <w:drawing>
          <wp:anchor distT="0" distB="0" distL="114300" distR="114300" simplePos="0" relativeHeight="251657728" behindDoc="0" locked="0" layoutInCell="1" allowOverlap="0" wp14:anchorId="4581179F" wp14:editId="04741053">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691AF8" w:rsidRPr="00181AF6">
        <w:rPr>
          <w:rFonts w:ascii="Times New Roman" w:hAnsi="Times New Roman"/>
          <w:sz w:val="22"/>
          <w:szCs w:val="22"/>
        </w:rPr>
        <w:t xml:space="preserve"> </w:t>
      </w:r>
      <w:r w:rsidR="00B32ABC" w:rsidRPr="00181AF6">
        <w:rPr>
          <w:rFonts w:ascii="Times New Roman" w:hAnsi="Times New Roman"/>
          <w:sz w:val="22"/>
          <w:szCs w:val="22"/>
        </w:rPr>
        <w:t>Rochester INSTITUTE OF TECHNOLOGY</w:t>
      </w:r>
    </w:p>
    <w:p w:rsidR="00B32ABC" w:rsidRPr="00181AF6" w:rsidRDefault="00083024" w:rsidP="00B32ABC">
      <w:pPr>
        <w:pStyle w:val="DocumentLabel"/>
        <w:rPr>
          <w:rFonts w:ascii="Times New Roman" w:hAnsi="Times New Roman"/>
          <w:sz w:val="22"/>
          <w:szCs w:val="22"/>
        </w:rPr>
      </w:pPr>
      <w:r w:rsidRPr="00181AF6">
        <w:rPr>
          <w:rFonts w:ascii="Times New Roman" w:hAnsi="Times New Roman"/>
          <w:sz w:val="22"/>
          <w:szCs w:val="22"/>
        </w:rPr>
        <w:t xml:space="preserve">Minor </w:t>
      </w:r>
      <w:r w:rsidR="00501932" w:rsidRPr="00181AF6">
        <w:rPr>
          <w:rFonts w:ascii="Times New Roman" w:hAnsi="Times New Roman"/>
          <w:sz w:val="22"/>
          <w:szCs w:val="22"/>
        </w:rPr>
        <w:t xml:space="preserve">Program </w:t>
      </w:r>
      <w:r w:rsidRPr="00181AF6">
        <w:rPr>
          <w:rFonts w:ascii="Times New Roman" w:hAnsi="Times New Roman"/>
          <w:sz w:val="22"/>
          <w:szCs w:val="22"/>
        </w:rPr>
        <w:t>proposal</w:t>
      </w:r>
      <w:r w:rsidR="001634DB" w:rsidRPr="00181AF6">
        <w:rPr>
          <w:rFonts w:ascii="Times New Roman" w:hAnsi="Times New Roman"/>
          <w:sz w:val="22"/>
          <w:szCs w:val="22"/>
        </w:rPr>
        <w:t xml:space="preserve"> form</w:t>
      </w:r>
      <w:r w:rsidR="00B32ABC" w:rsidRPr="00181AF6">
        <w:rPr>
          <w:rFonts w:ascii="Times New Roman" w:hAnsi="Times New Roman"/>
          <w:sz w:val="22"/>
          <w:szCs w:val="22"/>
        </w:rPr>
        <w:t xml:space="preserve"> </w:t>
      </w:r>
    </w:p>
    <w:p w:rsidR="00B32ABC" w:rsidRPr="00181AF6" w:rsidRDefault="00B32ABC" w:rsidP="00B32ABC">
      <w:pPr>
        <w:pStyle w:val="DocumentLabel"/>
        <w:rPr>
          <w:rFonts w:ascii="Times New Roman" w:hAnsi="Times New Roman"/>
          <w:sz w:val="20"/>
        </w:rPr>
      </w:pPr>
    </w:p>
    <w:p w:rsidR="00B32ABC" w:rsidRPr="00181AF6" w:rsidRDefault="008E299D" w:rsidP="00B32ABC">
      <w:pPr>
        <w:pStyle w:val="DocumentLabel"/>
        <w:rPr>
          <w:rFonts w:ascii="Times New Roman" w:hAnsi="Times New Roman"/>
          <w:sz w:val="32"/>
          <w:szCs w:val="32"/>
        </w:rPr>
      </w:pPr>
      <w:r w:rsidRPr="00181AF6">
        <w:rPr>
          <w:rFonts w:ascii="Times New Roman" w:hAnsi="Times New Roman"/>
          <w:sz w:val="32"/>
          <w:szCs w:val="32"/>
        </w:rPr>
        <w:t>College of Liberal arts</w:t>
      </w:r>
    </w:p>
    <w:p w:rsidR="008B68A3" w:rsidRDefault="008B68A3" w:rsidP="008B68A3">
      <w:pPr>
        <w:rPr>
          <w:b/>
          <w:sz w:val="28"/>
          <w:szCs w:val="20"/>
          <w:lang w:eastAsia="ar-SA"/>
        </w:rPr>
      </w:pPr>
      <w:r>
        <w:rPr>
          <w:b/>
          <w:sz w:val="28"/>
          <w:szCs w:val="20"/>
          <w:lang w:eastAsia="ar-SA"/>
        </w:rPr>
        <w:t>Effective Aug 21, 2016</w:t>
      </w:r>
    </w:p>
    <w:p w:rsidR="00FC7D3A" w:rsidRPr="00181AF6" w:rsidRDefault="00FC7D3A" w:rsidP="001634DB">
      <w:pPr>
        <w:rPr>
          <w:szCs w:val="20"/>
          <w:lang w:eastAsia="ar-SA"/>
        </w:rPr>
      </w:pPr>
    </w:p>
    <w:p w:rsidR="000A7FDA" w:rsidRPr="00181AF6" w:rsidRDefault="008E299D" w:rsidP="008D192A">
      <w:pPr>
        <w:jc w:val="center"/>
        <w:rPr>
          <w:b/>
          <w:lang w:eastAsia="ar-SA"/>
        </w:rPr>
      </w:pPr>
      <w:r w:rsidRPr="00181AF6">
        <w:rPr>
          <w:b/>
          <w:lang w:eastAsia="ar-SA"/>
        </w:rPr>
        <w:t>Department of Communication</w:t>
      </w:r>
    </w:p>
    <w:p w:rsidR="0077510A" w:rsidRPr="00181AF6" w:rsidRDefault="0077510A" w:rsidP="008D192A">
      <w:pPr>
        <w:jc w:val="center"/>
        <w:rPr>
          <w:b/>
          <w:lang w:eastAsia="ar-SA"/>
        </w:rPr>
      </w:pPr>
    </w:p>
    <w:p w:rsidR="008D192A" w:rsidRPr="00181AF6" w:rsidRDefault="008C16F0" w:rsidP="002B61C5">
      <w:pPr>
        <w:rPr>
          <w:lang w:eastAsia="ar-SA"/>
        </w:rPr>
      </w:pPr>
      <w:r w:rsidRPr="00181AF6">
        <w:rPr>
          <w:b/>
          <w:lang w:eastAsia="ar-SA"/>
        </w:rPr>
        <w:t>Name of Minor:</w:t>
      </w:r>
      <w:r w:rsidR="002B61C5" w:rsidRPr="00181AF6">
        <w:rPr>
          <w:lang w:eastAsia="ar-SA"/>
        </w:rPr>
        <w:t xml:space="preserve"> </w:t>
      </w:r>
      <w:r w:rsidR="008E299D" w:rsidRPr="00181AF6">
        <w:rPr>
          <w:lang w:eastAsia="ar-SA"/>
        </w:rPr>
        <w:t>Health Communication</w:t>
      </w:r>
    </w:p>
    <w:p w:rsidR="005F3769" w:rsidRPr="00181AF6" w:rsidRDefault="005F3769" w:rsidP="002B61C5">
      <w:pPr>
        <w:rPr>
          <w:lang w:eastAsia="ar-SA"/>
        </w:rPr>
      </w:pPr>
    </w:p>
    <w:p w:rsidR="002B61C5" w:rsidRPr="00181AF6" w:rsidRDefault="005F3769" w:rsidP="002B61C5">
      <w:pPr>
        <w:rPr>
          <w:b/>
          <w:lang w:eastAsia="ar-SA"/>
        </w:rPr>
      </w:pPr>
      <w:r w:rsidRPr="00181AF6">
        <w:rPr>
          <w:b/>
          <w:lang w:eastAsia="ar-SA"/>
        </w:rPr>
        <w:t>Brief description of the minor to be used in university publications</w:t>
      </w:r>
      <w:r w:rsidR="002B61C5" w:rsidRPr="00181AF6">
        <w:rPr>
          <w:b/>
          <w:lang w:eastAsia="ar-SA"/>
        </w:rPr>
        <w:t xml:space="preserve"> </w:t>
      </w:r>
    </w:p>
    <w:tbl>
      <w:tblPr>
        <w:tblStyle w:val="TableGrid"/>
        <w:tblW w:w="0" w:type="auto"/>
        <w:tblLook w:val="04A0" w:firstRow="1" w:lastRow="0" w:firstColumn="1" w:lastColumn="0" w:noHBand="0" w:noVBand="1"/>
      </w:tblPr>
      <w:tblGrid>
        <w:gridCol w:w="8630"/>
      </w:tblGrid>
      <w:tr w:rsidR="005F3769" w:rsidRPr="00181AF6" w:rsidTr="005F3769">
        <w:tc>
          <w:tcPr>
            <w:tcW w:w="8856" w:type="dxa"/>
          </w:tcPr>
          <w:p w:rsidR="009221B3" w:rsidRPr="00181AF6" w:rsidRDefault="009221B3" w:rsidP="002B61C5">
            <w:r w:rsidRPr="00181AF6">
              <w:t>The health communication minor provides students with theoretical and applied knowledge about communication’s role in health care delivery, doctor-patient communication, health campaigns and public health</w:t>
            </w:r>
            <w:r w:rsidR="00A40AF3" w:rsidRPr="00181AF6">
              <w:t>,</w:t>
            </w:r>
            <w:r w:rsidRPr="00181AF6">
              <w:t xml:space="preserve"> and other areas related to the dissemination of health information. This collaborative minor is designed for students interested in health care fields or </w:t>
            </w:r>
            <w:r w:rsidR="007E2CA0" w:rsidRPr="00181AF6">
              <w:t>health and risk communication.</w:t>
            </w:r>
          </w:p>
          <w:p w:rsidR="005F3769" w:rsidRPr="00181AF6" w:rsidRDefault="005F3769" w:rsidP="002B61C5">
            <w:pPr>
              <w:rPr>
                <w:lang w:eastAsia="ar-SA"/>
              </w:rPr>
            </w:pPr>
          </w:p>
        </w:tc>
      </w:tr>
    </w:tbl>
    <w:p w:rsidR="005F3769" w:rsidRPr="00181AF6" w:rsidRDefault="005F3769" w:rsidP="002B61C5">
      <w:pPr>
        <w:rPr>
          <w:lang w:eastAsia="ar-SA"/>
        </w:rPr>
      </w:pPr>
    </w:p>
    <w:p w:rsidR="002C479A" w:rsidRPr="00181AF6" w:rsidRDefault="00AA1967" w:rsidP="002C479A">
      <w:pPr>
        <w:pStyle w:val="NoSpacing"/>
        <w:rPr>
          <w:rFonts w:ascii="Times New Roman" w:hAnsi="Times New Roman"/>
          <w:b/>
          <w:sz w:val="24"/>
          <w:szCs w:val="24"/>
        </w:rPr>
      </w:pPr>
      <w:r w:rsidRPr="00181AF6">
        <w:rPr>
          <w:rFonts w:ascii="Times New Roman" w:hAnsi="Times New Roman"/>
          <w:b/>
          <w:sz w:val="24"/>
          <w:szCs w:val="24"/>
        </w:rPr>
        <w:t xml:space="preserve">1.0 Minor Program </w:t>
      </w:r>
      <w:r w:rsidR="002C479A" w:rsidRPr="00181AF6">
        <w:rPr>
          <w:rFonts w:ascii="Times New Roman" w:hAnsi="Times New Roman"/>
          <w:b/>
          <w:sz w:val="24"/>
          <w:szCs w:val="24"/>
        </w:rPr>
        <w:t>Approvals</w:t>
      </w:r>
      <w:r w:rsidR="002C479A" w:rsidRPr="00181AF6">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4"/>
        <w:gridCol w:w="2378"/>
        <w:gridCol w:w="2378"/>
      </w:tblGrid>
      <w:tr w:rsidR="00181AF6" w:rsidRPr="00181AF6" w:rsidTr="0077510A">
        <w:tc>
          <w:tcPr>
            <w:tcW w:w="3978" w:type="dxa"/>
          </w:tcPr>
          <w:p w:rsidR="002C479A" w:rsidRPr="00181AF6" w:rsidRDefault="002C479A" w:rsidP="0056483D">
            <w:pPr>
              <w:pStyle w:val="NoSpacing"/>
              <w:rPr>
                <w:rFonts w:ascii="Times New Roman" w:hAnsi="Times New Roman"/>
                <w:sz w:val="24"/>
                <w:szCs w:val="24"/>
                <w:lang w:eastAsia="ar-SA"/>
              </w:rPr>
            </w:pPr>
          </w:p>
        </w:tc>
        <w:tc>
          <w:tcPr>
            <w:tcW w:w="2430" w:type="dxa"/>
          </w:tcPr>
          <w:p w:rsidR="002C479A" w:rsidRPr="00181AF6" w:rsidRDefault="002C479A" w:rsidP="0056483D">
            <w:pPr>
              <w:pStyle w:val="NoSpacing"/>
              <w:rPr>
                <w:rFonts w:ascii="Times New Roman" w:hAnsi="Times New Roman"/>
                <w:sz w:val="24"/>
                <w:szCs w:val="24"/>
                <w:lang w:eastAsia="ar-SA"/>
              </w:rPr>
            </w:pPr>
            <w:r w:rsidRPr="00181AF6">
              <w:rPr>
                <w:rFonts w:ascii="Times New Roman" w:hAnsi="Times New Roman"/>
                <w:sz w:val="24"/>
                <w:szCs w:val="24"/>
                <w:lang w:eastAsia="ar-SA"/>
              </w:rPr>
              <w:t>Approval request date:</w:t>
            </w:r>
          </w:p>
        </w:tc>
        <w:tc>
          <w:tcPr>
            <w:tcW w:w="2430" w:type="dxa"/>
          </w:tcPr>
          <w:p w:rsidR="002C479A" w:rsidRPr="00181AF6" w:rsidRDefault="002C479A" w:rsidP="0056483D">
            <w:pPr>
              <w:pStyle w:val="NoSpacing"/>
              <w:rPr>
                <w:rFonts w:ascii="Times New Roman" w:hAnsi="Times New Roman"/>
                <w:sz w:val="24"/>
                <w:szCs w:val="24"/>
                <w:lang w:eastAsia="ar-SA"/>
              </w:rPr>
            </w:pPr>
            <w:r w:rsidRPr="00181AF6">
              <w:rPr>
                <w:rFonts w:ascii="Times New Roman" w:hAnsi="Times New Roman"/>
                <w:sz w:val="24"/>
                <w:szCs w:val="24"/>
                <w:lang w:eastAsia="ar-SA"/>
              </w:rPr>
              <w:t>Approval granted date:</w:t>
            </w:r>
          </w:p>
        </w:tc>
      </w:tr>
      <w:tr w:rsidR="00181AF6" w:rsidRPr="00181AF6" w:rsidTr="0077510A">
        <w:tc>
          <w:tcPr>
            <w:tcW w:w="3978" w:type="dxa"/>
          </w:tcPr>
          <w:p w:rsidR="002C479A" w:rsidRPr="00181AF6" w:rsidRDefault="002C479A" w:rsidP="0056483D">
            <w:pPr>
              <w:pStyle w:val="NoSpacing"/>
              <w:rPr>
                <w:rFonts w:ascii="Times New Roman" w:hAnsi="Times New Roman"/>
                <w:sz w:val="24"/>
                <w:szCs w:val="24"/>
                <w:lang w:eastAsia="ar-SA"/>
              </w:rPr>
            </w:pPr>
            <w:r w:rsidRPr="00181AF6">
              <w:rPr>
                <w:rFonts w:ascii="Times New Roman" w:hAnsi="Times New Roman"/>
                <w:sz w:val="24"/>
                <w:szCs w:val="24"/>
                <w:lang w:eastAsia="ar-SA"/>
              </w:rPr>
              <w:t>Academic Unit Curriculum Committee</w:t>
            </w:r>
          </w:p>
        </w:tc>
        <w:tc>
          <w:tcPr>
            <w:tcW w:w="2430" w:type="dxa"/>
          </w:tcPr>
          <w:p w:rsidR="002C479A" w:rsidRPr="00181AF6" w:rsidRDefault="000957D2" w:rsidP="008133F6">
            <w:pPr>
              <w:pStyle w:val="NoSpacing"/>
              <w:rPr>
                <w:rFonts w:ascii="Times New Roman" w:hAnsi="Times New Roman"/>
                <w:sz w:val="24"/>
                <w:szCs w:val="24"/>
                <w:lang w:eastAsia="ar-SA"/>
              </w:rPr>
            </w:pPr>
            <w:r w:rsidRPr="00181AF6">
              <w:rPr>
                <w:rFonts w:ascii="Times New Roman" w:hAnsi="Times New Roman"/>
                <w:sz w:val="24"/>
                <w:szCs w:val="24"/>
                <w:lang w:eastAsia="ar-SA"/>
              </w:rPr>
              <w:t xml:space="preserve">February </w:t>
            </w:r>
            <w:r w:rsidR="008133F6" w:rsidRPr="00181AF6">
              <w:rPr>
                <w:rFonts w:ascii="Times New Roman" w:hAnsi="Times New Roman"/>
                <w:sz w:val="24"/>
                <w:szCs w:val="24"/>
                <w:lang w:eastAsia="ar-SA"/>
              </w:rPr>
              <w:t>19</w:t>
            </w:r>
            <w:r w:rsidRPr="00181AF6">
              <w:rPr>
                <w:rFonts w:ascii="Times New Roman" w:hAnsi="Times New Roman"/>
                <w:sz w:val="24"/>
                <w:szCs w:val="24"/>
                <w:lang w:eastAsia="ar-SA"/>
              </w:rPr>
              <w:t>, 2014</w:t>
            </w:r>
          </w:p>
        </w:tc>
        <w:tc>
          <w:tcPr>
            <w:tcW w:w="2430" w:type="dxa"/>
          </w:tcPr>
          <w:p w:rsidR="002C479A" w:rsidRPr="00181AF6" w:rsidRDefault="000957D2" w:rsidP="008133F6">
            <w:pPr>
              <w:pStyle w:val="NoSpacing"/>
              <w:rPr>
                <w:rFonts w:ascii="Times New Roman" w:hAnsi="Times New Roman"/>
                <w:sz w:val="24"/>
                <w:szCs w:val="24"/>
                <w:lang w:eastAsia="ar-SA"/>
              </w:rPr>
            </w:pPr>
            <w:r w:rsidRPr="00181AF6">
              <w:rPr>
                <w:rFonts w:ascii="Times New Roman" w:hAnsi="Times New Roman"/>
                <w:sz w:val="24"/>
                <w:szCs w:val="24"/>
                <w:lang w:eastAsia="ar-SA"/>
              </w:rPr>
              <w:t xml:space="preserve">February </w:t>
            </w:r>
            <w:r w:rsidR="008133F6" w:rsidRPr="00181AF6">
              <w:rPr>
                <w:rFonts w:ascii="Times New Roman" w:hAnsi="Times New Roman"/>
                <w:sz w:val="24"/>
                <w:szCs w:val="24"/>
                <w:lang w:eastAsia="ar-SA"/>
              </w:rPr>
              <w:t>19</w:t>
            </w:r>
            <w:r w:rsidRPr="00181AF6">
              <w:rPr>
                <w:rFonts w:ascii="Times New Roman" w:hAnsi="Times New Roman"/>
                <w:sz w:val="24"/>
                <w:szCs w:val="24"/>
                <w:lang w:eastAsia="ar-SA"/>
              </w:rPr>
              <w:t>, 2014</w:t>
            </w:r>
          </w:p>
        </w:tc>
      </w:tr>
      <w:tr w:rsidR="00181AF6" w:rsidRPr="00181AF6" w:rsidTr="0077510A">
        <w:tc>
          <w:tcPr>
            <w:tcW w:w="3978" w:type="dxa"/>
          </w:tcPr>
          <w:p w:rsidR="002C479A" w:rsidRPr="00181AF6" w:rsidRDefault="002C479A" w:rsidP="0056483D">
            <w:pPr>
              <w:pStyle w:val="NoSpacing"/>
              <w:rPr>
                <w:rFonts w:ascii="Times New Roman" w:hAnsi="Times New Roman"/>
                <w:sz w:val="24"/>
                <w:szCs w:val="24"/>
                <w:lang w:eastAsia="ar-SA"/>
              </w:rPr>
            </w:pPr>
            <w:r w:rsidRPr="00181AF6">
              <w:rPr>
                <w:rFonts w:ascii="Times New Roman" w:hAnsi="Times New Roman"/>
                <w:sz w:val="24"/>
                <w:szCs w:val="24"/>
                <w:lang w:eastAsia="ar-SA"/>
              </w:rPr>
              <w:t>College Curriculum Committee</w:t>
            </w:r>
          </w:p>
        </w:tc>
        <w:tc>
          <w:tcPr>
            <w:tcW w:w="2430" w:type="dxa"/>
          </w:tcPr>
          <w:p w:rsidR="002C479A" w:rsidRPr="00181AF6" w:rsidRDefault="00B5621C" w:rsidP="0056483D">
            <w:pPr>
              <w:pStyle w:val="NoSpacing"/>
              <w:rPr>
                <w:rFonts w:ascii="Times New Roman" w:hAnsi="Times New Roman"/>
                <w:sz w:val="24"/>
                <w:szCs w:val="24"/>
                <w:lang w:eastAsia="ar-SA"/>
              </w:rPr>
            </w:pPr>
            <w:r w:rsidRPr="00181AF6">
              <w:rPr>
                <w:rFonts w:ascii="Times New Roman" w:hAnsi="Times New Roman"/>
                <w:sz w:val="24"/>
                <w:szCs w:val="24"/>
                <w:lang w:eastAsia="ar-SA"/>
              </w:rPr>
              <w:t>March 5, 2014</w:t>
            </w:r>
          </w:p>
        </w:tc>
        <w:tc>
          <w:tcPr>
            <w:tcW w:w="2430" w:type="dxa"/>
          </w:tcPr>
          <w:p w:rsidR="002C479A" w:rsidRPr="00181AF6" w:rsidRDefault="00B5621C" w:rsidP="0056483D">
            <w:pPr>
              <w:pStyle w:val="NoSpacing"/>
              <w:rPr>
                <w:rFonts w:ascii="Times New Roman" w:hAnsi="Times New Roman"/>
                <w:sz w:val="24"/>
                <w:szCs w:val="24"/>
                <w:lang w:eastAsia="ar-SA"/>
              </w:rPr>
            </w:pPr>
            <w:r w:rsidRPr="00181AF6">
              <w:rPr>
                <w:rFonts w:ascii="Times New Roman" w:hAnsi="Times New Roman"/>
                <w:sz w:val="24"/>
                <w:szCs w:val="24"/>
                <w:lang w:eastAsia="ar-SA"/>
              </w:rPr>
              <w:t>March 7, 2014</w:t>
            </w:r>
          </w:p>
        </w:tc>
      </w:tr>
      <w:tr w:rsidR="0022219C" w:rsidRPr="00181AF6" w:rsidTr="0077510A">
        <w:tc>
          <w:tcPr>
            <w:tcW w:w="3978" w:type="dxa"/>
          </w:tcPr>
          <w:p w:rsidR="0022219C" w:rsidRPr="00181AF6" w:rsidRDefault="0022219C" w:rsidP="0056483D">
            <w:pPr>
              <w:pStyle w:val="NoSpacing"/>
              <w:rPr>
                <w:rFonts w:ascii="Times New Roman" w:hAnsi="Times New Roman"/>
                <w:sz w:val="24"/>
                <w:szCs w:val="24"/>
                <w:lang w:eastAsia="ar-SA"/>
              </w:rPr>
            </w:pPr>
            <w:r w:rsidRPr="00181AF6">
              <w:rPr>
                <w:rFonts w:ascii="Times New Roman" w:hAnsi="Times New Roman"/>
                <w:sz w:val="24"/>
                <w:szCs w:val="24"/>
                <w:lang w:eastAsia="ar-SA"/>
              </w:rPr>
              <w:t>Inter-College Curriculum Committee</w:t>
            </w:r>
          </w:p>
        </w:tc>
        <w:tc>
          <w:tcPr>
            <w:tcW w:w="2430" w:type="dxa"/>
          </w:tcPr>
          <w:p w:rsidR="0022219C" w:rsidRPr="00181AF6" w:rsidRDefault="0022219C" w:rsidP="0056483D">
            <w:pPr>
              <w:pStyle w:val="NoSpacing"/>
              <w:rPr>
                <w:rFonts w:ascii="Times New Roman" w:hAnsi="Times New Roman"/>
                <w:sz w:val="24"/>
                <w:szCs w:val="24"/>
                <w:lang w:eastAsia="ar-SA"/>
              </w:rPr>
            </w:pPr>
          </w:p>
        </w:tc>
        <w:tc>
          <w:tcPr>
            <w:tcW w:w="2430" w:type="dxa"/>
          </w:tcPr>
          <w:p w:rsidR="0022219C" w:rsidRPr="00181AF6" w:rsidRDefault="0022219C" w:rsidP="0056483D">
            <w:pPr>
              <w:pStyle w:val="NoSpacing"/>
              <w:rPr>
                <w:rFonts w:ascii="Times New Roman" w:hAnsi="Times New Roman"/>
                <w:sz w:val="24"/>
                <w:szCs w:val="24"/>
                <w:lang w:eastAsia="ar-SA"/>
              </w:rPr>
            </w:pPr>
          </w:p>
        </w:tc>
      </w:tr>
    </w:tbl>
    <w:p w:rsidR="004C5361" w:rsidRPr="00181AF6" w:rsidRDefault="004C5361" w:rsidP="00AA1967"/>
    <w:p w:rsidR="00193B85" w:rsidRPr="00181AF6" w:rsidRDefault="00C2660B" w:rsidP="00193B85">
      <w:pPr>
        <w:rPr>
          <w:b/>
        </w:rPr>
      </w:pPr>
      <w:r w:rsidRPr="00181AF6">
        <w:rPr>
          <w:b/>
        </w:rPr>
        <w:t xml:space="preserve">2.0 </w:t>
      </w:r>
      <w:r w:rsidR="00AA1967" w:rsidRPr="00181AF6">
        <w:rPr>
          <w:b/>
        </w:rPr>
        <w:t xml:space="preserve">Rationale: </w:t>
      </w:r>
    </w:p>
    <w:p w:rsidR="008F020F" w:rsidRPr="00181AF6" w:rsidRDefault="008F020F" w:rsidP="00193B85">
      <w:pPr>
        <w:ind w:left="720"/>
        <w:rPr>
          <w:b/>
        </w:rPr>
      </w:pPr>
      <w:r w:rsidRPr="00181AF6">
        <w:t>A minor at RIT is a related set of academic courses consisting of no fewer than 15 semester credit hours leading to a formal designation on a student's baccalaureate transcript</w:t>
      </w:r>
      <w:r w:rsidR="008E299D" w:rsidRPr="00181AF6">
        <w:t>.</w:t>
      </w:r>
      <w:r w:rsidRPr="00181AF6">
        <w:t xml:space="preserve"> </w:t>
      </w:r>
    </w:p>
    <w:p w:rsidR="0022219C" w:rsidRPr="00181AF6" w:rsidRDefault="0022219C" w:rsidP="0022219C">
      <w:pPr>
        <w:pStyle w:val="NoSpacing"/>
        <w:rPr>
          <w:rFonts w:ascii="Times New Roman" w:hAnsi="Times New Roman"/>
          <w:sz w:val="24"/>
          <w:szCs w:val="24"/>
        </w:rPr>
      </w:pPr>
    </w:p>
    <w:p w:rsidR="005E7FD9" w:rsidRPr="00181AF6" w:rsidRDefault="00315CA9" w:rsidP="0022219C">
      <w:pPr>
        <w:pStyle w:val="NoSpacing"/>
        <w:rPr>
          <w:rFonts w:ascii="Times New Roman" w:hAnsi="Times New Roman"/>
          <w:sz w:val="24"/>
          <w:szCs w:val="24"/>
        </w:rPr>
      </w:pPr>
      <w:r w:rsidRPr="00181AF6">
        <w:rPr>
          <w:rFonts w:ascii="Times New Roman" w:hAnsi="Times New Roman"/>
          <w:sz w:val="24"/>
          <w:szCs w:val="24"/>
        </w:rPr>
        <w:t xml:space="preserve">How </w:t>
      </w:r>
      <w:r w:rsidR="008F020F" w:rsidRPr="00181AF6">
        <w:rPr>
          <w:rFonts w:ascii="Times New Roman" w:hAnsi="Times New Roman"/>
          <w:sz w:val="24"/>
          <w:szCs w:val="24"/>
        </w:rPr>
        <w:t>is this set of academic courses related</w:t>
      </w:r>
      <w:r w:rsidR="004C5361" w:rsidRPr="00181AF6">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181AF6">
        <w:tc>
          <w:tcPr>
            <w:tcW w:w="8856" w:type="dxa"/>
          </w:tcPr>
          <w:p w:rsidR="004C5361" w:rsidRPr="00181AF6" w:rsidRDefault="00A40AF3" w:rsidP="000D7294">
            <w:pPr>
              <w:tabs>
                <w:tab w:val="left" w:pos="900"/>
              </w:tabs>
              <w:rPr>
                <w:highlight w:val="yellow"/>
              </w:rPr>
            </w:pPr>
            <w:r w:rsidRPr="00181AF6">
              <w:t>A</w:t>
            </w:r>
            <w:r w:rsidR="007E2CA0" w:rsidRPr="00181AF6">
              <w:t xml:space="preserve">ll courses </w:t>
            </w:r>
            <w:r w:rsidRPr="00181AF6">
              <w:t xml:space="preserve">are </w:t>
            </w:r>
            <w:r w:rsidR="007E2CA0" w:rsidRPr="00181AF6">
              <w:t>focused on health-related information from theoretical to more applied concepts dealing with health, all integral to the field of health communication.</w:t>
            </w:r>
          </w:p>
        </w:tc>
      </w:tr>
    </w:tbl>
    <w:p w:rsidR="00AA1967" w:rsidRPr="00181AF6" w:rsidRDefault="00AA1967" w:rsidP="00AA1967">
      <w:pPr>
        <w:pStyle w:val="NoSpacing"/>
        <w:rPr>
          <w:rFonts w:ascii="Times New Roman" w:hAnsi="Times New Roman"/>
          <w:sz w:val="24"/>
          <w:szCs w:val="24"/>
        </w:rPr>
      </w:pPr>
    </w:p>
    <w:p w:rsidR="009505CA" w:rsidRPr="00181AF6" w:rsidRDefault="00C2660B" w:rsidP="009505CA">
      <w:pPr>
        <w:pStyle w:val="NoSpacing"/>
        <w:rPr>
          <w:rFonts w:ascii="Times New Roman" w:hAnsi="Times New Roman"/>
          <w:b/>
          <w:sz w:val="24"/>
          <w:szCs w:val="24"/>
        </w:rPr>
      </w:pPr>
      <w:r w:rsidRPr="00181AF6">
        <w:rPr>
          <w:rFonts w:ascii="Times New Roman" w:hAnsi="Times New Roman"/>
          <w:b/>
          <w:sz w:val="24"/>
          <w:szCs w:val="24"/>
        </w:rPr>
        <w:t xml:space="preserve">3.0 </w:t>
      </w:r>
      <w:r w:rsidR="009505CA" w:rsidRPr="00181AF6">
        <w:rPr>
          <w:rFonts w:ascii="Times New Roman" w:hAnsi="Times New Roman"/>
          <w:b/>
          <w:sz w:val="24"/>
          <w:szCs w:val="24"/>
        </w:rPr>
        <w:t>Multidisciplinary involvement:</w:t>
      </w:r>
    </w:p>
    <w:p w:rsidR="00C2660B" w:rsidRPr="00181AF6" w:rsidRDefault="00C2660B" w:rsidP="009505CA">
      <w:pPr>
        <w:pStyle w:val="NoSpacing"/>
        <w:rPr>
          <w:rFonts w:ascii="Times New Roman" w:hAnsi="Times New Roman"/>
          <w:sz w:val="24"/>
          <w:szCs w:val="24"/>
        </w:rPr>
      </w:pPr>
    </w:p>
    <w:p w:rsidR="009505CA" w:rsidRPr="00181AF6" w:rsidRDefault="009505CA" w:rsidP="009505CA">
      <w:pPr>
        <w:pStyle w:val="NoSpacing"/>
        <w:rPr>
          <w:rFonts w:ascii="Times New Roman" w:hAnsi="Times New Roman"/>
          <w:sz w:val="24"/>
          <w:szCs w:val="24"/>
        </w:rPr>
      </w:pPr>
      <w:r w:rsidRPr="00181AF6">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181AF6" w:rsidTr="008E0C9A">
        <w:tc>
          <w:tcPr>
            <w:tcW w:w="8856" w:type="dxa"/>
          </w:tcPr>
          <w:p w:rsidR="00A40AF3" w:rsidRPr="00181AF6" w:rsidRDefault="00C82BB4" w:rsidP="00A40AF3">
            <w:r w:rsidRPr="00181AF6">
              <w:t xml:space="preserve">This multidisciplinary minor will be managed within the Department of Communication and span across multiple academic units including: </w:t>
            </w:r>
            <w:r w:rsidR="00A40AF3" w:rsidRPr="00181AF6">
              <w:t>Sociology and Anthropology, English, Psychology, College of Health Sciences and Technology</w:t>
            </w:r>
            <w:r w:rsidR="00D841DC" w:rsidRPr="00181AF6">
              <w:t>, Golisano College of Computing and Information Sciences</w:t>
            </w:r>
            <w:r w:rsidR="00A40AF3" w:rsidRPr="00181AF6">
              <w:t xml:space="preserve"> </w:t>
            </w:r>
            <w:r w:rsidR="008E299D" w:rsidRPr="00181AF6">
              <w:t xml:space="preserve"> </w:t>
            </w:r>
          </w:p>
          <w:p w:rsidR="00A40AF3" w:rsidRPr="00181AF6" w:rsidRDefault="00A40AF3" w:rsidP="00A40AF3">
            <w:pPr>
              <w:pStyle w:val="NoSpacing"/>
              <w:rPr>
                <w:rFonts w:ascii="Times New Roman" w:hAnsi="Times New Roman"/>
                <w:sz w:val="24"/>
                <w:szCs w:val="24"/>
              </w:rPr>
            </w:pPr>
          </w:p>
          <w:p w:rsidR="004C5361" w:rsidRPr="00181AF6" w:rsidRDefault="00A40AF3" w:rsidP="00A40AF3">
            <w:pPr>
              <w:pStyle w:val="NoSpacing"/>
              <w:rPr>
                <w:rFonts w:ascii="Times New Roman" w:hAnsi="Times New Roman"/>
                <w:sz w:val="24"/>
                <w:szCs w:val="24"/>
              </w:rPr>
            </w:pPr>
            <w:r w:rsidRPr="00181AF6">
              <w:rPr>
                <w:rFonts w:ascii="Times New Roman" w:hAnsi="Times New Roman"/>
                <w:sz w:val="24"/>
                <w:szCs w:val="24"/>
              </w:rPr>
              <w:lastRenderedPageBreak/>
              <w:t>Each college and/or unit will offer courses at least once every two years with seats available for minor students.</w:t>
            </w:r>
          </w:p>
        </w:tc>
      </w:tr>
    </w:tbl>
    <w:p w:rsidR="009505CA" w:rsidRPr="00181AF6" w:rsidRDefault="009505CA" w:rsidP="009505CA">
      <w:pPr>
        <w:pStyle w:val="NoSpacing"/>
        <w:rPr>
          <w:rFonts w:ascii="Times New Roman" w:hAnsi="Times New Roman"/>
          <w:sz w:val="24"/>
          <w:szCs w:val="24"/>
        </w:rPr>
      </w:pPr>
    </w:p>
    <w:p w:rsidR="00AA1967" w:rsidRPr="00181AF6" w:rsidRDefault="00C2660B" w:rsidP="0077510A">
      <w:pPr>
        <w:rPr>
          <w:rFonts w:eastAsia="Calibri"/>
          <w:b/>
        </w:rPr>
      </w:pPr>
      <w:r w:rsidRPr="00181AF6">
        <w:rPr>
          <w:b/>
        </w:rPr>
        <w:t xml:space="preserve">4.0 </w:t>
      </w:r>
      <w:r w:rsidR="008F020F" w:rsidRPr="00181AF6">
        <w:rPr>
          <w:b/>
        </w:rPr>
        <w:t>Students ineligible to pursue this minor</w:t>
      </w:r>
      <w:r w:rsidR="00AA1967" w:rsidRPr="00181AF6">
        <w:rPr>
          <w:b/>
        </w:rPr>
        <w:t>:</w:t>
      </w:r>
    </w:p>
    <w:p w:rsidR="00254673" w:rsidRPr="00181AF6" w:rsidRDefault="00254673" w:rsidP="00254673">
      <w:pPr>
        <w:ind w:left="720"/>
      </w:pPr>
      <w:r w:rsidRPr="00181AF6">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181AF6">
        <w:t xml:space="preserve">and the unit’s curriculum committee </w:t>
      </w:r>
      <w:r w:rsidRPr="00181AF6">
        <w:t xml:space="preserve">to indicate any home programs for which the minor is not a broadening experience.  </w:t>
      </w:r>
    </w:p>
    <w:p w:rsidR="0022219C" w:rsidRPr="00181AF6" w:rsidRDefault="0022219C" w:rsidP="0022219C"/>
    <w:p w:rsidR="005E7FD9" w:rsidRPr="00181AF6" w:rsidRDefault="005E7FD9" w:rsidP="0022219C">
      <w:r w:rsidRPr="00181AF6">
        <w:t xml:space="preserve">Please list below any </w:t>
      </w:r>
      <w:r w:rsidR="00FC7D3A" w:rsidRPr="00181AF6">
        <w:t xml:space="preserve">home </w:t>
      </w:r>
      <w:r w:rsidR="00A97989" w:rsidRPr="00181AF6">
        <w:t>programs whose students will</w:t>
      </w:r>
      <w:r w:rsidRPr="00181AF6">
        <w:t xml:space="preserve"> not </w:t>
      </w:r>
      <w:r w:rsidR="00A97989" w:rsidRPr="00181AF6">
        <w:t xml:space="preserve">be allowed to </w:t>
      </w:r>
      <w:r w:rsidRPr="00181AF6">
        <w:t>pursue this minor</w:t>
      </w:r>
      <w:r w:rsidR="0041335C" w:rsidRPr="00181AF6">
        <w:t>,</w:t>
      </w:r>
      <w:r w:rsidR="00A97989" w:rsidRPr="00181AF6">
        <w:t xml:space="preserve"> </w:t>
      </w:r>
      <w:r w:rsidR="0041335C" w:rsidRPr="00181AF6">
        <w:t>provide the reasoning, and indicate if this exclusion has been discussed with the affected programs</w:t>
      </w:r>
      <w:r w:rsidRPr="00181AF6">
        <w:t>:</w:t>
      </w:r>
    </w:p>
    <w:p w:rsidR="00A40AF3" w:rsidRPr="00181AF6" w:rsidRDefault="00A40AF3" w:rsidP="0022219C"/>
    <w:tbl>
      <w:tblPr>
        <w:tblStyle w:val="TableGrid"/>
        <w:tblW w:w="0" w:type="auto"/>
        <w:tblLook w:val="04A0" w:firstRow="1" w:lastRow="0" w:firstColumn="1" w:lastColumn="0" w:noHBand="0" w:noVBand="1"/>
      </w:tblPr>
      <w:tblGrid>
        <w:gridCol w:w="8630"/>
      </w:tblGrid>
      <w:tr w:rsidR="005E7FD9" w:rsidRPr="00181AF6">
        <w:tc>
          <w:tcPr>
            <w:tcW w:w="8856" w:type="dxa"/>
          </w:tcPr>
          <w:p w:rsidR="004C5361" w:rsidRPr="00181AF6" w:rsidRDefault="008E0C9A" w:rsidP="00A40AF3">
            <w:pPr>
              <w:pStyle w:val="NoSpacing"/>
              <w:rPr>
                <w:rFonts w:ascii="Times New Roman" w:hAnsi="Times New Roman"/>
                <w:sz w:val="24"/>
                <w:szCs w:val="24"/>
              </w:rPr>
            </w:pPr>
            <w:r w:rsidRPr="00181AF6">
              <w:rPr>
                <w:rFonts w:ascii="Times New Roman" w:hAnsi="Times New Roman" w:cs="Arial"/>
                <w:sz w:val="26"/>
                <w:szCs w:val="26"/>
              </w:rPr>
              <w:t xml:space="preserve">This minor is closed to students enrolled in the </w:t>
            </w:r>
            <w:r w:rsidR="00D8063E" w:rsidRPr="00181AF6">
              <w:rPr>
                <w:rFonts w:ascii="Times New Roman" w:hAnsi="Times New Roman" w:cs="Arial"/>
                <w:sz w:val="26"/>
                <w:szCs w:val="26"/>
              </w:rPr>
              <w:t>B.S. Program in Communicati</w:t>
            </w:r>
            <w:r w:rsidR="007E2CA0" w:rsidRPr="00181AF6">
              <w:rPr>
                <w:rFonts w:ascii="Times New Roman" w:hAnsi="Times New Roman" w:cs="Arial"/>
                <w:sz w:val="26"/>
                <w:szCs w:val="26"/>
              </w:rPr>
              <w:t xml:space="preserve">on. </w:t>
            </w:r>
          </w:p>
        </w:tc>
      </w:tr>
    </w:tbl>
    <w:p w:rsidR="00B63023" w:rsidRPr="00181AF6" w:rsidRDefault="00B63023">
      <w:pPr>
        <w:rPr>
          <w:b/>
        </w:rPr>
      </w:pPr>
    </w:p>
    <w:p w:rsidR="00424A0E" w:rsidRPr="00181AF6" w:rsidRDefault="00C2660B" w:rsidP="00424A0E">
      <w:pPr>
        <w:pStyle w:val="NoSpacing"/>
        <w:rPr>
          <w:rFonts w:ascii="Times New Roman" w:hAnsi="Times New Roman"/>
          <w:b/>
          <w:sz w:val="24"/>
          <w:szCs w:val="24"/>
        </w:rPr>
      </w:pPr>
      <w:r w:rsidRPr="00181AF6">
        <w:rPr>
          <w:rFonts w:ascii="Times New Roman" w:hAnsi="Times New Roman"/>
          <w:b/>
          <w:sz w:val="24"/>
          <w:szCs w:val="24"/>
        </w:rPr>
        <w:t xml:space="preserve">5.0 </w:t>
      </w:r>
      <w:r w:rsidR="00424A0E" w:rsidRPr="00181AF6">
        <w:rPr>
          <w:rFonts w:ascii="Times New Roman" w:hAnsi="Times New Roman"/>
          <w:b/>
          <w:sz w:val="24"/>
          <w:szCs w:val="24"/>
        </w:rPr>
        <w:t>Minor Program Structure, Sequence and Course Offering Schedule:</w:t>
      </w:r>
    </w:p>
    <w:p w:rsidR="00193B85" w:rsidRPr="00181AF6" w:rsidRDefault="001D78B1" w:rsidP="00F71169">
      <w:pPr>
        <w:pStyle w:val="NoSpacing"/>
        <w:rPr>
          <w:rFonts w:ascii="Times New Roman" w:hAnsi="Times New Roman"/>
          <w:sz w:val="24"/>
          <w:szCs w:val="24"/>
        </w:rPr>
      </w:pPr>
      <w:r w:rsidRPr="00181AF6">
        <w:rPr>
          <w:rFonts w:ascii="Times New Roman" w:hAnsi="Times New Roman"/>
          <w:sz w:val="24"/>
          <w:szCs w:val="24"/>
        </w:rPr>
        <w:t>D</w:t>
      </w:r>
      <w:r w:rsidR="00C75863" w:rsidRPr="00181AF6">
        <w:rPr>
          <w:rFonts w:ascii="Times New Roman" w:hAnsi="Times New Roman"/>
          <w:sz w:val="24"/>
          <w:szCs w:val="24"/>
        </w:rPr>
        <w:t xml:space="preserve">escribe the structure of the proposed minor and </w:t>
      </w:r>
      <w:r w:rsidR="00BA4388" w:rsidRPr="00181AF6">
        <w:rPr>
          <w:rFonts w:ascii="Times New Roman" w:hAnsi="Times New Roman"/>
          <w:sz w:val="24"/>
          <w:szCs w:val="24"/>
        </w:rPr>
        <w:t>list all co</w:t>
      </w:r>
      <w:r w:rsidR="008F020F" w:rsidRPr="00181AF6">
        <w:rPr>
          <w:rFonts w:ascii="Times New Roman" w:hAnsi="Times New Roman"/>
          <w:sz w:val="24"/>
          <w:szCs w:val="24"/>
        </w:rPr>
        <w:t xml:space="preserve">urses, </w:t>
      </w:r>
      <w:r w:rsidR="00BA4388" w:rsidRPr="00181AF6">
        <w:rPr>
          <w:rFonts w:ascii="Times New Roman" w:hAnsi="Times New Roman"/>
          <w:sz w:val="24"/>
          <w:szCs w:val="24"/>
        </w:rPr>
        <w:t>their anticipated offering schedule</w:t>
      </w:r>
      <w:r w:rsidR="008F020F" w:rsidRPr="00181AF6">
        <w:rPr>
          <w:rFonts w:ascii="Times New Roman" w:hAnsi="Times New Roman"/>
          <w:sz w:val="24"/>
          <w:szCs w:val="24"/>
        </w:rPr>
        <w:t>,</w:t>
      </w:r>
      <w:r w:rsidR="00BA4388" w:rsidRPr="00181AF6">
        <w:rPr>
          <w:rFonts w:ascii="Times New Roman" w:hAnsi="Times New Roman"/>
          <w:sz w:val="24"/>
          <w:szCs w:val="24"/>
        </w:rPr>
        <w:t xml:space="preserve"> and any prerequisites.  </w:t>
      </w:r>
    </w:p>
    <w:p w:rsidR="00F201BF" w:rsidRPr="00181AF6" w:rsidRDefault="00F201BF" w:rsidP="007D4C4E">
      <w:pPr>
        <w:pStyle w:val="NoSpacing"/>
        <w:numPr>
          <w:ilvl w:val="0"/>
          <w:numId w:val="17"/>
        </w:numPr>
        <w:rPr>
          <w:rFonts w:ascii="Times New Roman" w:hAnsi="Times New Roman"/>
          <w:sz w:val="24"/>
          <w:szCs w:val="24"/>
        </w:rPr>
      </w:pPr>
      <w:r w:rsidRPr="00181AF6">
        <w:rPr>
          <w:rFonts w:ascii="Times New Roman" w:hAnsi="Times New Roman"/>
          <w:sz w:val="24"/>
          <w:szCs w:val="24"/>
        </w:rPr>
        <w:t>All minors must contain at leas</w:t>
      </w:r>
      <w:r w:rsidR="00C2660B" w:rsidRPr="00181AF6">
        <w:rPr>
          <w:rFonts w:ascii="Times New Roman" w:hAnsi="Times New Roman"/>
          <w:sz w:val="24"/>
          <w:szCs w:val="24"/>
        </w:rPr>
        <w:t>t fifteen semester credit hours;</w:t>
      </w:r>
      <w:r w:rsidRPr="00181AF6">
        <w:rPr>
          <w:rFonts w:ascii="Times New Roman" w:hAnsi="Times New Roman"/>
          <w:sz w:val="24"/>
          <w:szCs w:val="24"/>
        </w:rPr>
        <w:t xml:space="preserve">  </w:t>
      </w:r>
    </w:p>
    <w:p w:rsidR="007D4C4E" w:rsidRPr="00181AF6" w:rsidRDefault="007D4C4E" w:rsidP="007D4C4E">
      <w:pPr>
        <w:pStyle w:val="NormalWeb"/>
        <w:numPr>
          <w:ilvl w:val="0"/>
          <w:numId w:val="17"/>
        </w:numPr>
      </w:pPr>
      <w:r w:rsidRPr="00181AF6">
        <w:t xml:space="preserve">Minors may be discipline-based or interdisciplinary; </w:t>
      </w:r>
    </w:p>
    <w:p w:rsidR="00193B85" w:rsidRPr="00181AF6" w:rsidRDefault="007D4C4E" w:rsidP="004C5361">
      <w:pPr>
        <w:pStyle w:val="ListParagraph"/>
        <w:numPr>
          <w:ilvl w:val="0"/>
          <w:numId w:val="17"/>
        </w:numPr>
      </w:pPr>
      <w:r w:rsidRPr="00181AF6">
        <w:t xml:space="preserve">In most cases, minors shall consist of a minimum of two upper division courses </w:t>
      </w:r>
      <w:r w:rsidR="009505CA" w:rsidRPr="00181AF6">
        <w:t xml:space="preserve">(300 </w:t>
      </w:r>
      <w:r w:rsidR="00A27305" w:rsidRPr="00181AF6">
        <w:t xml:space="preserve">or above) </w:t>
      </w:r>
      <w:r w:rsidRPr="00181AF6">
        <w:t>to provide reasonable bre</w:t>
      </w:r>
      <w:r w:rsidR="00C2660B" w:rsidRPr="00181AF6">
        <w:t>adth and depth within the minor;</w:t>
      </w:r>
      <w:r w:rsidRPr="00181AF6">
        <w:t xml:space="preserve">   </w:t>
      </w:r>
    </w:p>
    <w:p w:rsidR="007D4C4E" w:rsidRPr="00181AF6" w:rsidRDefault="007D4C4E" w:rsidP="007D4C4E">
      <w:pPr>
        <w:pStyle w:val="ListParagraph"/>
        <w:numPr>
          <w:ilvl w:val="0"/>
          <w:numId w:val="17"/>
        </w:numPr>
      </w:pPr>
      <w:r w:rsidRPr="00181AF6">
        <w:t>As per New York State requirements, courses within the minor must be offered with sufficient frequency to allow students to complete the minor within the same time frame allowed for the completi</w:t>
      </w:r>
      <w:r w:rsidR="00C2660B" w:rsidRPr="00181AF6">
        <w:t>on of the baccalaureate degree;</w:t>
      </w:r>
    </w:p>
    <w:p w:rsidR="00D46DED" w:rsidRPr="00181AF6" w:rsidRDefault="00D46DED" w:rsidP="007D4C4E">
      <w:pPr>
        <w:pStyle w:val="ListParagraph"/>
        <w:numPr>
          <w:ilvl w:val="0"/>
          <w:numId w:val="17"/>
        </w:numPr>
      </w:pPr>
      <w:r w:rsidRPr="00181AF6">
        <w:t>Provide a program mask showing how students will complete the minor.</w:t>
      </w:r>
    </w:p>
    <w:p w:rsidR="007D4C4E" w:rsidRPr="00181AF6" w:rsidRDefault="007D4C4E" w:rsidP="007D4C4E">
      <w:pPr>
        <w:pStyle w:val="ListParagraph"/>
        <w:ind w:left="1080"/>
      </w:pPr>
    </w:p>
    <w:p w:rsidR="00424A0E" w:rsidRPr="00181AF6" w:rsidRDefault="00A21C31" w:rsidP="007D4C4E">
      <w:pPr>
        <w:pStyle w:val="NoSpacing"/>
        <w:rPr>
          <w:rFonts w:ascii="Times New Roman" w:hAnsi="Times New Roman"/>
          <w:sz w:val="24"/>
          <w:szCs w:val="24"/>
        </w:rPr>
      </w:pPr>
      <w:r w:rsidRPr="00181AF6">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181AF6">
        <w:tc>
          <w:tcPr>
            <w:tcW w:w="8856" w:type="dxa"/>
          </w:tcPr>
          <w:p w:rsidR="002C6E4E" w:rsidRPr="00181AF6" w:rsidRDefault="00820789" w:rsidP="00C82BB4">
            <w:pPr>
              <w:pStyle w:val="NoSpacing"/>
              <w:rPr>
                <w:rFonts w:ascii="Times New Roman" w:hAnsi="Times New Roman"/>
                <w:sz w:val="24"/>
                <w:szCs w:val="24"/>
              </w:rPr>
            </w:pPr>
            <w:r w:rsidRPr="00181AF6">
              <w:rPr>
                <w:rFonts w:ascii="Times New Roman" w:hAnsi="Times New Roman"/>
                <w:sz w:val="24"/>
                <w:szCs w:val="24"/>
              </w:rPr>
              <w:t xml:space="preserve">Students are required to take </w:t>
            </w:r>
            <w:r w:rsidR="007E2CA0" w:rsidRPr="00181AF6">
              <w:rPr>
                <w:rFonts w:ascii="Times New Roman" w:hAnsi="Times New Roman"/>
                <w:sz w:val="24"/>
                <w:szCs w:val="24"/>
              </w:rPr>
              <w:t>Health Communication</w:t>
            </w:r>
            <w:r w:rsidR="00256E59" w:rsidRPr="00181AF6">
              <w:rPr>
                <w:rFonts w:ascii="Times New Roman" w:hAnsi="Times New Roman"/>
                <w:sz w:val="24"/>
                <w:szCs w:val="24"/>
              </w:rPr>
              <w:t xml:space="preserve">, providing them with </w:t>
            </w:r>
            <w:r w:rsidRPr="00181AF6">
              <w:rPr>
                <w:rFonts w:ascii="Times New Roman" w:hAnsi="Times New Roman"/>
                <w:sz w:val="24"/>
                <w:szCs w:val="24"/>
              </w:rPr>
              <w:t>grounding in theory</w:t>
            </w:r>
            <w:r w:rsidR="00256E59" w:rsidRPr="00181AF6">
              <w:rPr>
                <w:rFonts w:ascii="Times New Roman" w:hAnsi="Times New Roman"/>
                <w:sz w:val="24"/>
                <w:szCs w:val="24"/>
              </w:rPr>
              <w:t>,</w:t>
            </w:r>
            <w:r w:rsidRPr="00181AF6">
              <w:rPr>
                <w:rFonts w:ascii="Times New Roman" w:hAnsi="Times New Roman"/>
                <w:sz w:val="24"/>
                <w:szCs w:val="24"/>
              </w:rPr>
              <w:t xml:space="preserve"> </w:t>
            </w:r>
            <w:r w:rsidR="007E2CA0" w:rsidRPr="00181AF6">
              <w:rPr>
                <w:rFonts w:ascii="Times New Roman" w:hAnsi="Times New Roman"/>
                <w:sz w:val="24"/>
                <w:szCs w:val="24"/>
              </w:rPr>
              <w:t xml:space="preserve">design, implementation, and evaluation of health care delivery and health communication programs. </w:t>
            </w:r>
          </w:p>
          <w:p w:rsidR="002C6E4E" w:rsidRPr="00181AF6" w:rsidRDefault="002C6E4E" w:rsidP="00C82BB4">
            <w:pPr>
              <w:pStyle w:val="NoSpacing"/>
              <w:rPr>
                <w:rFonts w:ascii="Times New Roman" w:hAnsi="Times New Roman"/>
                <w:sz w:val="24"/>
                <w:szCs w:val="24"/>
              </w:rPr>
            </w:pPr>
          </w:p>
          <w:p w:rsidR="002C6E4E" w:rsidRPr="00181AF6" w:rsidRDefault="007E2CA0" w:rsidP="00C82BB4">
            <w:pPr>
              <w:pStyle w:val="NoSpacing"/>
              <w:rPr>
                <w:rFonts w:ascii="Times New Roman" w:hAnsi="Times New Roman"/>
                <w:sz w:val="24"/>
                <w:szCs w:val="24"/>
              </w:rPr>
            </w:pPr>
            <w:r w:rsidRPr="00181AF6">
              <w:rPr>
                <w:rFonts w:ascii="Times New Roman" w:hAnsi="Times New Roman"/>
                <w:sz w:val="24"/>
                <w:szCs w:val="24"/>
              </w:rPr>
              <w:t xml:space="preserve">Students are </w:t>
            </w:r>
            <w:r w:rsidR="002C6E4E" w:rsidRPr="00181AF6">
              <w:rPr>
                <w:rFonts w:ascii="Times New Roman" w:hAnsi="Times New Roman"/>
                <w:sz w:val="24"/>
                <w:szCs w:val="24"/>
              </w:rPr>
              <w:t xml:space="preserve">also </w:t>
            </w:r>
            <w:r w:rsidRPr="00181AF6">
              <w:rPr>
                <w:rFonts w:ascii="Times New Roman" w:hAnsi="Times New Roman"/>
                <w:sz w:val="24"/>
                <w:szCs w:val="24"/>
              </w:rPr>
              <w:t>required to take either (Health) Campaign Management and Planning or Health Reporting.</w:t>
            </w:r>
            <w:r w:rsidR="00820789" w:rsidRPr="00181AF6">
              <w:rPr>
                <w:rFonts w:ascii="Times New Roman" w:hAnsi="Times New Roman"/>
                <w:sz w:val="24"/>
                <w:szCs w:val="24"/>
              </w:rPr>
              <w:t xml:space="preserve"> </w:t>
            </w:r>
            <w:r w:rsidR="006C1A61" w:rsidRPr="00181AF6">
              <w:rPr>
                <w:rFonts w:ascii="Times New Roman" w:hAnsi="Times New Roman"/>
                <w:sz w:val="24"/>
                <w:szCs w:val="24"/>
              </w:rPr>
              <w:t>(These courses will be</w:t>
            </w:r>
            <w:r w:rsidR="002C6E4E" w:rsidRPr="00181AF6">
              <w:rPr>
                <w:rFonts w:ascii="Times New Roman" w:hAnsi="Times New Roman"/>
                <w:sz w:val="24"/>
                <w:szCs w:val="24"/>
              </w:rPr>
              <w:t xml:space="preserve"> offered with the health focus on rotating years so that one of either will be offered every year.) </w:t>
            </w:r>
          </w:p>
          <w:p w:rsidR="002C6E4E" w:rsidRPr="00181AF6" w:rsidRDefault="002C6E4E" w:rsidP="00C82BB4">
            <w:pPr>
              <w:pStyle w:val="NoSpacing"/>
              <w:rPr>
                <w:rFonts w:ascii="Times New Roman" w:hAnsi="Times New Roman"/>
                <w:sz w:val="24"/>
                <w:szCs w:val="24"/>
              </w:rPr>
            </w:pPr>
          </w:p>
          <w:p w:rsidR="007E2CA0" w:rsidRPr="00181AF6" w:rsidRDefault="00820789" w:rsidP="00C82BB4">
            <w:pPr>
              <w:pStyle w:val="NoSpacing"/>
              <w:rPr>
                <w:rFonts w:ascii="Times New Roman" w:hAnsi="Times New Roman"/>
                <w:sz w:val="24"/>
                <w:szCs w:val="24"/>
              </w:rPr>
            </w:pPr>
            <w:r w:rsidRPr="00181AF6">
              <w:rPr>
                <w:rFonts w:ascii="Times New Roman" w:hAnsi="Times New Roman"/>
                <w:sz w:val="24"/>
                <w:szCs w:val="24"/>
              </w:rPr>
              <w:t xml:space="preserve">Student </w:t>
            </w:r>
            <w:r w:rsidR="00C82BB4" w:rsidRPr="00181AF6">
              <w:rPr>
                <w:rFonts w:ascii="Times New Roman" w:hAnsi="Times New Roman"/>
                <w:sz w:val="24"/>
                <w:szCs w:val="24"/>
              </w:rPr>
              <w:t>may</w:t>
            </w:r>
            <w:r w:rsidRPr="00181AF6">
              <w:rPr>
                <w:rFonts w:ascii="Times New Roman" w:hAnsi="Times New Roman"/>
                <w:sz w:val="24"/>
                <w:szCs w:val="24"/>
              </w:rPr>
              <w:t xml:space="preserve"> then take</w:t>
            </w:r>
            <w:r w:rsidR="00C82BB4" w:rsidRPr="00181AF6">
              <w:rPr>
                <w:rFonts w:ascii="Times New Roman" w:hAnsi="Times New Roman"/>
                <w:sz w:val="24"/>
                <w:szCs w:val="24"/>
              </w:rPr>
              <w:t xml:space="preserve"> any of the three courses provided from the list below to fulfill the additional minor requirements.</w:t>
            </w:r>
          </w:p>
        </w:tc>
      </w:tr>
    </w:tbl>
    <w:p w:rsidR="00424A0E" w:rsidRPr="00181AF6" w:rsidRDefault="00424A0E" w:rsidP="00F71169">
      <w:pPr>
        <w:pStyle w:val="NoSpacing"/>
        <w:rPr>
          <w:rFonts w:ascii="Times New Roman" w:hAnsi="Times New Roman"/>
          <w:sz w:val="24"/>
          <w:szCs w:val="24"/>
        </w:rPr>
      </w:pPr>
    </w:p>
    <w:tbl>
      <w:tblPr>
        <w:tblStyle w:val="TableGrid"/>
        <w:tblW w:w="8927" w:type="dxa"/>
        <w:tblLayout w:type="fixed"/>
        <w:tblLook w:val="04A0" w:firstRow="1" w:lastRow="0" w:firstColumn="1" w:lastColumn="0" w:noHBand="0" w:noVBand="1"/>
      </w:tblPr>
      <w:tblGrid>
        <w:gridCol w:w="4338"/>
        <w:gridCol w:w="360"/>
        <w:gridCol w:w="450"/>
        <w:gridCol w:w="540"/>
        <w:gridCol w:w="360"/>
        <w:gridCol w:w="360"/>
        <w:gridCol w:w="630"/>
        <w:gridCol w:w="1889"/>
      </w:tblGrid>
      <w:tr w:rsidR="00181AF6" w:rsidRPr="00181AF6" w:rsidTr="00C82BB4">
        <w:trPr>
          <w:cantSplit/>
          <w:trHeight w:val="1529"/>
        </w:trPr>
        <w:tc>
          <w:tcPr>
            <w:tcW w:w="4338" w:type="dxa"/>
          </w:tcPr>
          <w:p w:rsidR="004C70EE" w:rsidRPr="00181AF6" w:rsidRDefault="004C70EE" w:rsidP="00F71169">
            <w:pPr>
              <w:pStyle w:val="NoSpacing"/>
              <w:rPr>
                <w:rFonts w:ascii="Times New Roman" w:hAnsi="Times New Roman"/>
              </w:rPr>
            </w:pPr>
          </w:p>
          <w:p w:rsidR="004C70EE" w:rsidRPr="00181AF6" w:rsidRDefault="004C70EE" w:rsidP="00F71169">
            <w:pPr>
              <w:pStyle w:val="NoSpacing"/>
              <w:rPr>
                <w:rFonts w:ascii="Times New Roman" w:hAnsi="Times New Roman"/>
              </w:rPr>
            </w:pPr>
          </w:p>
          <w:p w:rsidR="004C70EE" w:rsidRPr="00181AF6" w:rsidRDefault="004C70EE" w:rsidP="00F71169">
            <w:pPr>
              <w:pStyle w:val="NoSpacing"/>
              <w:rPr>
                <w:rFonts w:ascii="Times New Roman" w:hAnsi="Times New Roman"/>
              </w:rPr>
            </w:pPr>
          </w:p>
          <w:p w:rsidR="004C70EE" w:rsidRPr="00181AF6" w:rsidRDefault="004C70EE" w:rsidP="00F71169">
            <w:pPr>
              <w:pStyle w:val="NoSpacing"/>
              <w:rPr>
                <w:rFonts w:ascii="Times New Roman" w:hAnsi="Times New Roman"/>
              </w:rPr>
            </w:pPr>
          </w:p>
          <w:p w:rsidR="00A927E3" w:rsidRPr="00181AF6" w:rsidRDefault="00A927E3" w:rsidP="00F71169">
            <w:pPr>
              <w:pStyle w:val="NoSpacing"/>
              <w:rPr>
                <w:rFonts w:ascii="Times New Roman" w:hAnsi="Times New Roman"/>
              </w:rPr>
            </w:pPr>
            <w:r w:rsidRPr="00181AF6">
              <w:rPr>
                <w:rFonts w:ascii="Times New Roman" w:hAnsi="Times New Roman"/>
              </w:rPr>
              <w:t>Course Number &amp; Title</w:t>
            </w:r>
          </w:p>
        </w:tc>
        <w:tc>
          <w:tcPr>
            <w:tcW w:w="360" w:type="dxa"/>
            <w:textDirection w:val="btLr"/>
          </w:tcPr>
          <w:p w:rsidR="00A927E3" w:rsidRPr="00181AF6" w:rsidRDefault="00F9324B" w:rsidP="004C70EE">
            <w:pPr>
              <w:pStyle w:val="NoSpacing"/>
              <w:ind w:left="113" w:right="113"/>
              <w:rPr>
                <w:rFonts w:ascii="Times New Roman" w:hAnsi="Times New Roman"/>
              </w:rPr>
            </w:pPr>
            <w:r w:rsidRPr="00181AF6">
              <w:rPr>
                <w:rFonts w:ascii="Times New Roman" w:hAnsi="Times New Roman"/>
              </w:rPr>
              <w:t>S</w:t>
            </w:r>
            <w:r w:rsidR="00A927E3" w:rsidRPr="00181AF6">
              <w:rPr>
                <w:rFonts w:ascii="Times New Roman" w:hAnsi="Times New Roman"/>
              </w:rPr>
              <w:t>CH</w:t>
            </w:r>
          </w:p>
        </w:tc>
        <w:tc>
          <w:tcPr>
            <w:tcW w:w="450" w:type="dxa"/>
            <w:textDirection w:val="btLr"/>
          </w:tcPr>
          <w:p w:rsidR="00A927E3" w:rsidRPr="00181AF6" w:rsidRDefault="00A927E3" w:rsidP="004C70EE">
            <w:pPr>
              <w:pStyle w:val="NoSpacing"/>
              <w:ind w:left="113" w:right="113"/>
              <w:rPr>
                <w:rFonts w:ascii="Times New Roman" w:hAnsi="Times New Roman"/>
              </w:rPr>
            </w:pPr>
            <w:r w:rsidRPr="00181AF6">
              <w:rPr>
                <w:rFonts w:ascii="Times New Roman" w:hAnsi="Times New Roman"/>
              </w:rPr>
              <w:t>Required</w:t>
            </w:r>
          </w:p>
        </w:tc>
        <w:tc>
          <w:tcPr>
            <w:tcW w:w="540" w:type="dxa"/>
            <w:textDirection w:val="btLr"/>
          </w:tcPr>
          <w:p w:rsidR="00A927E3" w:rsidRPr="00181AF6" w:rsidRDefault="00A927E3" w:rsidP="004C70EE">
            <w:pPr>
              <w:pStyle w:val="NoSpacing"/>
              <w:ind w:left="113" w:right="113"/>
              <w:rPr>
                <w:rFonts w:ascii="Times New Roman" w:hAnsi="Times New Roman"/>
              </w:rPr>
            </w:pPr>
            <w:r w:rsidRPr="00181AF6">
              <w:rPr>
                <w:rFonts w:ascii="Times New Roman" w:hAnsi="Times New Roman"/>
              </w:rPr>
              <w:t>Optional</w:t>
            </w:r>
          </w:p>
        </w:tc>
        <w:tc>
          <w:tcPr>
            <w:tcW w:w="360" w:type="dxa"/>
            <w:textDirection w:val="btLr"/>
          </w:tcPr>
          <w:p w:rsidR="00A927E3" w:rsidRPr="00181AF6" w:rsidRDefault="00A927E3" w:rsidP="004C70EE">
            <w:pPr>
              <w:pStyle w:val="NoSpacing"/>
              <w:ind w:left="113" w:right="113"/>
              <w:rPr>
                <w:rFonts w:ascii="Times New Roman" w:hAnsi="Times New Roman"/>
              </w:rPr>
            </w:pPr>
            <w:r w:rsidRPr="00181AF6">
              <w:rPr>
                <w:rFonts w:ascii="Times New Roman" w:hAnsi="Times New Roman"/>
              </w:rPr>
              <w:t>Fall</w:t>
            </w:r>
          </w:p>
        </w:tc>
        <w:tc>
          <w:tcPr>
            <w:tcW w:w="360" w:type="dxa"/>
            <w:textDirection w:val="btLr"/>
          </w:tcPr>
          <w:p w:rsidR="00A927E3" w:rsidRPr="00181AF6" w:rsidRDefault="00A927E3" w:rsidP="004C70EE">
            <w:pPr>
              <w:pStyle w:val="NoSpacing"/>
              <w:ind w:left="113" w:right="113"/>
              <w:rPr>
                <w:rFonts w:ascii="Times New Roman" w:hAnsi="Times New Roman"/>
              </w:rPr>
            </w:pPr>
            <w:r w:rsidRPr="00181AF6">
              <w:rPr>
                <w:rFonts w:ascii="Times New Roman" w:hAnsi="Times New Roman"/>
              </w:rPr>
              <w:t>Spring</w:t>
            </w:r>
          </w:p>
        </w:tc>
        <w:tc>
          <w:tcPr>
            <w:tcW w:w="630" w:type="dxa"/>
            <w:textDirection w:val="btLr"/>
          </w:tcPr>
          <w:p w:rsidR="00A927E3" w:rsidRPr="00181AF6" w:rsidRDefault="004C70EE" w:rsidP="004C70EE">
            <w:pPr>
              <w:pStyle w:val="NoSpacing"/>
              <w:ind w:left="113" w:right="113"/>
              <w:rPr>
                <w:rFonts w:ascii="Times New Roman" w:hAnsi="Times New Roman"/>
              </w:rPr>
            </w:pPr>
            <w:r w:rsidRPr="00181AF6">
              <w:rPr>
                <w:rFonts w:ascii="Times New Roman" w:hAnsi="Times New Roman"/>
              </w:rPr>
              <w:t xml:space="preserve">Annual or </w:t>
            </w:r>
            <w:r w:rsidR="005F3769" w:rsidRPr="00181AF6">
              <w:rPr>
                <w:rFonts w:ascii="Times New Roman" w:hAnsi="Times New Roman"/>
              </w:rPr>
              <w:t>Bie</w:t>
            </w:r>
            <w:r w:rsidR="00A927E3" w:rsidRPr="00181AF6">
              <w:rPr>
                <w:rFonts w:ascii="Times New Roman" w:hAnsi="Times New Roman"/>
              </w:rPr>
              <w:t>n</w:t>
            </w:r>
            <w:r w:rsidR="004C5361" w:rsidRPr="00181AF6">
              <w:rPr>
                <w:rFonts w:ascii="Times New Roman" w:hAnsi="Times New Roman"/>
              </w:rPr>
              <w:t>n</w:t>
            </w:r>
            <w:r w:rsidR="005F3769" w:rsidRPr="00181AF6">
              <w:rPr>
                <w:rFonts w:ascii="Times New Roman" w:hAnsi="Times New Roman"/>
              </w:rPr>
              <w:t>i</w:t>
            </w:r>
            <w:r w:rsidR="00A927E3" w:rsidRPr="00181AF6">
              <w:rPr>
                <w:rFonts w:ascii="Times New Roman" w:hAnsi="Times New Roman"/>
              </w:rPr>
              <w:t>al</w:t>
            </w:r>
          </w:p>
        </w:tc>
        <w:tc>
          <w:tcPr>
            <w:tcW w:w="1889" w:type="dxa"/>
            <w:textDirection w:val="btLr"/>
          </w:tcPr>
          <w:p w:rsidR="00A927E3" w:rsidRPr="00181AF6" w:rsidRDefault="00A927E3" w:rsidP="004C70EE">
            <w:pPr>
              <w:pStyle w:val="NoSpacing"/>
              <w:ind w:left="113" w:right="113"/>
              <w:rPr>
                <w:rFonts w:ascii="Times New Roman" w:hAnsi="Times New Roman"/>
              </w:rPr>
            </w:pPr>
            <w:r w:rsidRPr="00181AF6">
              <w:rPr>
                <w:rFonts w:ascii="Times New Roman" w:hAnsi="Times New Roman"/>
              </w:rPr>
              <w:t>Prerequisites</w:t>
            </w:r>
          </w:p>
        </w:tc>
      </w:tr>
      <w:tr w:rsidR="00181AF6" w:rsidRPr="00181AF6" w:rsidTr="00C82BB4">
        <w:tc>
          <w:tcPr>
            <w:tcW w:w="4338" w:type="dxa"/>
            <w:tcBorders>
              <w:bottom w:val="double" w:sz="4" w:space="0" w:color="auto"/>
            </w:tcBorders>
          </w:tcPr>
          <w:p w:rsidR="002A1374" w:rsidRPr="00181AF6" w:rsidRDefault="002A1374" w:rsidP="00320518">
            <w:pPr>
              <w:pStyle w:val="NoSpacing"/>
              <w:rPr>
                <w:rFonts w:ascii="Times New Roman" w:hAnsi="Times New Roman"/>
              </w:rPr>
            </w:pPr>
            <w:r w:rsidRPr="00181AF6">
              <w:rPr>
                <w:rFonts w:ascii="Times New Roman" w:hAnsi="Times New Roman"/>
              </w:rPr>
              <w:t>COLA-COMM-</w:t>
            </w:r>
            <w:r w:rsidR="007E2CA0" w:rsidRPr="00181AF6">
              <w:rPr>
                <w:rFonts w:ascii="Times New Roman" w:hAnsi="Times New Roman"/>
              </w:rPr>
              <w:t xml:space="preserve"> </w:t>
            </w:r>
            <w:r w:rsidR="00320518" w:rsidRPr="00181AF6">
              <w:rPr>
                <w:rFonts w:ascii="Times New Roman" w:hAnsi="Times New Roman"/>
              </w:rPr>
              <w:t>344</w:t>
            </w:r>
            <w:r w:rsidR="007E2CA0" w:rsidRPr="00181AF6">
              <w:rPr>
                <w:rFonts w:ascii="Times New Roman" w:hAnsi="Times New Roman"/>
              </w:rPr>
              <w:t xml:space="preserve">  Health Communication</w:t>
            </w:r>
          </w:p>
        </w:tc>
        <w:tc>
          <w:tcPr>
            <w:tcW w:w="360" w:type="dxa"/>
            <w:tcBorders>
              <w:bottom w:val="double" w:sz="4" w:space="0" w:color="auto"/>
            </w:tcBorders>
          </w:tcPr>
          <w:p w:rsidR="002A1374" w:rsidRPr="00181AF6" w:rsidRDefault="002A1374" w:rsidP="00F71169">
            <w:pPr>
              <w:pStyle w:val="NoSpacing"/>
              <w:rPr>
                <w:rFonts w:ascii="Times New Roman" w:hAnsi="Times New Roman"/>
              </w:rPr>
            </w:pPr>
            <w:r w:rsidRPr="00181AF6">
              <w:rPr>
                <w:rFonts w:ascii="Times New Roman" w:hAnsi="Times New Roman"/>
              </w:rPr>
              <w:t>3</w:t>
            </w:r>
          </w:p>
        </w:tc>
        <w:tc>
          <w:tcPr>
            <w:tcW w:w="450" w:type="dxa"/>
            <w:tcBorders>
              <w:bottom w:val="double" w:sz="4" w:space="0" w:color="auto"/>
            </w:tcBorders>
          </w:tcPr>
          <w:p w:rsidR="002A1374" w:rsidRPr="00181AF6" w:rsidRDefault="007E2CA0" w:rsidP="00F71169">
            <w:pPr>
              <w:pStyle w:val="NoSpacing"/>
              <w:rPr>
                <w:rFonts w:ascii="Times New Roman" w:hAnsi="Times New Roman"/>
              </w:rPr>
            </w:pPr>
            <w:r w:rsidRPr="00181AF6">
              <w:rPr>
                <w:rFonts w:ascii="Times New Roman" w:hAnsi="Times New Roman"/>
              </w:rPr>
              <w:t>X</w:t>
            </w:r>
          </w:p>
        </w:tc>
        <w:tc>
          <w:tcPr>
            <w:tcW w:w="540" w:type="dxa"/>
            <w:tcBorders>
              <w:bottom w:val="double" w:sz="4" w:space="0" w:color="auto"/>
            </w:tcBorders>
          </w:tcPr>
          <w:p w:rsidR="002A1374" w:rsidRPr="00181AF6" w:rsidRDefault="002A1374" w:rsidP="00F71169">
            <w:pPr>
              <w:pStyle w:val="NoSpacing"/>
              <w:rPr>
                <w:rFonts w:ascii="Times New Roman" w:hAnsi="Times New Roman"/>
              </w:rPr>
            </w:pPr>
          </w:p>
        </w:tc>
        <w:tc>
          <w:tcPr>
            <w:tcW w:w="360" w:type="dxa"/>
            <w:tcBorders>
              <w:bottom w:val="double" w:sz="4" w:space="0" w:color="auto"/>
            </w:tcBorders>
          </w:tcPr>
          <w:p w:rsidR="002A1374" w:rsidRPr="00181AF6" w:rsidRDefault="002A1374" w:rsidP="00F71169">
            <w:pPr>
              <w:pStyle w:val="NoSpacing"/>
              <w:rPr>
                <w:rFonts w:ascii="Times New Roman" w:hAnsi="Times New Roman"/>
              </w:rPr>
            </w:pPr>
          </w:p>
        </w:tc>
        <w:tc>
          <w:tcPr>
            <w:tcW w:w="360" w:type="dxa"/>
            <w:tcBorders>
              <w:bottom w:val="double" w:sz="4" w:space="0" w:color="auto"/>
            </w:tcBorders>
          </w:tcPr>
          <w:p w:rsidR="002A1374" w:rsidRPr="00181AF6" w:rsidRDefault="007E2CA0" w:rsidP="00F71169">
            <w:pPr>
              <w:pStyle w:val="NoSpacing"/>
              <w:rPr>
                <w:rFonts w:ascii="Times New Roman" w:hAnsi="Times New Roman"/>
              </w:rPr>
            </w:pPr>
            <w:r w:rsidRPr="00181AF6">
              <w:rPr>
                <w:rFonts w:ascii="Times New Roman" w:hAnsi="Times New Roman"/>
              </w:rPr>
              <w:t>X</w:t>
            </w:r>
          </w:p>
        </w:tc>
        <w:tc>
          <w:tcPr>
            <w:tcW w:w="630" w:type="dxa"/>
            <w:tcBorders>
              <w:bottom w:val="double" w:sz="4" w:space="0" w:color="auto"/>
            </w:tcBorders>
          </w:tcPr>
          <w:p w:rsidR="002A1374" w:rsidRPr="00181AF6" w:rsidRDefault="007E2CA0" w:rsidP="00F71169">
            <w:pPr>
              <w:pStyle w:val="NoSpacing"/>
              <w:rPr>
                <w:rFonts w:ascii="Times New Roman" w:hAnsi="Times New Roman"/>
              </w:rPr>
            </w:pPr>
            <w:r w:rsidRPr="00181AF6">
              <w:rPr>
                <w:rFonts w:ascii="Times New Roman" w:hAnsi="Times New Roman"/>
              </w:rPr>
              <w:t>A</w:t>
            </w:r>
          </w:p>
        </w:tc>
        <w:tc>
          <w:tcPr>
            <w:tcW w:w="1889" w:type="dxa"/>
            <w:tcBorders>
              <w:bottom w:val="double" w:sz="4" w:space="0" w:color="auto"/>
            </w:tcBorders>
          </w:tcPr>
          <w:p w:rsidR="002A1374" w:rsidRPr="00181AF6" w:rsidRDefault="002A1374" w:rsidP="00F71169">
            <w:pPr>
              <w:pStyle w:val="NoSpacing"/>
              <w:rPr>
                <w:rFonts w:ascii="Times New Roman" w:hAnsi="Times New Roman"/>
              </w:rPr>
            </w:pPr>
          </w:p>
        </w:tc>
      </w:tr>
      <w:tr w:rsidR="00181AF6" w:rsidRPr="00181AF6" w:rsidTr="00A348CA">
        <w:tc>
          <w:tcPr>
            <w:tcW w:w="4698" w:type="dxa"/>
            <w:gridSpan w:val="2"/>
            <w:tcBorders>
              <w:top w:val="double" w:sz="4" w:space="0" w:color="auto"/>
            </w:tcBorders>
          </w:tcPr>
          <w:p w:rsidR="00C82BB4" w:rsidRPr="00181AF6" w:rsidRDefault="00C82BB4" w:rsidP="00C82BB4">
            <w:pPr>
              <w:pStyle w:val="NoSpacing"/>
              <w:rPr>
                <w:rFonts w:ascii="Times New Roman" w:hAnsi="Times New Roman"/>
              </w:rPr>
            </w:pPr>
            <w:r w:rsidRPr="00181AF6">
              <w:rPr>
                <w:rFonts w:ascii="Times New Roman" w:hAnsi="Times New Roman"/>
              </w:rPr>
              <w:t>Choose one from list below</w:t>
            </w:r>
          </w:p>
        </w:tc>
        <w:tc>
          <w:tcPr>
            <w:tcW w:w="4229" w:type="dxa"/>
            <w:gridSpan w:val="6"/>
            <w:tcBorders>
              <w:top w:val="double" w:sz="4" w:space="0" w:color="auto"/>
            </w:tcBorders>
          </w:tcPr>
          <w:p w:rsidR="00C82BB4" w:rsidRPr="00181AF6" w:rsidRDefault="00C82BB4" w:rsidP="00F71169">
            <w:pPr>
              <w:pStyle w:val="NoSpacing"/>
              <w:rPr>
                <w:rFonts w:ascii="Times New Roman" w:hAnsi="Times New Roman"/>
              </w:rPr>
            </w:pPr>
          </w:p>
        </w:tc>
      </w:tr>
      <w:tr w:rsidR="00181AF6" w:rsidRPr="00181AF6" w:rsidTr="00C82BB4">
        <w:tc>
          <w:tcPr>
            <w:tcW w:w="4338" w:type="dxa"/>
          </w:tcPr>
          <w:p w:rsidR="004C70EE" w:rsidRPr="00181AF6" w:rsidRDefault="004C70EE" w:rsidP="00320518">
            <w:pPr>
              <w:pStyle w:val="NoSpacing"/>
              <w:rPr>
                <w:rFonts w:ascii="Times New Roman" w:hAnsi="Times New Roman"/>
              </w:rPr>
            </w:pPr>
            <w:r w:rsidRPr="00181AF6">
              <w:rPr>
                <w:rFonts w:ascii="Times New Roman" w:hAnsi="Times New Roman"/>
              </w:rPr>
              <w:t>COLA-COMM-</w:t>
            </w:r>
            <w:r w:rsidR="007E2CA0" w:rsidRPr="00181AF6">
              <w:rPr>
                <w:rFonts w:ascii="Times New Roman" w:hAnsi="Times New Roman"/>
              </w:rPr>
              <w:t xml:space="preserve"> </w:t>
            </w:r>
            <w:r w:rsidR="00320518" w:rsidRPr="00181AF6">
              <w:rPr>
                <w:rFonts w:ascii="Times New Roman" w:hAnsi="Times New Roman"/>
              </w:rPr>
              <w:t>361</w:t>
            </w:r>
            <w:r w:rsidR="007E2CA0" w:rsidRPr="00181AF6">
              <w:rPr>
                <w:rFonts w:ascii="Times New Roman" w:hAnsi="Times New Roman"/>
              </w:rPr>
              <w:t xml:space="preserve">  Reporting in Sp. Fields:  Health</w:t>
            </w:r>
          </w:p>
        </w:tc>
        <w:tc>
          <w:tcPr>
            <w:tcW w:w="360" w:type="dxa"/>
          </w:tcPr>
          <w:p w:rsidR="004C70EE" w:rsidRPr="00181AF6" w:rsidRDefault="004C70EE" w:rsidP="00F71169">
            <w:pPr>
              <w:pStyle w:val="NoSpacing"/>
              <w:rPr>
                <w:rFonts w:ascii="Times New Roman" w:hAnsi="Times New Roman"/>
              </w:rPr>
            </w:pPr>
            <w:r w:rsidRPr="00181AF6">
              <w:rPr>
                <w:rFonts w:ascii="Times New Roman" w:hAnsi="Times New Roman"/>
              </w:rPr>
              <w:t>3</w:t>
            </w:r>
          </w:p>
        </w:tc>
        <w:tc>
          <w:tcPr>
            <w:tcW w:w="450" w:type="dxa"/>
          </w:tcPr>
          <w:p w:rsidR="004C70EE" w:rsidRPr="00181AF6" w:rsidRDefault="004C70EE" w:rsidP="00F71169">
            <w:pPr>
              <w:pStyle w:val="NoSpacing"/>
              <w:rPr>
                <w:rFonts w:ascii="Times New Roman" w:hAnsi="Times New Roman"/>
              </w:rPr>
            </w:pPr>
          </w:p>
        </w:tc>
        <w:tc>
          <w:tcPr>
            <w:tcW w:w="540" w:type="dxa"/>
          </w:tcPr>
          <w:p w:rsidR="004C70EE" w:rsidRPr="00181AF6" w:rsidRDefault="00C82BB4" w:rsidP="00C82BB4">
            <w:pPr>
              <w:pStyle w:val="NoSpacing"/>
              <w:rPr>
                <w:rFonts w:ascii="Times New Roman" w:hAnsi="Times New Roman"/>
              </w:rPr>
            </w:pPr>
            <w:r w:rsidRPr="00181AF6">
              <w:rPr>
                <w:rFonts w:ascii="Times New Roman" w:hAnsi="Times New Roman"/>
              </w:rPr>
              <w:t>X</w:t>
            </w:r>
          </w:p>
        </w:tc>
        <w:tc>
          <w:tcPr>
            <w:tcW w:w="360" w:type="dxa"/>
          </w:tcPr>
          <w:p w:rsidR="004C70EE" w:rsidRPr="00181AF6" w:rsidRDefault="00191A51" w:rsidP="00F71169">
            <w:pPr>
              <w:pStyle w:val="NoSpacing"/>
              <w:rPr>
                <w:rFonts w:ascii="Times New Roman" w:hAnsi="Times New Roman"/>
              </w:rPr>
            </w:pPr>
            <w:r w:rsidRPr="00181AF6">
              <w:rPr>
                <w:rFonts w:ascii="Times New Roman" w:hAnsi="Times New Roman"/>
              </w:rPr>
              <w:t>X</w:t>
            </w:r>
          </w:p>
        </w:tc>
        <w:tc>
          <w:tcPr>
            <w:tcW w:w="360" w:type="dxa"/>
          </w:tcPr>
          <w:p w:rsidR="004C70EE" w:rsidRPr="00181AF6" w:rsidRDefault="004C70EE" w:rsidP="00F71169">
            <w:pPr>
              <w:pStyle w:val="NoSpacing"/>
              <w:rPr>
                <w:rFonts w:ascii="Times New Roman" w:hAnsi="Times New Roman"/>
              </w:rPr>
            </w:pPr>
          </w:p>
        </w:tc>
        <w:tc>
          <w:tcPr>
            <w:tcW w:w="630" w:type="dxa"/>
          </w:tcPr>
          <w:p w:rsidR="004C70EE" w:rsidRPr="00181AF6" w:rsidRDefault="007E2CA0" w:rsidP="00F71169">
            <w:pPr>
              <w:pStyle w:val="NoSpacing"/>
              <w:rPr>
                <w:rFonts w:ascii="Times New Roman" w:hAnsi="Times New Roman"/>
              </w:rPr>
            </w:pPr>
            <w:r w:rsidRPr="00181AF6">
              <w:rPr>
                <w:rFonts w:ascii="Times New Roman" w:hAnsi="Times New Roman"/>
              </w:rPr>
              <w:t>B</w:t>
            </w:r>
          </w:p>
        </w:tc>
        <w:tc>
          <w:tcPr>
            <w:tcW w:w="1889" w:type="dxa"/>
          </w:tcPr>
          <w:p w:rsidR="004C70EE" w:rsidRPr="00181AF6" w:rsidRDefault="00671966" w:rsidP="00F71169">
            <w:pPr>
              <w:pStyle w:val="NoSpacing"/>
              <w:rPr>
                <w:rFonts w:ascii="Times New Roman" w:hAnsi="Times New Roman"/>
              </w:rPr>
            </w:pPr>
            <w:r w:rsidRPr="00181AF6">
              <w:rPr>
                <w:rFonts w:ascii="Times New Roman" w:hAnsi="Times New Roman"/>
              </w:rPr>
              <w:t>COMM-272 or equivalent course</w:t>
            </w:r>
          </w:p>
        </w:tc>
      </w:tr>
      <w:tr w:rsidR="00181AF6" w:rsidRPr="00181AF6" w:rsidTr="00C82BB4">
        <w:tc>
          <w:tcPr>
            <w:tcW w:w="4338" w:type="dxa"/>
            <w:tcBorders>
              <w:bottom w:val="double" w:sz="4" w:space="0" w:color="auto"/>
            </w:tcBorders>
          </w:tcPr>
          <w:p w:rsidR="002A1374" w:rsidRPr="00181AF6" w:rsidRDefault="002A1374" w:rsidP="00F51C8F">
            <w:pPr>
              <w:pStyle w:val="NoSpacing"/>
              <w:rPr>
                <w:rFonts w:ascii="Times New Roman" w:hAnsi="Times New Roman"/>
              </w:rPr>
            </w:pPr>
            <w:r w:rsidRPr="00181AF6">
              <w:rPr>
                <w:rFonts w:ascii="Times New Roman" w:hAnsi="Times New Roman"/>
              </w:rPr>
              <w:t>COLA-COMM-</w:t>
            </w:r>
            <w:r w:rsidR="007E2CA0" w:rsidRPr="00181AF6">
              <w:rPr>
                <w:rFonts w:ascii="Times New Roman" w:hAnsi="Times New Roman"/>
              </w:rPr>
              <w:t xml:space="preserve"> </w:t>
            </w:r>
            <w:r w:rsidR="00320518" w:rsidRPr="00181AF6">
              <w:rPr>
                <w:rFonts w:ascii="Times New Roman" w:hAnsi="Times New Roman"/>
              </w:rPr>
              <w:t>322</w:t>
            </w:r>
            <w:r w:rsidR="007E2CA0" w:rsidRPr="00181AF6">
              <w:rPr>
                <w:rFonts w:ascii="Times New Roman" w:hAnsi="Times New Roman"/>
              </w:rPr>
              <w:t xml:space="preserve">  Campaign Management &amp;.Planning</w:t>
            </w:r>
            <w:r w:rsidR="00F51C8F">
              <w:rPr>
                <w:rFonts w:ascii="Times New Roman" w:hAnsi="Times New Roman"/>
              </w:rPr>
              <w:t>*</w:t>
            </w:r>
          </w:p>
        </w:tc>
        <w:tc>
          <w:tcPr>
            <w:tcW w:w="360" w:type="dxa"/>
            <w:tcBorders>
              <w:bottom w:val="double" w:sz="4" w:space="0" w:color="auto"/>
            </w:tcBorders>
          </w:tcPr>
          <w:p w:rsidR="002A1374" w:rsidRPr="00181AF6" w:rsidRDefault="002A1374" w:rsidP="00F71169">
            <w:pPr>
              <w:pStyle w:val="NoSpacing"/>
              <w:rPr>
                <w:rFonts w:ascii="Times New Roman" w:hAnsi="Times New Roman"/>
              </w:rPr>
            </w:pPr>
            <w:r w:rsidRPr="00181AF6">
              <w:rPr>
                <w:rFonts w:ascii="Times New Roman" w:hAnsi="Times New Roman"/>
              </w:rPr>
              <w:t>3</w:t>
            </w:r>
          </w:p>
        </w:tc>
        <w:tc>
          <w:tcPr>
            <w:tcW w:w="450" w:type="dxa"/>
            <w:tcBorders>
              <w:bottom w:val="double" w:sz="4" w:space="0" w:color="auto"/>
            </w:tcBorders>
          </w:tcPr>
          <w:p w:rsidR="002A1374" w:rsidRPr="00181AF6" w:rsidRDefault="002A1374" w:rsidP="00F71169">
            <w:pPr>
              <w:pStyle w:val="NoSpacing"/>
              <w:rPr>
                <w:rFonts w:ascii="Times New Roman" w:hAnsi="Times New Roman"/>
              </w:rPr>
            </w:pPr>
          </w:p>
        </w:tc>
        <w:tc>
          <w:tcPr>
            <w:tcW w:w="540" w:type="dxa"/>
            <w:tcBorders>
              <w:bottom w:val="double" w:sz="4" w:space="0" w:color="auto"/>
            </w:tcBorders>
          </w:tcPr>
          <w:p w:rsidR="002A1374" w:rsidRPr="00181AF6" w:rsidRDefault="00C82BB4" w:rsidP="00C82BB4">
            <w:pPr>
              <w:pStyle w:val="NoSpacing"/>
              <w:rPr>
                <w:rFonts w:ascii="Times New Roman" w:hAnsi="Times New Roman"/>
              </w:rPr>
            </w:pPr>
            <w:r w:rsidRPr="00181AF6">
              <w:rPr>
                <w:rFonts w:ascii="Times New Roman" w:hAnsi="Times New Roman"/>
              </w:rPr>
              <w:t>X</w:t>
            </w:r>
          </w:p>
        </w:tc>
        <w:tc>
          <w:tcPr>
            <w:tcW w:w="360" w:type="dxa"/>
            <w:tcBorders>
              <w:bottom w:val="double" w:sz="4" w:space="0" w:color="auto"/>
            </w:tcBorders>
          </w:tcPr>
          <w:p w:rsidR="002A1374" w:rsidRPr="00181AF6" w:rsidRDefault="002A1374" w:rsidP="00F71169">
            <w:pPr>
              <w:pStyle w:val="NoSpacing"/>
              <w:rPr>
                <w:rFonts w:ascii="Times New Roman" w:hAnsi="Times New Roman"/>
              </w:rPr>
            </w:pPr>
          </w:p>
        </w:tc>
        <w:tc>
          <w:tcPr>
            <w:tcW w:w="360" w:type="dxa"/>
            <w:tcBorders>
              <w:bottom w:val="double" w:sz="4" w:space="0" w:color="auto"/>
            </w:tcBorders>
          </w:tcPr>
          <w:p w:rsidR="002A1374" w:rsidRPr="00181AF6" w:rsidRDefault="002A1374" w:rsidP="00F71169">
            <w:pPr>
              <w:pStyle w:val="NoSpacing"/>
              <w:rPr>
                <w:rFonts w:ascii="Times New Roman" w:hAnsi="Times New Roman"/>
              </w:rPr>
            </w:pPr>
            <w:r w:rsidRPr="00181AF6">
              <w:rPr>
                <w:rFonts w:ascii="Times New Roman" w:hAnsi="Times New Roman"/>
              </w:rPr>
              <w:t>X</w:t>
            </w:r>
          </w:p>
        </w:tc>
        <w:tc>
          <w:tcPr>
            <w:tcW w:w="630" w:type="dxa"/>
            <w:tcBorders>
              <w:bottom w:val="double" w:sz="4" w:space="0" w:color="auto"/>
            </w:tcBorders>
          </w:tcPr>
          <w:p w:rsidR="002A1374" w:rsidRPr="00181AF6" w:rsidRDefault="007E2CA0" w:rsidP="00F71169">
            <w:pPr>
              <w:pStyle w:val="NoSpacing"/>
              <w:rPr>
                <w:rFonts w:ascii="Times New Roman" w:hAnsi="Times New Roman"/>
              </w:rPr>
            </w:pPr>
            <w:r w:rsidRPr="00181AF6">
              <w:rPr>
                <w:rFonts w:ascii="Times New Roman" w:hAnsi="Times New Roman"/>
              </w:rPr>
              <w:t>B</w:t>
            </w:r>
          </w:p>
        </w:tc>
        <w:tc>
          <w:tcPr>
            <w:tcW w:w="1889" w:type="dxa"/>
            <w:tcBorders>
              <w:bottom w:val="double" w:sz="4" w:space="0" w:color="auto"/>
            </w:tcBorders>
          </w:tcPr>
          <w:p w:rsidR="002A1374" w:rsidRPr="00181AF6" w:rsidRDefault="006103C8" w:rsidP="00191A51">
            <w:pPr>
              <w:pStyle w:val="NoSpacing"/>
              <w:rPr>
                <w:rFonts w:ascii="Times New Roman" w:hAnsi="Times New Roman"/>
              </w:rPr>
            </w:pPr>
            <w:r w:rsidRPr="00181AF6">
              <w:rPr>
                <w:rFonts w:ascii="Times New Roman" w:hAnsi="Times New Roman"/>
              </w:rPr>
              <w:t>COMM 211, COMM 212</w:t>
            </w:r>
          </w:p>
        </w:tc>
      </w:tr>
      <w:tr w:rsidR="00181AF6" w:rsidRPr="00181AF6" w:rsidTr="003C1B83">
        <w:tc>
          <w:tcPr>
            <w:tcW w:w="4698" w:type="dxa"/>
            <w:gridSpan w:val="2"/>
            <w:tcBorders>
              <w:top w:val="double" w:sz="4" w:space="0" w:color="auto"/>
            </w:tcBorders>
          </w:tcPr>
          <w:p w:rsidR="00C82BB4" w:rsidRPr="00181AF6" w:rsidRDefault="00C82BB4" w:rsidP="00F71169">
            <w:pPr>
              <w:pStyle w:val="NoSpacing"/>
              <w:rPr>
                <w:rFonts w:ascii="Times New Roman" w:hAnsi="Times New Roman"/>
              </w:rPr>
            </w:pPr>
            <w:r w:rsidRPr="00181AF6">
              <w:rPr>
                <w:rFonts w:ascii="Times New Roman" w:hAnsi="Times New Roman"/>
              </w:rPr>
              <w:t>Choose three from list below</w:t>
            </w:r>
          </w:p>
        </w:tc>
        <w:tc>
          <w:tcPr>
            <w:tcW w:w="4229" w:type="dxa"/>
            <w:gridSpan w:val="6"/>
            <w:tcBorders>
              <w:top w:val="double" w:sz="4" w:space="0" w:color="auto"/>
            </w:tcBorders>
          </w:tcPr>
          <w:p w:rsidR="00C82BB4" w:rsidRPr="00181AF6" w:rsidRDefault="00C82BB4" w:rsidP="00820789">
            <w:pPr>
              <w:pStyle w:val="NoSpacing"/>
              <w:rPr>
                <w:rFonts w:ascii="Times New Roman" w:hAnsi="Times New Roman"/>
              </w:rPr>
            </w:pPr>
          </w:p>
        </w:tc>
      </w:tr>
      <w:tr w:rsidR="00181AF6" w:rsidRPr="00181AF6" w:rsidTr="00671966">
        <w:tc>
          <w:tcPr>
            <w:tcW w:w="4338" w:type="dxa"/>
          </w:tcPr>
          <w:p w:rsidR="004C70EE" w:rsidRPr="00181AF6" w:rsidRDefault="004C70EE" w:rsidP="00A40AF3">
            <w:pPr>
              <w:pStyle w:val="NoSpacing"/>
              <w:rPr>
                <w:rFonts w:ascii="Times New Roman" w:hAnsi="Times New Roman"/>
              </w:rPr>
            </w:pPr>
            <w:r w:rsidRPr="00181AF6">
              <w:rPr>
                <w:rFonts w:ascii="Times New Roman" w:hAnsi="Times New Roman"/>
              </w:rPr>
              <w:t>COLA-</w:t>
            </w:r>
            <w:r w:rsidR="00A40AF3" w:rsidRPr="00181AF6">
              <w:rPr>
                <w:rFonts w:ascii="Times New Roman" w:hAnsi="Times New Roman"/>
              </w:rPr>
              <w:t>SOCI – 245 Gender and Health</w:t>
            </w:r>
          </w:p>
        </w:tc>
        <w:tc>
          <w:tcPr>
            <w:tcW w:w="360" w:type="dxa"/>
          </w:tcPr>
          <w:p w:rsidR="004C70EE" w:rsidRPr="00181AF6" w:rsidRDefault="004C70EE" w:rsidP="00F71169">
            <w:pPr>
              <w:pStyle w:val="NoSpacing"/>
              <w:rPr>
                <w:rFonts w:ascii="Times New Roman" w:hAnsi="Times New Roman"/>
              </w:rPr>
            </w:pPr>
            <w:r w:rsidRPr="00181AF6">
              <w:rPr>
                <w:rFonts w:ascii="Times New Roman" w:hAnsi="Times New Roman"/>
              </w:rPr>
              <w:t>3</w:t>
            </w:r>
          </w:p>
        </w:tc>
        <w:tc>
          <w:tcPr>
            <w:tcW w:w="450" w:type="dxa"/>
          </w:tcPr>
          <w:p w:rsidR="004C70EE" w:rsidRPr="00181AF6" w:rsidRDefault="004C70EE" w:rsidP="00F71169">
            <w:pPr>
              <w:pStyle w:val="NoSpacing"/>
              <w:rPr>
                <w:rFonts w:ascii="Times New Roman" w:hAnsi="Times New Roman"/>
              </w:rPr>
            </w:pPr>
          </w:p>
        </w:tc>
        <w:tc>
          <w:tcPr>
            <w:tcW w:w="540" w:type="dxa"/>
          </w:tcPr>
          <w:p w:rsidR="004C70EE" w:rsidRPr="00181AF6" w:rsidRDefault="00820789" w:rsidP="00F71169">
            <w:pPr>
              <w:pStyle w:val="NoSpacing"/>
              <w:rPr>
                <w:rFonts w:ascii="Times New Roman" w:hAnsi="Times New Roman"/>
              </w:rPr>
            </w:pPr>
            <w:r w:rsidRPr="00181AF6">
              <w:rPr>
                <w:rFonts w:ascii="Times New Roman" w:hAnsi="Times New Roman"/>
              </w:rPr>
              <w:t>X</w:t>
            </w:r>
          </w:p>
        </w:tc>
        <w:tc>
          <w:tcPr>
            <w:tcW w:w="360" w:type="dxa"/>
          </w:tcPr>
          <w:p w:rsidR="004C70EE" w:rsidRPr="00181AF6" w:rsidRDefault="002C6E4E" w:rsidP="00F71169">
            <w:pPr>
              <w:pStyle w:val="NoSpacing"/>
              <w:rPr>
                <w:rFonts w:ascii="Times New Roman" w:hAnsi="Times New Roman"/>
              </w:rPr>
            </w:pPr>
            <w:r w:rsidRPr="00181AF6">
              <w:rPr>
                <w:rFonts w:ascii="Times New Roman" w:hAnsi="Times New Roman"/>
              </w:rPr>
              <w:t>X</w:t>
            </w:r>
          </w:p>
        </w:tc>
        <w:tc>
          <w:tcPr>
            <w:tcW w:w="360" w:type="dxa"/>
          </w:tcPr>
          <w:p w:rsidR="004C70EE" w:rsidRPr="00181AF6" w:rsidRDefault="002C6E4E" w:rsidP="00F71169">
            <w:pPr>
              <w:pStyle w:val="NoSpacing"/>
              <w:rPr>
                <w:rFonts w:ascii="Times New Roman" w:hAnsi="Times New Roman"/>
              </w:rPr>
            </w:pPr>
            <w:r w:rsidRPr="00181AF6">
              <w:rPr>
                <w:rFonts w:ascii="Times New Roman" w:hAnsi="Times New Roman"/>
              </w:rPr>
              <w:t>X</w:t>
            </w:r>
          </w:p>
        </w:tc>
        <w:tc>
          <w:tcPr>
            <w:tcW w:w="630" w:type="dxa"/>
          </w:tcPr>
          <w:p w:rsidR="004C70EE" w:rsidRPr="00181AF6" w:rsidRDefault="002C6E4E" w:rsidP="00F71169">
            <w:pPr>
              <w:pStyle w:val="NoSpacing"/>
              <w:rPr>
                <w:rFonts w:ascii="Times New Roman" w:hAnsi="Times New Roman"/>
              </w:rPr>
            </w:pPr>
            <w:r w:rsidRPr="00181AF6">
              <w:rPr>
                <w:rFonts w:ascii="Times New Roman" w:hAnsi="Times New Roman"/>
              </w:rPr>
              <w:t>A</w:t>
            </w:r>
          </w:p>
        </w:tc>
        <w:tc>
          <w:tcPr>
            <w:tcW w:w="1889" w:type="dxa"/>
            <w:shd w:val="clear" w:color="auto" w:fill="auto"/>
          </w:tcPr>
          <w:p w:rsidR="004C70EE" w:rsidRPr="00181AF6" w:rsidRDefault="00671966" w:rsidP="00820789">
            <w:pPr>
              <w:pStyle w:val="NoSpacing"/>
              <w:rPr>
                <w:rFonts w:ascii="Times New Roman" w:hAnsi="Times New Roman"/>
              </w:rPr>
            </w:pPr>
            <w:r w:rsidRPr="00181AF6">
              <w:rPr>
                <w:rFonts w:ascii="Times New Roman" w:hAnsi="Times New Roman"/>
              </w:rPr>
              <w:t>ANTH-102 or ANTH 102H or SOCI-102 or equivalent course</w:t>
            </w:r>
            <w:r w:rsidR="00191A51" w:rsidRPr="00181AF6">
              <w:rPr>
                <w:rFonts w:ascii="Times New Roman" w:hAnsi="Times New Roman"/>
              </w:rPr>
              <w:t xml:space="preserve"> </w:t>
            </w:r>
          </w:p>
        </w:tc>
      </w:tr>
      <w:tr w:rsidR="00181AF6" w:rsidRPr="00181AF6" w:rsidTr="00C82BB4">
        <w:tc>
          <w:tcPr>
            <w:tcW w:w="4338" w:type="dxa"/>
          </w:tcPr>
          <w:p w:rsidR="004C70EE" w:rsidRPr="00181AF6" w:rsidRDefault="004C70EE" w:rsidP="00A40AF3">
            <w:pPr>
              <w:pStyle w:val="NoSpacing"/>
              <w:ind w:right="-145"/>
              <w:rPr>
                <w:rFonts w:ascii="Times New Roman" w:hAnsi="Times New Roman"/>
              </w:rPr>
            </w:pPr>
            <w:r w:rsidRPr="00181AF6">
              <w:rPr>
                <w:rFonts w:ascii="Times New Roman" w:hAnsi="Times New Roman"/>
              </w:rPr>
              <w:t>COLA-</w:t>
            </w:r>
            <w:r w:rsidR="00A40AF3" w:rsidRPr="00181AF6">
              <w:rPr>
                <w:rFonts w:ascii="Times New Roman" w:hAnsi="Times New Roman"/>
              </w:rPr>
              <w:t>SOCI - 320</w:t>
            </w:r>
            <w:r w:rsidRPr="00181AF6">
              <w:rPr>
                <w:rFonts w:ascii="Times New Roman" w:hAnsi="Times New Roman"/>
              </w:rPr>
              <w:t xml:space="preserve"> </w:t>
            </w:r>
            <w:r w:rsidR="00A40AF3" w:rsidRPr="00181AF6">
              <w:rPr>
                <w:rFonts w:ascii="Times New Roman" w:hAnsi="Times New Roman"/>
              </w:rPr>
              <w:t>Population and Society</w:t>
            </w:r>
          </w:p>
        </w:tc>
        <w:tc>
          <w:tcPr>
            <w:tcW w:w="360" w:type="dxa"/>
          </w:tcPr>
          <w:p w:rsidR="004C70EE" w:rsidRPr="00181AF6" w:rsidRDefault="004C70EE" w:rsidP="00F71169">
            <w:pPr>
              <w:pStyle w:val="NoSpacing"/>
              <w:rPr>
                <w:rFonts w:ascii="Times New Roman" w:hAnsi="Times New Roman"/>
              </w:rPr>
            </w:pPr>
            <w:r w:rsidRPr="00181AF6">
              <w:rPr>
                <w:rFonts w:ascii="Times New Roman" w:hAnsi="Times New Roman"/>
              </w:rPr>
              <w:t>3</w:t>
            </w:r>
          </w:p>
        </w:tc>
        <w:tc>
          <w:tcPr>
            <w:tcW w:w="450" w:type="dxa"/>
          </w:tcPr>
          <w:p w:rsidR="004C70EE" w:rsidRPr="00181AF6" w:rsidRDefault="004C70EE" w:rsidP="00F71169">
            <w:pPr>
              <w:pStyle w:val="NoSpacing"/>
              <w:rPr>
                <w:rFonts w:ascii="Times New Roman" w:hAnsi="Times New Roman"/>
              </w:rPr>
            </w:pPr>
          </w:p>
        </w:tc>
        <w:tc>
          <w:tcPr>
            <w:tcW w:w="540" w:type="dxa"/>
          </w:tcPr>
          <w:p w:rsidR="004C70EE" w:rsidRPr="00181AF6" w:rsidRDefault="00820789" w:rsidP="00F71169">
            <w:pPr>
              <w:pStyle w:val="NoSpacing"/>
              <w:rPr>
                <w:rFonts w:ascii="Times New Roman" w:hAnsi="Times New Roman"/>
              </w:rPr>
            </w:pPr>
            <w:r w:rsidRPr="00181AF6">
              <w:rPr>
                <w:rFonts w:ascii="Times New Roman" w:hAnsi="Times New Roman"/>
              </w:rPr>
              <w:t>X</w:t>
            </w:r>
          </w:p>
        </w:tc>
        <w:tc>
          <w:tcPr>
            <w:tcW w:w="360" w:type="dxa"/>
          </w:tcPr>
          <w:p w:rsidR="004C70EE" w:rsidRPr="00181AF6" w:rsidRDefault="004C70EE" w:rsidP="00F71169">
            <w:pPr>
              <w:pStyle w:val="NoSpacing"/>
              <w:rPr>
                <w:rFonts w:ascii="Times New Roman" w:hAnsi="Times New Roman"/>
              </w:rPr>
            </w:pPr>
          </w:p>
        </w:tc>
        <w:tc>
          <w:tcPr>
            <w:tcW w:w="360" w:type="dxa"/>
          </w:tcPr>
          <w:p w:rsidR="004C70EE" w:rsidRPr="00181AF6" w:rsidRDefault="00671966" w:rsidP="00F71169">
            <w:pPr>
              <w:pStyle w:val="NoSpacing"/>
              <w:rPr>
                <w:rFonts w:ascii="Times New Roman" w:hAnsi="Times New Roman"/>
              </w:rPr>
            </w:pPr>
            <w:r w:rsidRPr="00181AF6">
              <w:rPr>
                <w:rFonts w:ascii="Times New Roman" w:hAnsi="Times New Roman"/>
              </w:rPr>
              <w:t>X</w:t>
            </w:r>
          </w:p>
        </w:tc>
        <w:tc>
          <w:tcPr>
            <w:tcW w:w="630" w:type="dxa"/>
          </w:tcPr>
          <w:p w:rsidR="004C70EE" w:rsidRPr="00181AF6" w:rsidRDefault="00A40AF3" w:rsidP="00F71169">
            <w:pPr>
              <w:pStyle w:val="NoSpacing"/>
              <w:rPr>
                <w:rFonts w:ascii="Times New Roman" w:hAnsi="Times New Roman"/>
              </w:rPr>
            </w:pPr>
            <w:r w:rsidRPr="00181AF6">
              <w:rPr>
                <w:rFonts w:ascii="Times New Roman" w:hAnsi="Times New Roman"/>
              </w:rPr>
              <w:t>B</w:t>
            </w:r>
          </w:p>
        </w:tc>
        <w:tc>
          <w:tcPr>
            <w:tcW w:w="1889" w:type="dxa"/>
          </w:tcPr>
          <w:p w:rsidR="004C70EE" w:rsidRPr="00181AF6" w:rsidRDefault="00671966" w:rsidP="00F71169">
            <w:pPr>
              <w:pStyle w:val="NoSpacing"/>
              <w:rPr>
                <w:rFonts w:ascii="Times New Roman" w:hAnsi="Times New Roman"/>
              </w:rPr>
            </w:pPr>
            <w:r w:rsidRPr="00181AF6">
              <w:rPr>
                <w:rFonts w:ascii="Times New Roman" w:hAnsi="Times New Roman"/>
              </w:rPr>
              <w:t>ANTH-102 or ANTH 102H or SOCI-102 or equivalent course</w:t>
            </w:r>
          </w:p>
        </w:tc>
      </w:tr>
      <w:tr w:rsidR="00181AF6" w:rsidRPr="00181AF6" w:rsidTr="00C82BB4">
        <w:tc>
          <w:tcPr>
            <w:tcW w:w="4338" w:type="dxa"/>
          </w:tcPr>
          <w:p w:rsidR="00A40AF3" w:rsidRPr="00181AF6" w:rsidRDefault="00A40AF3" w:rsidP="00A40AF3">
            <w:pPr>
              <w:rPr>
                <w:sz w:val="22"/>
                <w:szCs w:val="22"/>
              </w:rPr>
            </w:pPr>
            <w:r w:rsidRPr="00181AF6">
              <w:rPr>
                <w:sz w:val="22"/>
                <w:szCs w:val="22"/>
              </w:rPr>
              <w:t xml:space="preserve">CHST- MEDG-105- Health Awareness </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3</w:t>
            </w:r>
          </w:p>
        </w:tc>
        <w:tc>
          <w:tcPr>
            <w:tcW w:w="450" w:type="dxa"/>
          </w:tcPr>
          <w:p w:rsidR="00A40AF3" w:rsidRPr="00181AF6" w:rsidRDefault="00A40AF3" w:rsidP="00F71169">
            <w:pPr>
              <w:pStyle w:val="NoSpacing"/>
              <w:rPr>
                <w:rFonts w:ascii="Times New Roman" w:hAnsi="Times New Roman"/>
              </w:rPr>
            </w:pPr>
          </w:p>
        </w:tc>
        <w:tc>
          <w:tcPr>
            <w:tcW w:w="54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630" w:type="dxa"/>
          </w:tcPr>
          <w:p w:rsidR="00A40AF3" w:rsidRPr="00181AF6" w:rsidRDefault="00320518" w:rsidP="00F71169">
            <w:pPr>
              <w:pStyle w:val="NoSpacing"/>
              <w:rPr>
                <w:rFonts w:ascii="Times New Roman" w:hAnsi="Times New Roman"/>
              </w:rPr>
            </w:pPr>
            <w:r w:rsidRPr="00181AF6">
              <w:rPr>
                <w:rFonts w:ascii="Times New Roman" w:hAnsi="Times New Roman"/>
              </w:rPr>
              <w:t>A</w:t>
            </w:r>
          </w:p>
        </w:tc>
        <w:tc>
          <w:tcPr>
            <w:tcW w:w="1889" w:type="dxa"/>
          </w:tcPr>
          <w:p w:rsidR="00A40AF3" w:rsidRPr="00181AF6" w:rsidRDefault="00A40AF3" w:rsidP="00F71169">
            <w:pPr>
              <w:pStyle w:val="NoSpacing"/>
              <w:rPr>
                <w:rFonts w:ascii="Times New Roman" w:hAnsi="Times New Roman"/>
              </w:rPr>
            </w:pPr>
          </w:p>
        </w:tc>
      </w:tr>
      <w:tr w:rsidR="00181AF6" w:rsidRPr="00181AF6" w:rsidTr="00C82BB4">
        <w:tc>
          <w:tcPr>
            <w:tcW w:w="4338" w:type="dxa"/>
          </w:tcPr>
          <w:p w:rsidR="00A40AF3" w:rsidRPr="00181AF6" w:rsidRDefault="00A40AF3" w:rsidP="00A40AF3">
            <w:pPr>
              <w:rPr>
                <w:sz w:val="22"/>
                <w:szCs w:val="22"/>
              </w:rPr>
            </w:pPr>
            <w:r w:rsidRPr="00181AF6">
              <w:rPr>
                <w:sz w:val="22"/>
                <w:szCs w:val="22"/>
              </w:rPr>
              <w:t xml:space="preserve">CHST-MEDS-201- Language of Medicine </w:t>
            </w:r>
          </w:p>
          <w:p w:rsidR="00A40AF3" w:rsidRPr="00181AF6" w:rsidRDefault="00A40AF3" w:rsidP="008E299D">
            <w:pPr>
              <w:pStyle w:val="NoSpacing"/>
              <w:rPr>
                <w:rFonts w:ascii="Times New Roman" w:hAnsi="Times New Roman"/>
              </w:rPr>
            </w:pP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3</w:t>
            </w:r>
          </w:p>
        </w:tc>
        <w:tc>
          <w:tcPr>
            <w:tcW w:w="450" w:type="dxa"/>
          </w:tcPr>
          <w:p w:rsidR="00A40AF3" w:rsidRPr="00181AF6" w:rsidRDefault="00A40AF3" w:rsidP="00F71169">
            <w:pPr>
              <w:pStyle w:val="NoSpacing"/>
              <w:rPr>
                <w:rFonts w:ascii="Times New Roman" w:hAnsi="Times New Roman"/>
              </w:rPr>
            </w:pPr>
          </w:p>
        </w:tc>
        <w:tc>
          <w:tcPr>
            <w:tcW w:w="54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630" w:type="dxa"/>
          </w:tcPr>
          <w:p w:rsidR="00A40AF3" w:rsidRPr="00181AF6" w:rsidRDefault="00320518" w:rsidP="00F71169">
            <w:pPr>
              <w:pStyle w:val="NoSpacing"/>
              <w:rPr>
                <w:rFonts w:ascii="Times New Roman" w:hAnsi="Times New Roman"/>
              </w:rPr>
            </w:pPr>
            <w:r w:rsidRPr="00181AF6">
              <w:rPr>
                <w:rFonts w:ascii="Times New Roman" w:hAnsi="Times New Roman"/>
              </w:rPr>
              <w:t>A</w:t>
            </w:r>
          </w:p>
        </w:tc>
        <w:tc>
          <w:tcPr>
            <w:tcW w:w="1889" w:type="dxa"/>
          </w:tcPr>
          <w:p w:rsidR="00A40AF3" w:rsidRPr="00181AF6" w:rsidRDefault="00A40AF3" w:rsidP="00F71169">
            <w:pPr>
              <w:pStyle w:val="NoSpacing"/>
              <w:rPr>
                <w:rFonts w:ascii="Times New Roman" w:hAnsi="Times New Roman"/>
              </w:rPr>
            </w:pPr>
          </w:p>
        </w:tc>
      </w:tr>
      <w:tr w:rsidR="00181AF6" w:rsidRPr="00181AF6" w:rsidTr="00C82BB4">
        <w:tc>
          <w:tcPr>
            <w:tcW w:w="4338" w:type="dxa"/>
          </w:tcPr>
          <w:p w:rsidR="00A40AF3" w:rsidRPr="00181AF6" w:rsidRDefault="00A40AF3" w:rsidP="008E299D">
            <w:pPr>
              <w:pStyle w:val="NoSpacing"/>
              <w:rPr>
                <w:rFonts w:ascii="Times New Roman" w:hAnsi="Times New Roman"/>
              </w:rPr>
            </w:pPr>
            <w:r w:rsidRPr="00181AF6">
              <w:rPr>
                <w:rFonts w:ascii="Times New Roman" w:hAnsi="Times New Roman"/>
              </w:rPr>
              <w:t>CHST-NUTR-125- Contemporary Nutrition</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3</w:t>
            </w:r>
          </w:p>
        </w:tc>
        <w:tc>
          <w:tcPr>
            <w:tcW w:w="450" w:type="dxa"/>
          </w:tcPr>
          <w:p w:rsidR="00A40AF3" w:rsidRPr="00181AF6" w:rsidRDefault="00A40AF3" w:rsidP="00F71169">
            <w:pPr>
              <w:pStyle w:val="NoSpacing"/>
              <w:rPr>
                <w:rFonts w:ascii="Times New Roman" w:hAnsi="Times New Roman"/>
              </w:rPr>
            </w:pPr>
          </w:p>
        </w:tc>
        <w:tc>
          <w:tcPr>
            <w:tcW w:w="54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630" w:type="dxa"/>
          </w:tcPr>
          <w:p w:rsidR="00A40AF3" w:rsidRPr="00181AF6" w:rsidRDefault="00320518" w:rsidP="00F71169">
            <w:pPr>
              <w:pStyle w:val="NoSpacing"/>
              <w:rPr>
                <w:rFonts w:ascii="Times New Roman" w:hAnsi="Times New Roman"/>
              </w:rPr>
            </w:pPr>
            <w:r w:rsidRPr="00181AF6">
              <w:rPr>
                <w:rFonts w:ascii="Times New Roman" w:hAnsi="Times New Roman"/>
              </w:rPr>
              <w:t>A</w:t>
            </w:r>
          </w:p>
        </w:tc>
        <w:tc>
          <w:tcPr>
            <w:tcW w:w="1889" w:type="dxa"/>
          </w:tcPr>
          <w:p w:rsidR="00A40AF3" w:rsidRPr="00181AF6" w:rsidRDefault="00A40AF3" w:rsidP="00F71169">
            <w:pPr>
              <w:pStyle w:val="NoSpacing"/>
              <w:rPr>
                <w:rFonts w:ascii="Times New Roman" w:hAnsi="Times New Roman"/>
              </w:rPr>
            </w:pPr>
          </w:p>
        </w:tc>
      </w:tr>
      <w:tr w:rsidR="00181AF6" w:rsidRPr="00181AF6" w:rsidTr="00C82BB4">
        <w:tc>
          <w:tcPr>
            <w:tcW w:w="4338" w:type="dxa"/>
          </w:tcPr>
          <w:p w:rsidR="00A40AF3" w:rsidRPr="00181AF6" w:rsidRDefault="00A40AF3" w:rsidP="00A40AF3">
            <w:pPr>
              <w:rPr>
                <w:sz w:val="22"/>
                <w:szCs w:val="22"/>
              </w:rPr>
            </w:pPr>
            <w:r w:rsidRPr="00181AF6">
              <w:rPr>
                <w:sz w:val="22"/>
                <w:szCs w:val="22"/>
              </w:rPr>
              <w:t>GCCIS-MEDI-130- Computers in Medicine</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3</w:t>
            </w:r>
          </w:p>
        </w:tc>
        <w:tc>
          <w:tcPr>
            <w:tcW w:w="450" w:type="dxa"/>
          </w:tcPr>
          <w:p w:rsidR="00A40AF3" w:rsidRPr="00181AF6" w:rsidRDefault="00A40AF3" w:rsidP="00F71169">
            <w:pPr>
              <w:pStyle w:val="NoSpacing"/>
              <w:rPr>
                <w:rFonts w:ascii="Times New Roman" w:hAnsi="Times New Roman"/>
              </w:rPr>
            </w:pPr>
          </w:p>
        </w:tc>
        <w:tc>
          <w:tcPr>
            <w:tcW w:w="54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p>
        </w:tc>
        <w:tc>
          <w:tcPr>
            <w:tcW w:w="630" w:type="dxa"/>
          </w:tcPr>
          <w:p w:rsidR="00A40AF3" w:rsidRPr="00181AF6" w:rsidRDefault="00A40AF3" w:rsidP="00F71169">
            <w:pPr>
              <w:pStyle w:val="NoSpacing"/>
              <w:rPr>
                <w:rFonts w:ascii="Times New Roman" w:hAnsi="Times New Roman"/>
              </w:rPr>
            </w:pPr>
            <w:r w:rsidRPr="00181AF6">
              <w:rPr>
                <w:rFonts w:ascii="Times New Roman" w:hAnsi="Times New Roman"/>
              </w:rPr>
              <w:t>B</w:t>
            </w:r>
          </w:p>
        </w:tc>
        <w:tc>
          <w:tcPr>
            <w:tcW w:w="1889" w:type="dxa"/>
          </w:tcPr>
          <w:p w:rsidR="00A40AF3" w:rsidRPr="00181AF6" w:rsidRDefault="00A40AF3" w:rsidP="00F71169">
            <w:pPr>
              <w:pStyle w:val="NoSpacing"/>
              <w:rPr>
                <w:rFonts w:ascii="Times New Roman" w:hAnsi="Times New Roman"/>
              </w:rPr>
            </w:pPr>
          </w:p>
        </w:tc>
      </w:tr>
      <w:tr w:rsidR="00181AF6" w:rsidRPr="00181AF6" w:rsidTr="00C82BB4">
        <w:tc>
          <w:tcPr>
            <w:tcW w:w="4338" w:type="dxa"/>
          </w:tcPr>
          <w:p w:rsidR="00A40AF3" w:rsidRPr="00181AF6" w:rsidRDefault="00A40AF3" w:rsidP="00A40AF3">
            <w:pPr>
              <w:rPr>
                <w:sz w:val="22"/>
                <w:szCs w:val="22"/>
              </w:rPr>
            </w:pPr>
            <w:r w:rsidRPr="00181AF6">
              <w:rPr>
                <w:sz w:val="22"/>
                <w:szCs w:val="22"/>
              </w:rPr>
              <w:t>COLA - COMM-223- Digital Design in Communication</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3</w:t>
            </w:r>
          </w:p>
        </w:tc>
        <w:tc>
          <w:tcPr>
            <w:tcW w:w="450" w:type="dxa"/>
          </w:tcPr>
          <w:p w:rsidR="00A40AF3" w:rsidRPr="00181AF6" w:rsidRDefault="00A40AF3" w:rsidP="00F71169">
            <w:pPr>
              <w:pStyle w:val="NoSpacing"/>
              <w:rPr>
                <w:rFonts w:ascii="Times New Roman" w:hAnsi="Times New Roman"/>
              </w:rPr>
            </w:pPr>
          </w:p>
        </w:tc>
        <w:tc>
          <w:tcPr>
            <w:tcW w:w="54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630" w:type="dxa"/>
          </w:tcPr>
          <w:p w:rsidR="00A40AF3" w:rsidRPr="00181AF6" w:rsidRDefault="00320518" w:rsidP="00F71169">
            <w:pPr>
              <w:pStyle w:val="NoSpacing"/>
              <w:rPr>
                <w:rFonts w:ascii="Times New Roman" w:hAnsi="Times New Roman"/>
              </w:rPr>
            </w:pPr>
            <w:r w:rsidRPr="00181AF6">
              <w:rPr>
                <w:rFonts w:ascii="Times New Roman" w:hAnsi="Times New Roman"/>
              </w:rPr>
              <w:t>A</w:t>
            </w:r>
          </w:p>
        </w:tc>
        <w:tc>
          <w:tcPr>
            <w:tcW w:w="1889" w:type="dxa"/>
          </w:tcPr>
          <w:p w:rsidR="00A40AF3" w:rsidRPr="00181AF6" w:rsidRDefault="00A40AF3" w:rsidP="00F71169">
            <w:pPr>
              <w:pStyle w:val="NoSpacing"/>
              <w:rPr>
                <w:rFonts w:ascii="Times New Roman" w:hAnsi="Times New Roman"/>
              </w:rPr>
            </w:pPr>
          </w:p>
        </w:tc>
      </w:tr>
      <w:tr w:rsidR="00181AF6" w:rsidRPr="00181AF6" w:rsidTr="00C82BB4">
        <w:tc>
          <w:tcPr>
            <w:tcW w:w="4338" w:type="dxa"/>
          </w:tcPr>
          <w:p w:rsidR="00A40AF3" w:rsidRPr="00181AF6" w:rsidRDefault="00A40AF3" w:rsidP="007E2CA0">
            <w:pPr>
              <w:pStyle w:val="NoSpacing"/>
              <w:rPr>
                <w:rFonts w:ascii="Times New Roman" w:hAnsi="Times New Roman"/>
              </w:rPr>
            </w:pPr>
            <w:r w:rsidRPr="00181AF6">
              <w:rPr>
                <w:rFonts w:ascii="Times New Roman" w:hAnsi="Times New Roman"/>
              </w:rPr>
              <w:t>COLA – ENGL – 345 History of Madness</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3</w:t>
            </w:r>
          </w:p>
        </w:tc>
        <w:tc>
          <w:tcPr>
            <w:tcW w:w="450" w:type="dxa"/>
          </w:tcPr>
          <w:p w:rsidR="00A40AF3" w:rsidRPr="00181AF6" w:rsidRDefault="00A40AF3" w:rsidP="00F71169">
            <w:pPr>
              <w:pStyle w:val="NoSpacing"/>
              <w:rPr>
                <w:rFonts w:ascii="Times New Roman" w:hAnsi="Times New Roman"/>
              </w:rPr>
            </w:pPr>
          </w:p>
        </w:tc>
        <w:tc>
          <w:tcPr>
            <w:tcW w:w="54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p>
        </w:tc>
        <w:tc>
          <w:tcPr>
            <w:tcW w:w="630" w:type="dxa"/>
          </w:tcPr>
          <w:p w:rsidR="00A40AF3" w:rsidRPr="00181AF6" w:rsidRDefault="00320518" w:rsidP="00F71169">
            <w:pPr>
              <w:pStyle w:val="NoSpacing"/>
              <w:rPr>
                <w:rFonts w:ascii="Times New Roman" w:hAnsi="Times New Roman"/>
              </w:rPr>
            </w:pPr>
            <w:r w:rsidRPr="00181AF6">
              <w:rPr>
                <w:rFonts w:ascii="Times New Roman" w:hAnsi="Times New Roman"/>
              </w:rPr>
              <w:t>A</w:t>
            </w:r>
          </w:p>
        </w:tc>
        <w:tc>
          <w:tcPr>
            <w:tcW w:w="1889" w:type="dxa"/>
          </w:tcPr>
          <w:p w:rsidR="00A40AF3" w:rsidRPr="00181AF6" w:rsidRDefault="00A40AF3" w:rsidP="00F71169">
            <w:pPr>
              <w:pStyle w:val="NoSpacing"/>
              <w:rPr>
                <w:rFonts w:ascii="Times New Roman" w:hAnsi="Times New Roman"/>
              </w:rPr>
            </w:pPr>
          </w:p>
        </w:tc>
      </w:tr>
      <w:tr w:rsidR="00181AF6" w:rsidRPr="00181AF6" w:rsidTr="00C82BB4">
        <w:tc>
          <w:tcPr>
            <w:tcW w:w="4338" w:type="dxa"/>
          </w:tcPr>
          <w:p w:rsidR="00A40AF3" w:rsidRPr="00181AF6" w:rsidRDefault="00F9324B" w:rsidP="00F9324B">
            <w:pPr>
              <w:pStyle w:val="NoSpacing"/>
              <w:rPr>
                <w:rFonts w:ascii="Times New Roman" w:hAnsi="Times New Roman"/>
              </w:rPr>
            </w:pPr>
            <w:r w:rsidRPr="00181AF6">
              <w:rPr>
                <w:rFonts w:ascii="Times New Roman" w:hAnsi="Times New Roman"/>
              </w:rPr>
              <w:t>COLA – ANTH – 325 – Bodies and Culture</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3</w:t>
            </w:r>
          </w:p>
        </w:tc>
        <w:tc>
          <w:tcPr>
            <w:tcW w:w="450" w:type="dxa"/>
          </w:tcPr>
          <w:p w:rsidR="00A40AF3" w:rsidRPr="00181AF6" w:rsidRDefault="00A40AF3" w:rsidP="00F71169">
            <w:pPr>
              <w:pStyle w:val="NoSpacing"/>
              <w:rPr>
                <w:rFonts w:ascii="Times New Roman" w:hAnsi="Times New Roman"/>
              </w:rPr>
            </w:pPr>
          </w:p>
        </w:tc>
        <w:tc>
          <w:tcPr>
            <w:tcW w:w="54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630" w:type="dxa"/>
          </w:tcPr>
          <w:p w:rsidR="00A40AF3" w:rsidRPr="00181AF6" w:rsidRDefault="00A40AF3" w:rsidP="00F71169">
            <w:pPr>
              <w:pStyle w:val="NoSpacing"/>
              <w:rPr>
                <w:rFonts w:ascii="Times New Roman" w:hAnsi="Times New Roman"/>
              </w:rPr>
            </w:pPr>
            <w:r w:rsidRPr="00181AF6">
              <w:rPr>
                <w:rFonts w:ascii="Times New Roman" w:hAnsi="Times New Roman"/>
              </w:rPr>
              <w:t>B</w:t>
            </w:r>
          </w:p>
        </w:tc>
        <w:tc>
          <w:tcPr>
            <w:tcW w:w="1889" w:type="dxa"/>
          </w:tcPr>
          <w:p w:rsidR="00A40AF3" w:rsidRPr="00181AF6" w:rsidRDefault="00A40AF3" w:rsidP="00F71169">
            <w:pPr>
              <w:pStyle w:val="NoSpacing"/>
              <w:rPr>
                <w:rFonts w:ascii="Times New Roman" w:hAnsi="Times New Roman"/>
              </w:rPr>
            </w:pPr>
          </w:p>
        </w:tc>
      </w:tr>
      <w:tr w:rsidR="00181AF6" w:rsidRPr="00181AF6" w:rsidTr="00C82BB4">
        <w:tc>
          <w:tcPr>
            <w:tcW w:w="4338" w:type="dxa"/>
          </w:tcPr>
          <w:p w:rsidR="00A40AF3" w:rsidRPr="00181AF6" w:rsidRDefault="00A40AF3" w:rsidP="007E2CA0">
            <w:pPr>
              <w:pStyle w:val="NoSpacing"/>
              <w:rPr>
                <w:rFonts w:ascii="Times New Roman" w:hAnsi="Times New Roman"/>
              </w:rPr>
            </w:pPr>
            <w:r w:rsidRPr="00181AF6">
              <w:rPr>
                <w:rFonts w:ascii="Times New Roman" w:hAnsi="Times New Roman"/>
              </w:rPr>
              <w:t>COLA – PSYC – 231 Death and Dying</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3</w:t>
            </w:r>
          </w:p>
        </w:tc>
        <w:tc>
          <w:tcPr>
            <w:tcW w:w="450" w:type="dxa"/>
          </w:tcPr>
          <w:p w:rsidR="00A40AF3" w:rsidRPr="00181AF6" w:rsidRDefault="00A40AF3" w:rsidP="00F71169">
            <w:pPr>
              <w:pStyle w:val="NoSpacing"/>
              <w:rPr>
                <w:rFonts w:ascii="Times New Roman" w:hAnsi="Times New Roman"/>
              </w:rPr>
            </w:pPr>
          </w:p>
        </w:tc>
        <w:tc>
          <w:tcPr>
            <w:tcW w:w="54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r w:rsidRPr="00181AF6">
              <w:rPr>
                <w:rFonts w:ascii="Times New Roman" w:hAnsi="Times New Roman"/>
              </w:rPr>
              <w:t>X</w:t>
            </w:r>
          </w:p>
        </w:tc>
        <w:tc>
          <w:tcPr>
            <w:tcW w:w="360" w:type="dxa"/>
          </w:tcPr>
          <w:p w:rsidR="00A40AF3" w:rsidRPr="00181AF6" w:rsidRDefault="00A40AF3" w:rsidP="00F71169">
            <w:pPr>
              <w:pStyle w:val="NoSpacing"/>
              <w:rPr>
                <w:rFonts w:ascii="Times New Roman" w:hAnsi="Times New Roman"/>
              </w:rPr>
            </w:pPr>
          </w:p>
        </w:tc>
        <w:tc>
          <w:tcPr>
            <w:tcW w:w="630" w:type="dxa"/>
          </w:tcPr>
          <w:p w:rsidR="00A40AF3" w:rsidRPr="00181AF6" w:rsidRDefault="00320518" w:rsidP="00F71169">
            <w:pPr>
              <w:pStyle w:val="NoSpacing"/>
              <w:rPr>
                <w:rFonts w:ascii="Times New Roman" w:hAnsi="Times New Roman"/>
              </w:rPr>
            </w:pPr>
            <w:r w:rsidRPr="00181AF6">
              <w:rPr>
                <w:rFonts w:ascii="Times New Roman" w:hAnsi="Times New Roman"/>
              </w:rPr>
              <w:t>A</w:t>
            </w:r>
          </w:p>
        </w:tc>
        <w:tc>
          <w:tcPr>
            <w:tcW w:w="1889" w:type="dxa"/>
          </w:tcPr>
          <w:p w:rsidR="00A40AF3" w:rsidRPr="00181AF6" w:rsidRDefault="00A40AF3" w:rsidP="00F71169">
            <w:pPr>
              <w:pStyle w:val="NoSpacing"/>
              <w:rPr>
                <w:rFonts w:ascii="Times New Roman" w:hAnsi="Times New Roman"/>
              </w:rPr>
            </w:pPr>
            <w:r w:rsidRPr="00181AF6">
              <w:rPr>
                <w:rFonts w:ascii="Times New Roman" w:hAnsi="Times New Roman"/>
                <w:shd w:val="clear" w:color="auto" w:fill="FFFFFF"/>
              </w:rPr>
              <w:t>PSYC-101 Introduction to Psychology</w:t>
            </w:r>
          </w:p>
        </w:tc>
      </w:tr>
      <w:tr w:rsidR="00320518" w:rsidRPr="00181AF6" w:rsidTr="00C82BB4">
        <w:tc>
          <w:tcPr>
            <w:tcW w:w="4338" w:type="dxa"/>
          </w:tcPr>
          <w:p w:rsidR="00320518" w:rsidRPr="00181AF6" w:rsidRDefault="00320518" w:rsidP="007E2CA0">
            <w:pPr>
              <w:pStyle w:val="NoSpacing"/>
              <w:rPr>
                <w:rFonts w:ascii="Times New Roman" w:hAnsi="Times New Roman"/>
              </w:rPr>
            </w:pPr>
            <w:r w:rsidRPr="00181AF6">
              <w:rPr>
                <w:rFonts w:ascii="Times New Roman" w:hAnsi="Times New Roman"/>
              </w:rPr>
              <w:t>COLA-ECON-450 Health Care Economics</w:t>
            </w:r>
          </w:p>
        </w:tc>
        <w:tc>
          <w:tcPr>
            <w:tcW w:w="360" w:type="dxa"/>
          </w:tcPr>
          <w:p w:rsidR="00320518" w:rsidRPr="00181AF6" w:rsidRDefault="00320518" w:rsidP="00F71169">
            <w:pPr>
              <w:pStyle w:val="NoSpacing"/>
              <w:rPr>
                <w:rFonts w:ascii="Times New Roman" w:hAnsi="Times New Roman"/>
              </w:rPr>
            </w:pPr>
            <w:r w:rsidRPr="00181AF6">
              <w:rPr>
                <w:rFonts w:ascii="Times New Roman" w:hAnsi="Times New Roman"/>
              </w:rPr>
              <w:t>3</w:t>
            </w:r>
          </w:p>
        </w:tc>
        <w:tc>
          <w:tcPr>
            <w:tcW w:w="450" w:type="dxa"/>
          </w:tcPr>
          <w:p w:rsidR="00320518" w:rsidRPr="00181AF6" w:rsidRDefault="00320518" w:rsidP="00F71169">
            <w:pPr>
              <w:pStyle w:val="NoSpacing"/>
              <w:rPr>
                <w:rFonts w:ascii="Times New Roman" w:hAnsi="Times New Roman"/>
              </w:rPr>
            </w:pPr>
          </w:p>
        </w:tc>
        <w:tc>
          <w:tcPr>
            <w:tcW w:w="540" w:type="dxa"/>
          </w:tcPr>
          <w:p w:rsidR="00320518" w:rsidRPr="00181AF6" w:rsidRDefault="00320518" w:rsidP="00F71169">
            <w:pPr>
              <w:pStyle w:val="NoSpacing"/>
              <w:rPr>
                <w:rFonts w:ascii="Times New Roman" w:hAnsi="Times New Roman"/>
              </w:rPr>
            </w:pPr>
            <w:r w:rsidRPr="00181AF6">
              <w:rPr>
                <w:rFonts w:ascii="Times New Roman" w:hAnsi="Times New Roman"/>
              </w:rPr>
              <w:t>X</w:t>
            </w:r>
          </w:p>
        </w:tc>
        <w:tc>
          <w:tcPr>
            <w:tcW w:w="360" w:type="dxa"/>
          </w:tcPr>
          <w:p w:rsidR="00320518" w:rsidRPr="00181AF6" w:rsidRDefault="00320518" w:rsidP="00F71169">
            <w:pPr>
              <w:pStyle w:val="NoSpacing"/>
              <w:rPr>
                <w:rFonts w:ascii="Times New Roman" w:hAnsi="Times New Roman"/>
              </w:rPr>
            </w:pPr>
          </w:p>
        </w:tc>
        <w:tc>
          <w:tcPr>
            <w:tcW w:w="360" w:type="dxa"/>
          </w:tcPr>
          <w:p w:rsidR="00320518" w:rsidRPr="00181AF6" w:rsidRDefault="002C6E4E" w:rsidP="00F71169">
            <w:pPr>
              <w:pStyle w:val="NoSpacing"/>
              <w:rPr>
                <w:rFonts w:ascii="Times New Roman" w:hAnsi="Times New Roman"/>
              </w:rPr>
            </w:pPr>
            <w:r w:rsidRPr="00181AF6">
              <w:rPr>
                <w:rFonts w:ascii="Times New Roman" w:hAnsi="Times New Roman"/>
              </w:rPr>
              <w:t>X</w:t>
            </w:r>
          </w:p>
        </w:tc>
        <w:tc>
          <w:tcPr>
            <w:tcW w:w="630" w:type="dxa"/>
          </w:tcPr>
          <w:p w:rsidR="00320518" w:rsidRPr="00181AF6" w:rsidRDefault="00320518" w:rsidP="00F71169">
            <w:pPr>
              <w:pStyle w:val="NoSpacing"/>
              <w:rPr>
                <w:rFonts w:ascii="Times New Roman" w:hAnsi="Times New Roman"/>
              </w:rPr>
            </w:pPr>
            <w:r w:rsidRPr="00181AF6">
              <w:rPr>
                <w:rFonts w:ascii="Times New Roman" w:hAnsi="Times New Roman"/>
              </w:rPr>
              <w:t>A</w:t>
            </w:r>
          </w:p>
        </w:tc>
        <w:tc>
          <w:tcPr>
            <w:tcW w:w="1889" w:type="dxa"/>
          </w:tcPr>
          <w:p w:rsidR="00320518" w:rsidRPr="00181AF6" w:rsidRDefault="00671966" w:rsidP="00F71169">
            <w:pPr>
              <w:pStyle w:val="NoSpacing"/>
              <w:rPr>
                <w:rFonts w:ascii="Times New Roman" w:hAnsi="Times New Roman"/>
                <w:shd w:val="clear" w:color="auto" w:fill="FFFFFF"/>
              </w:rPr>
            </w:pPr>
            <w:r w:rsidRPr="00181AF6">
              <w:rPr>
                <w:rFonts w:ascii="Times New Roman" w:hAnsi="Times New Roman"/>
                <w:shd w:val="clear" w:color="auto" w:fill="FFFFFF"/>
              </w:rPr>
              <w:t>ECON-101 or equivalent course</w:t>
            </w:r>
          </w:p>
        </w:tc>
      </w:tr>
    </w:tbl>
    <w:p w:rsidR="00F71169" w:rsidRPr="00181AF6"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058"/>
        <w:gridCol w:w="4572"/>
      </w:tblGrid>
      <w:tr w:rsidR="00EB4A0C" w:rsidRPr="00181AF6" w:rsidTr="00256E59">
        <w:tc>
          <w:tcPr>
            <w:tcW w:w="4158" w:type="dxa"/>
          </w:tcPr>
          <w:p w:rsidR="00EB4A0C" w:rsidRPr="00181AF6" w:rsidRDefault="00A21C31" w:rsidP="00F71169">
            <w:pPr>
              <w:pStyle w:val="NoSpacing"/>
              <w:rPr>
                <w:rFonts w:ascii="Times New Roman" w:hAnsi="Times New Roman"/>
                <w:sz w:val="24"/>
                <w:szCs w:val="24"/>
              </w:rPr>
            </w:pPr>
            <w:r w:rsidRPr="00181AF6">
              <w:rPr>
                <w:rFonts w:ascii="Times New Roman" w:hAnsi="Times New Roman"/>
                <w:sz w:val="24"/>
                <w:szCs w:val="24"/>
              </w:rPr>
              <w:t>Total credit hours:</w:t>
            </w:r>
          </w:p>
        </w:tc>
        <w:tc>
          <w:tcPr>
            <w:tcW w:w="4698" w:type="dxa"/>
          </w:tcPr>
          <w:p w:rsidR="00EB4A0C" w:rsidRPr="00181AF6" w:rsidRDefault="00256E59" w:rsidP="00F10355">
            <w:pPr>
              <w:pStyle w:val="NoSpacing"/>
              <w:rPr>
                <w:rFonts w:ascii="Times New Roman" w:hAnsi="Times New Roman"/>
                <w:sz w:val="24"/>
                <w:szCs w:val="24"/>
              </w:rPr>
            </w:pPr>
            <w:r w:rsidRPr="00181AF6">
              <w:rPr>
                <w:rFonts w:ascii="Times New Roman" w:hAnsi="Times New Roman"/>
                <w:sz w:val="24"/>
                <w:szCs w:val="24"/>
              </w:rPr>
              <w:t>15</w:t>
            </w:r>
          </w:p>
        </w:tc>
      </w:tr>
    </w:tbl>
    <w:p w:rsidR="004C5361" w:rsidRPr="00181AF6" w:rsidRDefault="00F51C8F" w:rsidP="00F10355">
      <w:pPr>
        <w:pStyle w:val="NoSpacing"/>
        <w:rPr>
          <w:rFonts w:ascii="Times New Roman" w:hAnsi="Times New Roman"/>
          <w:sz w:val="24"/>
          <w:szCs w:val="24"/>
        </w:rPr>
      </w:pPr>
      <w:r>
        <w:rPr>
          <w:rFonts w:ascii="Times New Roman" w:hAnsi="Times New Roman"/>
          <w:sz w:val="24"/>
          <w:szCs w:val="24"/>
        </w:rPr>
        <w:t>*</w:t>
      </w:r>
      <w:r>
        <w:rPr>
          <w:rFonts w:ascii="Helvetica" w:hAnsi="Helvetica"/>
          <w:color w:val="888888"/>
          <w:sz w:val="17"/>
          <w:szCs w:val="17"/>
          <w:shd w:val="clear" w:color="auto" w:fill="FFFFFF"/>
        </w:rPr>
        <w:t>This course has two pre-requisites: Principles of Advertising (COMM-211) and Public Relations (COMM-212).</w:t>
      </w:r>
    </w:p>
    <w:p w:rsidR="004C5361" w:rsidRPr="00181AF6" w:rsidRDefault="004C5361">
      <w:pPr>
        <w:rPr>
          <w:rFonts w:eastAsia="Calibri"/>
        </w:rPr>
      </w:pPr>
    </w:p>
    <w:p w:rsidR="00870677" w:rsidRPr="00181AF6" w:rsidRDefault="002A1374" w:rsidP="002A1374">
      <w:r w:rsidRPr="00181AF6">
        <w:t xml:space="preserve">     </w:t>
      </w:r>
      <w:r w:rsidR="00870677" w:rsidRPr="00181AF6">
        <w:rPr>
          <w:rFonts w:cs="Arial"/>
          <w:b/>
          <w:sz w:val="20"/>
          <w:szCs w:val="20"/>
        </w:rPr>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RPr="00181AF6" w:rsidTr="008E0C9A">
        <w:tc>
          <w:tcPr>
            <w:tcW w:w="14904" w:type="dxa"/>
          </w:tcPr>
          <w:p w:rsidR="00956E98" w:rsidRPr="00181AF6" w:rsidRDefault="00956E98" w:rsidP="008E0C9A">
            <w:pPr>
              <w:rPr>
                <w:rFonts w:cs="Arial"/>
                <w:b/>
                <w:sz w:val="18"/>
                <w:szCs w:val="18"/>
              </w:rPr>
            </w:pPr>
          </w:p>
          <w:p w:rsidR="00F508D9" w:rsidRPr="00181AF6" w:rsidRDefault="00956E98" w:rsidP="008E0C9A">
            <w:pPr>
              <w:rPr>
                <w:rFonts w:cs="Arial"/>
                <w:b/>
                <w:sz w:val="18"/>
                <w:szCs w:val="18"/>
              </w:rPr>
            </w:pPr>
            <w:r w:rsidRPr="00181AF6">
              <w:rPr>
                <w:rFonts w:cs="Arial"/>
                <w:b/>
                <w:sz w:val="18"/>
                <w:szCs w:val="18"/>
              </w:rPr>
              <w:t>Directions:</w:t>
            </w:r>
            <w:r w:rsidR="00F508D9" w:rsidRPr="00181AF6">
              <w:rPr>
                <w:rFonts w:cs="Arial"/>
                <w:b/>
                <w:sz w:val="18"/>
                <w:szCs w:val="18"/>
              </w:rPr>
              <w:t xml:space="preserve"> The tables on this page will be used by the registrar’s office to aid student’s transitioning from the quarter calendar to the semester calendar. </w:t>
            </w:r>
          </w:p>
          <w:p w:rsidR="00F508D9" w:rsidRPr="00181AF6" w:rsidRDefault="00F508D9" w:rsidP="008E0C9A">
            <w:pPr>
              <w:rPr>
                <w:rFonts w:cs="Arial"/>
                <w:b/>
                <w:sz w:val="18"/>
                <w:szCs w:val="18"/>
              </w:rPr>
            </w:pPr>
          </w:p>
          <w:p w:rsidR="00A32ADA" w:rsidRPr="00181AF6" w:rsidRDefault="00956E98" w:rsidP="008E0C9A">
            <w:pPr>
              <w:rPr>
                <w:rFonts w:cs="Arial"/>
                <w:b/>
                <w:sz w:val="18"/>
                <w:szCs w:val="18"/>
              </w:rPr>
            </w:pPr>
            <w:r w:rsidRPr="00181AF6">
              <w:rPr>
                <w:rFonts w:cs="Arial"/>
                <w:b/>
                <w:sz w:val="18"/>
                <w:szCs w:val="18"/>
              </w:rPr>
              <w:t xml:space="preserve"> If this minor existed in the quarter calendar and is being converted to the semester calendar please complete the following tables. </w:t>
            </w:r>
          </w:p>
          <w:p w:rsidR="00A32ADA" w:rsidRPr="00181AF6" w:rsidRDefault="00A32ADA" w:rsidP="008E0C9A">
            <w:pPr>
              <w:rPr>
                <w:rFonts w:cs="Arial"/>
                <w:b/>
                <w:sz w:val="18"/>
                <w:szCs w:val="18"/>
              </w:rPr>
            </w:pPr>
          </w:p>
          <w:p w:rsidR="00956E98" w:rsidRPr="00181AF6" w:rsidRDefault="00956E98" w:rsidP="008E0C9A">
            <w:pPr>
              <w:rPr>
                <w:rFonts w:cs="Arial"/>
                <w:b/>
                <w:sz w:val="18"/>
                <w:szCs w:val="18"/>
              </w:rPr>
            </w:pPr>
            <w:r w:rsidRPr="00181AF6">
              <w:rPr>
                <w:rFonts w:cs="Arial"/>
                <w:b/>
                <w:sz w:val="18"/>
                <w:szCs w:val="18"/>
              </w:rPr>
              <w:t xml:space="preserve"> If this is a </w:t>
            </w:r>
            <w:r w:rsidRPr="00181AF6">
              <w:rPr>
                <w:rFonts w:cs="Arial"/>
                <w:b/>
                <w:sz w:val="18"/>
                <w:szCs w:val="18"/>
                <w:u w:val="single"/>
              </w:rPr>
              <w:t>new minor</w:t>
            </w:r>
            <w:r w:rsidRPr="00181AF6">
              <w:rPr>
                <w:rFonts w:cs="Arial"/>
                <w:b/>
                <w:sz w:val="18"/>
                <w:szCs w:val="18"/>
              </w:rPr>
              <w:t xml:space="preserve"> that did not exist </w:t>
            </w:r>
            <w:r w:rsidR="00F508D9" w:rsidRPr="00181AF6">
              <w:rPr>
                <w:rFonts w:cs="Arial"/>
                <w:b/>
                <w:sz w:val="18"/>
                <w:szCs w:val="18"/>
              </w:rPr>
              <w:t>under the quarter calendar do not complete the following tables.</w:t>
            </w:r>
          </w:p>
          <w:p w:rsidR="00956E98" w:rsidRPr="00181AF6" w:rsidRDefault="00956E98" w:rsidP="008E0C9A">
            <w:pPr>
              <w:rPr>
                <w:rFonts w:cs="Arial"/>
                <w:b/>
                <w:sz w:val="18"/>
                <w:szCs w:val="18"/>
              </w:rPr>
            </w:pPr>
          </w:p>
          <w:p w:rsidR="00956E98" w:rsidRPr="00181AF6" w:rsidRDefault="00F508D9" w:rsidP="008E0C9A">
            <w:pPr>
              <w:rPr>
                <w:rFonts w:cs="Arial"/>
                <w:sz w:val="18"/>
                <w:szCs w:val="18"/>
              </w:rPr>
            </w:pPr>
            <w:r w:rsidRPr="00181AF6">
              <w:rPr>
                <w:rFonts w:cs="Arial"/>
                <w:sz w:val="18"/>
                <w:szCs w:val="18"/>
              </w:rPr>
              <w:t>Use the following tables</w:t>
            </w:r>
            <w:r w:rsidR="00956E98" w:rsidRPr="00181AF6">
              <w:rPr>
                <w:rFonts w:cs="Arial"/>
                <w:sz w:val="18"/>
                <w:szCs w:val="18"/>
              </w:rPr>
              <w:t xml:space="preserve"> to show </w:t>
            </w:r>
            <w:r w:rsidRPr="00181AF6">
              <w:rPr>
                <w:rFonts w:cs="Arial"/>
                <w:sz w:val="18"/>
                <w:szCs w:val="18"/>
              </w:rPr>
              <w:t xml:space="preserve">minor </w:t>
            </w:r>
            <w:r w:rsidR="00956E98" w:rsidRPr="00181AF6">
              <w:rPr>
                <w:rFonts w:cs="Arial"/>
                <w:sz w:val="18"/>
                <w:szCs w:val="18"/>
              </w:rPr>
              <w:t xml:space="preserve">course comparison in quarter and semester </w:t>
            </w:r>
            <w:r w:rsidRPr="00181AF6">
              <w:rPr>
                <w:rFonts w:cs="Arial"/>
                <w:sz w:val="18"/>
                <w:szCs w:val="18"/>
              </w:rPr>
              <w:t xml:space="preserve">calendar </w:t>
            </w:r>
            <w:r w:rsidR="00956E98" w:rsidRPr="00181AF6">
              <w:rPr>
                <w:rFonts w:cs="Arial"/>
                <w:sz w:val="18"/>
                <w:szCs w:val="18"/>
              </w:rPr>
              <w:t>formats.</w:t>
            </w:r>
            <w:r w:rsidRPr="00181AF6">
              <w:rPr>
                <w:rFonts w:cs="Arial"/>
                <w:sz w:val="18"/>
                <w:szCs w:val="18"/>
              </w:rPr>
              <w:t xml:space="preserve">  Use courses in the </w:t>
            </w:r>
            <w:r w:rsidR="005E32BE" w:rsidRPr="00181AF6">
              <w:rPr>
                <w:rFonts w:cs="Arial"/>
                <w:sz w:val="18"/>
                <w:szCs w:val="18"/>
              </w:rPr>
              <w:t>(2011-12</w:t>
            </w:r>
            <w:r w:rsidR="00956E98" w:rsidRPr="00181AF6">
              <w:rPr>
                <w:rFonts w:cs="Arial"/>
                <w:sz w:val="18"/>
                <w:szCs w:val="18"/>
              </w:rPr>
              <w:t>)</w:t>
            </w:r>
            <w:r w:rsidR="005E32BE" w:rsidRPr="00181AF6">
              <w:rPr>
                <w:rFonts w:cs="Arial"/>
                <w:sz w:val="18"/>
                <w:szCs w:val="18"/>
              </w:rPr>
              <w:t xml:space="preserve"> </w:t>
            </w:r>
            <w:r w:rsidR="00956E98" w:rsidRPr="00181AF6">
              <w:rPr>
                <w:rFonts w:cs="Arial"/>
                <w:sz w:val="18"/>
                <w:szCs w:val="18"/>
              </w:rPr>
              <w:t xml:space="preserve">minor mask for this table. Display all required </w:t>
            </w:r>
            <w:r w:rsidRPr="00181AF6">
              <w:rPr>
                <w:rFonts w:cs="Arial"/>
                <w:sz w:val="18"/>
                <w:szCs w:val="18"/>
              </w:rPr>
              <w:t xml:space="preserve">and elective </w:t>
            </w:r>
            <w:r w:rsidR="00956E98" w:rsidRPr="00181AF6">
              <w:rPr>
                <w:rFonts w:cs="Arial"/>
                <w:sz w:val="18"/>
                <w:szCs w:val="18"/>
              </w:rPr>
              <w:t xml:space="preserve">minor </w:t>
            </w:r>
            <w:r w:rsidRPr="00181AF6">
              <w:rPr>
                <w:rFonts w:cs="Arial"/>
                <w:sz w:val="18"/>
                <w:szCs w:val="18"/>
              </w:rPr>
              <w:t>courses.</w:t>
            </w:r>
            <w:r w:rsidR="00956E98" w:rsidRPr="00181AF6">
              <w:rPr>
                <w:rFonts w:cs="Arial"/>
                <w:sz w:val="18"/>
                <w:szCs w:val="18"/>
              </w:rPr>
              <w:t xml:space="preserve">  </w:t>
            </w:r>
            <w:r w:rsidRPr="00181AF6">
              <w:rPr>
                <w:rFonts w:cs="Arial"/>
                <w:sz w:val="18"/>
                <w:szCs w:val="18"/>
              </w:rPr>
              <w:t>If necessary c</w:t>
            </w:r>
            <w:r w:rsidR="00956E98" w:rsidRPr="00181AF6">
              <w:rPr>
                <w:rFonts w:cs="Arial"/>
                <w:sz w:val="18"/>
                <w:szCs w:val="18"/>
              </w:rPr>
              <w:t>larify how course sequences in the quarter calendar convert to semesters by either bracketing or using some other notation.</w:t>
            </w:r>
          </w:p>
          <w:p w:rsidR="00956E98" w:rsidRPr="00181AF6" w:rsidRDefault="00956E98" w:rsidP="008E0C9A">
            <w:pPr>
              <w:rPr>
                <w:rFonts w:cs="Arial"/>
                <w:sz w:val="20"/>
                <w:szCs w:val="20"/>
              </w:rPr>
            </w:pPr>
          </w:p>
        </w:tc>
      </w:tr>
    </w:tbl>
    <w:p w:rsidR="00956E98" w:rsidRPr="00181AF6" w:rsidRDefault="00956E98" w:rsidP="00870677">
      <w:pPr>
        <w:jc w:val="center"/>
        <w:rPr>
          <w:rFonts w:cs="Arial"/>
          <w:b/>
          <w:sz w:val="20"/>
          <w:szCs w:val="20"/>
        </w:rPr>
      </w:pPr>
    </w:p>
    <w:p w:rsidR="00956E98" w:rsidRPr="00181AF6" w:rsidRDefault="00956E98" w:rsidP="00870677">
      <w:pPr>
        <w:jc w:val="center"/>
        <w:rPr>
          <w:rFonts w:cs="Arial"/>
          <w:b/>
          <w:sz w:val="20"/>
          <w:szCs w:val="20"/>
        </w:rPr>
      </w:pPr>
    </w:p>
    <w:p w:rsidR="00956E98" w:rsidRPr="00181AF6" w:rsidRDefault="00956E98" w:rsidP="00870677">
      <w:pPr>
        <w:jc w:val="center"/>
        <w:rPr>
          <w:rFonts w:cs="Arial"/>
          <w:b/>
          <w:sz w:val="20"/>
          <w:szCs w:val="20"/>
        </w:rPr>
      </w:pPr>
    </w:p>
    <w:tbl>
      <w:tblPr>
        <w:tblStyle w:val="TableGrid"/>
        <w:tblW w:w="0" w:type="auto"/>
        <w:tblLook w:val="04A0" w:firstRow="1" w:lastRow="0" w:firstColumn="1" w:lastColumn="0" w:noHBand="0" w:noVBand="1"/>
      </w:tblPr>
      <w:tblGrid>
        <w:gridCol w:w="2745"/>
        <w:gridCol w:w="5885"/>
      </w:tblGrid>
      <w:tr w:rsidR="00181AF6" w:rsidRPr="00181AF6" w:rsidTr="00935502">
        <w:tc>
          <w:tcPr>
            <w:tcW w:w="2808" w:type="dxa"/>
          </w:tcPr>
          <w:p w:rsidR="00935502" w:rsidRPr="00181AF6" w:rsidRDefault="00935502" w:rsidP="00935502">
            <w:pPr>
              <w:rPr>
                <w:rFonts w:cs="Arial"/>
                <w:sz w:val="20"/>
                <w:szCs w:val="20"/>
              </w:rPr>
            </w:pPr>
            <w:r w:rsidRPr="00181AF6">
              <w:rPr>
                <w:rFonts w:cs="Arial"/>
                <w:sz w:val="20"/>
                <w:szCs w:val="20"/>
              </w:rPr>
              <w:t>Name of Minor</w:t>
            </w:r>
            <w:r w:rsidR="00F508D9" w:rsidRPr="00181AF6">
              <w:rPr>
                <w:rFonts w:cs="Arial"/>
                <w:sz w:val="20"/>
                <w:szCs w:val="20"/>
              </w:rPr>
              <w:t xml:space="preserve"> in Semester Calendar</w:t>
            </w:r>
            <w:r w:rsidRPr="00181AF6">
              <w:rPr>
                <w:rFonts w:cs="Arial"/>
                <w:sz w:val="20"/>
                <w:szCs w:val="20"/>
              </w:rPr>
              <w:t>:</w:t>
            </w:r>
          </w:p>
        </w:tc>
        <w:tc>
          <w:tcPr>
            <w:tcW w:w="6048" w:type="dxa"/>
          </w:tcPr>
          <w:p w:rsidR="00935502" w:rsidRPr="00181AF6" w:rsidRDefault="008E299D" w:rsidP="00870677">
            <w:pPr>
              <w:rPr>
                <w:rFonts w:cs="Arial"/>
                <w:sz w:val="20"/>
                <w:szCs w:val="20"/>
              </w:rPr>
            </w:pPr>
            <w:r w:rsidRPr="00181AF6">
              <w:rPr>
                <w:rFonts w:cs="Arial"/>
                <w:sz w:val="20"/>
                <w:szCs w:val="20"/>
              </w:rPr>
              <w:t>Health Communication</w:t>
            </w:r>
          </w:p>
        </w:tc>
      </w:tr>
      <w:tr w:rsidR="00181AF6" w:rsidRPr="00181AF6" w:rsidTr="00935502">
        <w:tc>
          <w:tcPr>
            <w:tcW w:w="2808" w:type="dxa"/>
          </w:tcPr>
          <w:p w:rsidR="00956E98" w:rsidRPr="00181AF6" w:rsidRDefault="00F508D9" w:rsidP="00F508D9">
            <w:pPr>
              <w:rPr>
                <w:rFonts w:cs="Arial"/>
                <w:sz w:val="20"/>
                <w:szCs w:val="20"/>
              </w:rPr>
            </w:pPr>
            <w:r w:rsidRPr="00181AF6">
              <w:rPr>
                <w:rFonts w:cs="Arial"/>
                <w:sz w:val="20"/>
                <w:szCs w:val="20"/>
              </w:rPr>
              <w:t>Name of Minor in Quarter Calendar:</w:t>
            </w:r>
          </w:p>
        </w:tc>
        <w:tc>
          <w:tcPr>
            <w:tcW w:w="6048" w:type="dxa"/>
          </w:tcPr>
          <w:p w:rsidR="00956E98" w:rsidRPr="00181AF6" w:rsidRDefault="00F46929" w:rsidP="00870677">
            <w:pPr>
              <w:rPr>
                <w:rFonts w:cs="Arial"/>
                <w:sz w:val="20"/>
                <w:szCs w:val="20"/>
              </w:rPr>
            </w:pPr>
            <w:r w:rsidRPr="00181AF6">
              <w:rPr>
                <w:rFonts w:cs="Arial"/>
                <w:sz w:val="20"/>
                <w:szCs w:val="20"/>
              </w:rPr>
              <w:t>N/A</w:t>
            </w:r>
          </w:p>
        </w:tc>
      </w:tr>
      <w:tr w:rsidR="00935502" w:rsidRPr="00181AF6" w:rsidTr="00935502">
        <w:tc>
          <w:tcPr>
            <w:tcW w:w="2808" w:type="dxa"/>
          </w:tcPr>
          <w:p w:rsidR="00935502" w:rsidRPr="00181AF6" w:rsidRDefault="00935502" w:rsidP="00935502">
            <w:pPr>
              <w:rPr>
                <w:rFonts w:cs="Arial"/>
                <w:sz w:val="20"/>
                <w:szCs w:val="20"/>
              </w:rPr>
            </w:pPr>
            <w:r w:rsidRPr="00181AF6">
              <w:rPr>
                <w:rFonts w:cs="Arial"/>
                <w:sz w:val="20"/>
                <w:szCs w:val="20"/>
              </w:rPr>
              <w:t>Name of Certifying Academic Unit:</w:t>
            </w:r>
          </w:p>
        </w:tc>
        <w:tc>
          <w:tcPr>
            <w:tcW w:w="6048" w:type="dxa"/>
          </w:tcPr>
          <w:p w:rsidR="00935502" w:rsidRPr="00181AF6" w:rsidRDefault="008E0C9A" w:rsidP="00870677">
            <w:pPr>
              <w:rPr>
                <w:rFonts w:cs="Arial"/>
                <w:sz w:val="20"/>
                <w:szCs w:val="20"/>
              </w:rPr>
            </w:pPr>
            <w:r w:rsidRPr="00181AF6">
              <w:rPr>
                <w:rFonts w:cs="Arial"/>
                <w:sz w:val="20"/>
                <w:szCs w:val="20"/>
              </w:rPr>
              <w:t>Department of Communication</w:t>
            </w:r>
          </w:p>
        </w:tc>
      </w:tr>
    </w:tbl>
    <w:p w:rsidR="00935502" w:rsidRPr="00181AF6" w:rsidRDefault="00935502" w:rsidP="00870677">
      <w:pPr>
        <w:rPr>
          <w:rFonts w:cs="Arial"/>
          <w:sz w:val="20"/>
          <w:szCs w:val="20"/>
        </w:rPr>
      </w:pPr>
    </w:p>
    <w:p w:rsidR="00870677" w:rsidRPr="00181AF6" w:rsidRDefault="00870677" w:rsidP="00870677">
      <w:pPr>
        <w:rPr>
          <w:rFonts w:cs="Arial"/>
          <w:sz w:val="20"/>
          <w:szCs w:val="20"/>
        </w:rPr>
      </w:pPr>
    </w:p>
    <w:p w:rsidR="00ED2094" w:rsidRPr="00181AF6" w:rsidRDefault="00ED2094" w:rsidP="005B57D2">
      <w:pPr>
        <w:pStyle w:val="NoSpacing"/>
        <w:rPr>
          <w:rFonts w:ascii="Times New Roman" w:hAnsi="Times New Roman"/>
          <w:sz w:val="24"/>
          <w:szCs w:val="24"/>
          <w:lang w:eastAsia="ar-SA"/>
        </w:rPr>
      </w:pPr>
      <w:r w:rsidRPr="00181AF6">
        <w:rPr>
          <w:rFonts w:ascii="Times New Roman" w:hAnsi="Times New Roman"/>
          <w:sz w:val="24"/>
          <w:szCs w:val="24"/>
        </w:rPr>
        <w:t xml:space="preserve">Policy Name: </w:t>
      </w:r>
      <w:r w:rsidRPr="00181AF6">
        <w:rPr>
          <w:rStyle w:val="Strong"/>
          <w:rFonts w:ascii="Times New Roman" w:hAnsi="Times New Roman"/>
          <w:sz w:val="24"/>
          <w:szCs w:val="24"/>
        </w:rPr>
        <w:t xml:space="preserve">D1.1 </w:t>
      </w:r>
      <w:r w:rsidRPr="00181AF6">
        <w:rPr>
          <w:rStyle w:val="Strong"/>
          <w:rFonts w:ascii="Times New Roman" w:hAnsi="Times New Roman"/>
          <w:sz w:val="24"/>
          <w:szCs w:val="24"/>
          <w:u w:val="single"/>
        </w:rPr>
        <w:t>MINORS POLICY</w:t>
      </w:r>
    </w:p>
    <w:p w:rsidR="00ED2094" w:rsidRPr="00181AF6" w:rsidRDefault="00ED2094" w:rsidP="00ED2094">
      <w:pPr>
        <w:pStyle w:val="NormalWeb"/>
      </w:pPr>
      <w:r w:rsidRPr="00181AF6">
        <w:t xml:space="preserve"> 1. </w:t>
      </w:r>
      <w:r w:rsidRPr="00181AF6">
        <w:rPr>
          <w:u w:val="single"/>
        </w:rPr>
        <w:t>Definition</w:t>
      </w:r>
    </w:p>
    <w:p w:rsidR="00ED2094" w:rsidRPr="00181AF6" w:rsidRDefault="00ED2094" w:rsidP="00ED2094">
      <w:pPr>
        <w:pStyle w:val="NormalWeb"/>
      </w:pPr>
      <w:r w:rsidRPr="00181AF6">
        <w:t xml:space="preserve">A minor at RIT is a related set of academic courses consisting of no fewer than 15 semester credit hours leading to a formal designation on a student's baccalaureate transcript. </w:t>
      </w:r>
    </w:p>
    <w:p w:rsidR="00ED2094" w:rsidRPr="00181AF6" w:rsidRDefault="00ED2094" w:rsidP="00ED2094">
      <w:r w:rsidRPr="00181AF6">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D2094" w:rsidRPr="00181AF6" w:rsidRDefault="00ED2094" w:rsidP="00ED2094"/>
    <w:p w:rsidR="00ED2094" w:rsidRPr="00181AF6" w:rsidRDefault="00ED2094" w:rsidP="00ED2094">
      <w:r w:rsidRPr="00181AF6">
        <w:t xml:space="preserve">In most cases, minors shall consist of a minimum of two upper division courses to provide reasonable breadth and depth within the minor.   </w:t>
      </w:r>
    </w:p>
    <w:p w:rsidR="00ED2094" w:rsidRPr="00181AF6" w:rsidRDefault="00ED2094" w:rsidP="00ED2094">
      <w:pPr>
        <w:pStyle w:val="NormalWeb"/>
      </w:pPr>
      <w:r w:rsidRPr="00181AF6">
        <w:t xml:space="preserve">2. </w:t>
      </w:r>
      <w:r w:rsidRPr="00181AF6">
        <w:rPr>
          <w:u w:val="single"/>
        </w:rPr>
        <w:t>Institutional parameters</w:t>
      </w:r>
      <w:r w:rsidRPr="00181AF6">
        <w:t xml:space="preserve"> </w:t>
      </w:r>
    </w:p>
    <w:p w:rsidR="00ED2094" w:rsidRPr="00181AF6" w:rsidRDefault="00ED2094" w:rsidP="00ED2094">
      <w:pPr>
        <w:pStyle w:val="NormalWeb"/>
        <w:numPr>
          <w:ilvl w:val="0"/>
          <w:numId w:val="8"/>
        </w:numPr>
      </w:pPr>
      <w:r w:rsidRPr="00181AF6">
        <w:t xml:space="preserve">Minors may be discipline-based or interdisciplinary; </w:t>
      </w:r>
    </w:p>
    <w:p w:rsidR="00ED2094" w:rsidRPr="00181AF6" w:rsidRDefault="00ED2094" w:rsidP="00ED2094">
      <w:pPr>
        <w:pStyle w:val="NormalWeb"/>
        <w:numPr>
          <w:ilvl w:val="0"/>
          <w:numId w:val="8"/>
        </w:numPr>
      </w:pPr>
      <w:r w:rsidRPr="00181AF6">
        <w:t>Only matriculated students may enroll in a minor;</w:t>
      </w:r>
    </w:p>
    <w:p w:rsidR="00ED2094" w:rsidRPr="00181AF6" w:rsidRDefault="00ED2094" w:rsidP="00ED2094">
      <w:pPr>
        <w:pStyle w:val="NormalWeb"/>
        <w:numPr>
          <w:ilvl w:val="0"/>
          <w:numId w:val="8"/>
        </w:numPr>
      </w:pPr>
      <w:r w:rsidRPr="00181AF6">
        <w:t xml:space="preserve">At least nine semester credit hours of the minor must consist of courses not required by the student's home program; </w:t>
      </w:r>
    </w:p>
    <w:p w:rsidR="00ED2094" w:rsidRPr="00181AF6" w:rsidRDefault="00ED2094" w:rsidP="00ED2094">
      <w:pPr>
        <w:pStyle w:val="NormalWeb"/>
        <w:numPr>
          <w:ilvl w:val="0"/>
          <w:numId w:val="8"/>
        </w:numPr>
      </w:pPr>
      <w:r w:rsidRPr="00181AF6">
        <w:t>Students may pursue multiple minors.  A minimum of nine semester credit hours must be designated towards each minor; these courses may not be counted towards other minors;</w:t>
      </w:r>
    </w:p>
    <w:p w:rsidR="00ED2094" w:rsidRPr="00181AF6" w:rsidRDefault="00ED2094" w:rsidP="00ED2094">
      <w:pPr>
        <w:pStyle w:val="ListParagraph"/>
        <w:numPr>
          <w:ilvl w:val="0"/>
          <w:numId w:val="8"/>
        </w:numPr>
      </w:pPr>
      <w:r w:rsidRPr="00181AF6">
        <w:t xml:space="preserve">The residency requirement for a minor is a minimum of nine semester credit hours consisting of RIT courses (excluding "X" graded courses); </w:t>
      </w:r>
    </w:p>
    <w:p w:rsidR="00A32ADA" w:rsidRPr="00181AF6" w:rsidRDefault="00ED2094" w:rsidP="00A32ADA">
      <w:pPr>
        <w:pStyle w:val="ListParagraph"/>
        <w:numPr>
          <w:ilvl w:val="0"/>
          <w:numId w:val="8"/>
        </w:numPr>
      </w:pPr>
      <w:r w:rsidRPr="00181AF6">
        <w:t xml:space="preserve">Posting of the minor on the student's academic transcript requires a minimum GPA of 2.0 in each of the minor courses; </w:t>
      </w:r>
    </w:p>
    <w:p w:rsidR="00ED2094" w:rsidRPr="00181AF6" w:rsidRDefault="00ED2094" w:rsidP="00ED2094">
      <w:pPr>
        <w:pStyle w:val="ListParagraph"/>
        <w:numPr>
          <w:ilvl w:val="0"/>
          <w:numId w:val="8"/>
        </w:numPr>
      </w:pPr>
      <w:r w:rsidRPr="00181AF6">
        <w:t xml:space="preserve">Minors may not be added to the student's academic record after the granting of the bachelor's degree. </w:t>
      </w:r>
    </w:p>
    <w:p w:rsidR="00ED2094" w:rsidRPr="00181AF6" w:rsidRDefault="00ED2094" w:rsidP="00ED2094">
      <w:pPr>
        <w:pStyle w:val="NormalWeb"/>
      </w:pPr>
      <w:r w:rsidRPr="00181AF6">
        <w:t xml:space="preserve">3. </w:t>
      </w:r>
      <w:r w:rsidRPr="00181AF6">
        <w:rPr>
          <w:u w:val="single"/>
        </w:rPr>
        <w:t xml:space="preserve">Development/approval/administration processes </w:t>
      </w:r>
    </w:p>
    <w:p w:rsidR="00ED2094" w:rsidRPr="00181AF6" w:rsidRDefault="00ED2094" w:rsidP="00ED2094">
      <w:pPr>
        <w:pStyle w:val="ListParagraph"/>
        <w:numPr>
          <w:ilvl w:val="1"/>
          <w:numId w:val="18"/>
        </w:numPr>
      </w:pPr>
      <w:r w:rsidRPr="00181AF6">
        <w:t xml:space="preserve">Minors may be developed by faculty at the departmental, inter-departmental, college, or inter-college level. As part of the minor development process: </w:t>
      </w:r>
    </w:p>
    <w:p w:rsidR="00ED2094" w:rsidRPr="00181AF6" w:rsidRDefault="00ED2094" w:rsidP="00ED2094">
      <w:pPr>
        <w:pStyle w:val="ListParagraph"/>
        <w:numPr>
          <w:ilvl w:val="2"/>
          <w:numId w:val="18"/>
        </w:numPr>
      </w:pPr>
      <w:r w:rsidRPr="00181AF6">
        <w:t xml:space="preserve">students ineligible for the proposed minor will be identified; </w:t>
      </w:r>
    </w:p>
    <w:p w:rsidR="00ED2094" w:rsidRPr="00181AF6" w:rsidRDefault="00ED2094" w:rsidP="00ED2094">
      <w:pPr>
        <w:pStyle w:val="ListParagraph"/>
        <w:numPr>
          <w:ilvl w:val="2"/>
          <w:numId w:val="18"/>
        </w:numPr>
      </w:pPr>
      <w:r w:rsidRPr="00181AF6">
        <w:t xml:space="preserve">prerequisites, if any, will be identified; </w:t>
      </w:r>
    </w:p>
    <w:p w:rsidR="00ED2094" w:rsidRPr="00181AF6" w:rsidRDefault="00ED2094" w:rsidP="00ED2094">
      <w:pPr>
        <w:pStyle w:val="ListParagraph"/>
        <w:numPr>
          <w:ilvl w:val="1"/>
          <w:numId w:val="18"/>
        </w:numPr>
      </w:pPr>
      <w:r w:rsidRPr="00181AF6">
        <w:t>Minor proposals must be approved by the appropriate academic unit(s) curriculum committee, and college curriculum committee(s), before being sent to the Inter-College Curriculum Committee (ICC) for final consideration and approval.</w:t>
      </w:r>
    </w:p>
    <w:p w:rsidR="00ED2094" w:rsidRPr="00181AF6" w:rsidRDefault="00ED2094" w:rsidP="00ED2094">
      <w:pPr>
        <w:pStyle w:val="ListParagraph"/>
        <w:numPr>
          <w:ilvl w:val="1"/>
          <w:numId w:val="18"/>
        </w:numPr>
      </w:pPr>
      <w:r w:rsidRPr="00181AF6">
        <w:t xml:space="preserve">The academic unit offering the minor (in the case of interdisciplinary minors, the designated college/department) is responsible for the following: </w:t>
      </w:r>
    </w:p>
    <w:p w:rsidR="00ED2094" w:rsidRPr="00181AF6" w:rsidRDefault="00ED2094" w:rsidP="00ED2094">
      <w:pPr>
        <w:pStyle w:val="ListParagraph"/>
        <w:numPr>
          <w:ilvl w:val="2"/>
          <w:numId w:val="18"/>
        </w:numPr>
      </w:pPr>
      <w:r w:rsidRPr="00181AF6">
        <w:t xml:space="preserve">enrolling students in the minor (as space permits); </w:t>
      </w:r>
    </w:p>
    <w:p w:rsidR="00ED2094" w:rsidRPr="00181AF6" w:rsidRDefault="00ED2094" w:rsidP="00ED2094">
      <w:pPr>
        <w:pStyle w:val="ListParagraph"/>
        <w:numPr>
          <w:ilvl w:val="2"/>
          <w:numId w:val="18"/>
        </w:numPr>
      </w:pPr>
      <w:r w:rsidRPr="00181AF6">
        <w:t xml:space="preserve">monitoring students progress toward completion of the minor; </w:t>
      </w:r>
    </w:p>
    <w:p w:rsidR="00ED2094" w:rsidRPr="00181AF6" w:rsidRDefault="00ED2094" w:rsidP="00ED2094">
      <w:pPr>
        <w:pStyle w:val="ListParagraph"/>
        <w:numPr>
          <w:ilvl w:val="2"/>
          <w:numId w:val="18"/>
        </w:numPr>
      </w:pPr>
      <w:r w:rsidRPr="00181AF6">
        <w:t>authorizing the recording of the minor's completion on student's academic records; </w:t>
      </w:r>
    </w:p>
    <w:p w:rsidR="00ED2094" w:rsidRPr="00181AF6" w:rsidRDefault="00ED2094" w:rsidP="00ED2094">
      <w:pPr>
        <w:pStyle w:val="ListParagraph"/>
        <w:numPr>
          <w:ilvl w:val="2"/>
          <w:numId w:val="18"/>
        </w:numPr>
      </w:pPr>
      <w:r w:rsidRPr="00181AF6">
        <w:t xml:space="preserve">granting of transfer credit, credit by exam, credit by experience, course substitutions, and advanced placement; </w:t>
      </w:r>
    </w:p>
    <w:p w:rsidR="00ED2094" w:rsidRPr="00181AF6" w:rsidRDefault="00ED2094" w:rsidP="00ED2094">
      <w:pPr>
        <w:pStyle w:val="ListParagraph"/>
        <w:numPr>
          <w:ilvl w:val="2"/>
          <w:numId w:val="18"/>
        </w:numPr>
      </w:pPr>
      <w:proofErr w:type="gramStart"/>
      <w:r w:rsidRPr="00181AF6">
        <w:t>responding</w:t>
      </w:r>
      <w:proofErr w:type="gramEnd"/>
      <w:r w:rsidRPr="00181AF6">
        <w:t xml:space="preserve"> to student requests for removal from the minor.</w:t>
      </w:r>
    </w:p>
    <w:p w:rsidR="00ED2094" w:rsidRPr="00181AF6" w:rsidRDefault="00ED2094" w:rsidP="00ED2094">
      <w:pPr>
        <w:pStyle w:val="ListParagraph"/>
        <w:ind w:left="1440"/>
      </w:pPr>
    </w:p>
    <w:p w:rsidR="00ED2094" w:rsidRPr="00181AF6" w:rsidRDefault="00ED2094" w:rsidP="00ED2094">
      <w:pPr>
        <w:pStyle w:val="ListParagraph"/>
        <w:numPr>
          <w:ilvl w:val="1"/>
          <w:numId w:val="18"/>
        </w:numPr>
      </w:pPr>
      <w:r w:rsidRPr="00181AF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181AF6" w:rsidRDefault="00ED2094" w:rsidP="00ED2094">
      <w:pPr>
        <w:pStyle w:val="NormalWeb"/>
      </w:pPr>
      <w:r w:rsidRPr="00181AF6">
        <w:t xml:space="preserve">4. </w:t>
      </w:r>
      <w:r w:rsidRPr="00181AF6">
        <w:rPr>
          <w:u w:val="single"/>
        </w:rPr>
        <w:t>Procedures for Minor revision</w:t>
      </w:r>
    </w:p>
    <w:p w:rsidR="00ED2094" w:rsidRPr="00181AF6" w:rsidRDefault="00ED2094" w:rsidP="00ED2094">
      <w:pPr>
        <w:pStyle w:val="NormalWeb"/>
        <w:ind w:left="720"/>
      </w:pPr>
      <w:r w:rsidRPr="00181AF6">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B81A21" w:rsidRPr="00181AF6" w:rsidRDefault="00B81A21" w:rsidP="00174AD6">
      <w:pPr>
        <w:rPr>
          <w:rFonts w:eastAsia="Calibri"/>
          <w:sz w:val="22"/>
          <w:szCs w:val="20"/>
          <w:lang w:eastAsia="ar-SA"/>
        </w:rPr>
      </w:pPr>
    </w:p>
    <w:sectPr w:rsidR="00B81A21" w:rsidRPr="00181AF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EC" w:rsidRDefault="00C176EC">
      <w:r>
        <w:separator/>
      </w:r>
    </w:p>
  </w:endnote>
  <w:endnote w:type="continuationSeparator" w:id="0">
    <w:p w:rsidR="00C176EC" w:rsidRDefault="00C1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89" w:rsidRDefault="008207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789" w:rsidRDefault="0082078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89" w:rsidRDefault="008207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1D3">
      <w:rPr>
        <w:rStyle w:val="PageNumber"/>
        <w:noProof/>
      </w:rPr>
      <w:t>5</w:t>
    </w:r>
    <w:r>
      <w:rPr>
        <w:rStyle w:val="PageNumber"/>
      </w:rPr>
      <w:fldChar w:fldCharType="end"/>
    </w:r>
  </w:p>
  <w:p w:rsidR="00820789" w:rsidRDefault="0082078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EC" w:rsidRDefault="00C176EC">
      <w:r>
        <w:separator/>
      </w:r>
    </w:p>
  </w:footnote>
  <w:footnote w:type="continuationSeparator" w:id="0">
    <w:p w:rsidR="00C176EC" w:rsidRDefault="00C1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89" w:rsidRDefault="00820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89" w:rsidRDefault="00820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89" w:rsidRDefault="00820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1CF7"/>
    <w:rsid w:val="00036190"/>
    <w:rsid w:val="000361DE"/>
    <w:rsid w:val="00043483"/>
    <w:rsid w:val="00050377"/>
    <w:rsid w:val="00062797"/>
    <w:rsid w:val="00083024"/>
    <w:rsid w:val="00085FB0"/>
    <w:rsid w:val="0009269F"/>
    <w:rsid w:val="000957D2"/>
    <w:rsid w:val="000A69E9"/>
    <w:rsid w:val="000A7FDA"/>
    <w:rsid w:val="000D7294"/>
    <w:rsid w:val="00100CD2"/>
    <w:rsid w:val="001137EE"/>
    <w:rsid w:val="00137B34"/>
    <w:rsid w:val="001547B1"/>
    <w:rsid w:val="001634DB"/>
    <w:rsid w:val="00174AD6"/>
    <w:rsid w:val="00176947"/>
    <w:rsid w:val="00180F7B"/>
    <w:rsid w:val="00181AF6"/>
    <w:rsid w:val="00191A51"/>
    <w:rsid w:val="00192218"/>
    <w:rsid w:val="001934A6"/>
    <w:rsid w:val="00193B85"/>
    <w:rsid w:val="001B32CE"/>
    <w:rsid w:val="001C50C8"/>
    <w:rsid w:val="001C6459"/>
    <w:rsid w:val="001C720B"/>
    <w:rsid w:val="001D78B1"/>
    <w:rsid w:val="001E0C1B"/>
    <w:rsid w:val="001E4419"/>
    <w:rsid w:val="002068F6"/>
    <w:rsid w:val="002150DD"/>
    <w:rsid w:val="002154F7"/>
    <w:rsid w:val="00221E72"/>
    <w:rsid w:val="0022219C"/>
    <w:rsid w:val="00226025"/>
    <w:rsid w:val="00235A06"/>
    <w:rsid w:val="00242BB9"/>
    <w:rsid w:val="002431D9"/>
    <w:rsid w:val="002535CB"/>
    <w:rsid w:val="00254673"/>
    <w:rsid w:val="002546A5"/>
    <w:rsid w:val="00256E59"/>
    <w:rsid w:val="002730E7"/>
    <w:rsid w:val="002A1374"/>
    <w:rsid w:val="002A3328"/>
    <w:rsid w:val="002A6A0D"/>
    <w:rsid w:val="002B1C5B"/>
    <w:rsid w:val="002B61C5"/>
    <w:rsid w:val="002C03BB"/>
    <w:rsid w:val="002C260F"/>
    <w:rsid w:val="002C2A20"/>
    <w:rsid w:val="002C3564"/>
    <w:rsid w:val="002C479A"/>
    <w:rsid w:val="002C6E4E"/>
    <w:rsid w:val="002D0228"/>
    <w:rsid w:val="002E4DF9"/>
    <w:rsid w:val="002F4796"/>
    <w:rsid w:val="002F6290"/>
    <w:rsid w:val="002F7D30"/>
    <w:rsid w:val="00310BBD"/>
    <w:rsid w:val="00315CA9"/>
    <w:rsid w:val="00320518"/>
    <w:rsid w:val="00324F01"/>
    <w:rsid w:val="0033060F"/>
    <w:rsid w:val="0035565C"/>
    <w:rsid w:val="0037110B"/>
    <w:rsid w:val="003C1322"/>
    <w:rsid w:val="003D3B2D"/>
    <w:rsid w:val="003D4A1A"/>
    <w:rsid w:val="003F0232"/>
    <w:rsid w:val="003F066E"/>
    <w:rsid w:val="0041179B"/>
    <w:rsid w:val="0041335C"/>
    <w:rsid w:val="00417757"/>
    <w:rsid w:val="00424A0E"/>
    <w:rsid w:val="00436C74"/>
    <w:rsid w:val="004510AB"/>
    <w:rsid w:val="004523F7"/>
    <w:rsid w:val="00485C75"/>
    <w:rsid w:val="00490307"/>
    <w:rsid w:val="004B42FE"/>
    <w:rsid w:val="004C039F"/>
    <w:rsid w:val="004C057F"/>
    <w:rsid w:val="004C4DFB"/>
    <w:rsid w:val="004C5361"/>
    <w:rsid w:val="004C70EE"/>
    <w:rsid w:val="004D73BD"/>
    <w:rsid w:val="00501932"/>
    <w:rsid w:val="00502F41"/>
    <w:rsid w:val="00540CF6"/>
    <w:rsid w:val="00542674"/>
    <w:rsid w:val="0054529F"/>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711"/>
    <w:rsid w:val="005E5BCA"/>
    <w:rsid w:val="005E7FD9"/>
    <w:rsid w:val="005F3769"/>
    <w:rsid w:val="005F3C58"/>
    <w:rsid w:val="00602F15"/>
    <w:rsid w:val="006103C8"/>
    <w:rsid w:val="0061474A"/>
    <w:rsid w:val="00617672"/>
    <w:rsid w:val="0063459C"/>
    <w:rsid w:val="00642A3B"/>
    <w:rsid w:val="00666C45"/>
    <w:rsid w:val="00671966"/>
    <w:rsid w:val="00680121"/>
    <w:rsid w:val="00682BA3"/>
    <w:rsid w:val="006878C0"/>
    <w:rsid w:val="00690DA6"/>
    <w:rsid w:val="00691AF8"/>
    <w:rsid w:val="006B1BDD"/>
    <w:rsid w:val="006B2661"/>
    <w:rsid w:val="006C1A61"/>
    <w:rsid w:val="006D4AEA"/>
    <w:rsid w:val="006D7F32"/>
    <w:rsid w:val="006F4356"/>
    <w:rsid w:val="00713507"/>
    <w:rsid w:val="00720DF5"/>
    <w:rsid w:val="007277CF"/>
    <w:rsid w:val="00737682"/>
    <w:rsid w:val="00745918"/>
    <w:rsid w:val="0075201C"/>
    <w:rsid w:val="0077510A"/>
    <w:rsid w:val="00780BF2"/>
    <w:rsid w:val="00780FE6"/>
    <w:rsid w:val="0078492C"/>
    <w:rsid w:val="007873EC"/>
    <w:rsid w:val="007A50AF"/>
    <w:rsid w:val="007D4643"/>
    <w:rsid w:val="007D4C4E"/>
    <w:rsid w:val="007D6BD0"/>
    <w:rsid w:val="007E2BA3"/>
    <w:rsid w:val="007E2CA0"/>
    <w:rsid w:val="007E7CF3"/>
    <w:rsid w:val="007F072F"/>
    <w:rsid w:val="008133F6"/>
    <w:rsid w:val="00820789"/>
    <w:rsid w:val="00833FFA"/>
    <w:rsid w:val="0084325D"/>
    <w:rsid w:val="008463F1"/>
    <w:rsid w:val="008537FE"/>
    <w:rsid w:val="00863EBE"/>
    <w:rsid w:val="00870677"/>
    <w:rsid w:val="00872B8C"/>
    <w:rsid w:val="008828D1"/>
    <w:rsid w:val="00895436"/>
    <w:rsid w:val="008B68A3"/>
    <w:rsid w:val="008C16F0"/>
    <w:rsid w:val="008C22B1"/>
    <w:rsid w:val="008D192A"/>
    <w:rsid w:val="008E0ABE"/>
    <w:rsid w:val="008E0C9A"/>
    <w:rsid w:val="008E299D"/>
    <w:rsid w:val="008F020F"/>
    <w:rsid w:val="008F2C53"/>
    <w:rsid w:val="00904845"/>
    <w:rsid w:val="00910590"/>
    <w:rsid w:val="00916F67"/>
    <w:rsid w:val="009221B3"/>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2C26"/>
    <w:rsid w:val="009D6F8D"/>
    <w:rsid w:val="009E1E8E"/>
    <w:rsid w:val="00A21C31"/>
    <w:rsid w:val="00A23A9A"/>
    <w:rsid w:val="00A27305"/>
    <w:rsid w:val="00A32ADA"/>
    <w:rsid w:val="00A40AF3"/>
    <w:rsid w:val="00A413E9"/>
    <w:rsid w:val="00A77F3E"/>
    <w:rsid w:val="00A927E3"/>
    <w:rsid w:val="00A97989"/>
    <w:rsid w:val="00AA1967"/>
    <w:rsid w:val="00AA5239"/>
    <w:rsid w:val="00AF0D6E"/>
    <w:rsid w:val="00B014EB"/>
    <w:rsid w:val="00B1091A"/>
    <w:rsid w:val="00B1169A"/>
    <w:rsid w:val="00B2427D"/>
    <w:rsid w:val="00B31D1F"/>
    <w:rsid w:val="00B32ABC"/>
    <w:rsid w:val="00B454C5"/>
    <w:rsid w:val="00B5330A"/>
    <w:rsid w:val="00B5621C"/>
    <w:rsid w:val="00B63023"/>
    <w:rsid w:val="00B76275"/>
    <w:rsid w:val="00B76DA1"/>
    <w:rsid w:val="00B81A21"/>
    <w:rsid w:val="00B93AAE"/>
    <w:rsid w:val="00BA2DBC"/>
    <w:rsid w:val="00BA4388"/>
    <w:rsid w:val="00BB2165"/>
    <w:rsid w:val="00BE2FB7"/>
    <w:rsid w:val="00BE7777"/>
    <w:rsid w:val="00C00351"/>
    <w:rsid w:val="00C05B6B"/>
    <w:rsid w:val="00C15035"/>
    <w:rsid w:val="00C176EC"/>
    <w:rsid w:val="00C20384"/>
    <w:rsid w:val="00C21038"/>
    <w:rsid w:val="00C23E36"/>
    <w:rsid w:val="00C259D6"/>
    <w:rsid w:val="00C2660B"/>
    <w:rsid w:val="00C35EAD"/>
    <w:rsid w:val="00C61822"/>
    <w:rsid w:val="00C65652"/>
    <w:rsid w:val="00C75863"/>
    <w:rsid w:val="00C7588D"/>
    <w:rsid w:val="00C7667A"/>
    <w:rsid w:val="00C8073F"/>
    <w:rsid w:val="00C82BB4"/>
    <w:rsid w:val="00CA4365"/>
    <w:rsid w:val="00CB31D3"/>
    <w:rsid w:val="00CB5F90"/>
    <w:rsid w:val="00CB65E7"/>
    <w:rsid w:val="00CD733D"/>
    <w:rsid w:val="00CF0896"/>
    <w:rsid w:val="00D04F48"/>
    <w:rsid w:val="00D078E4"/>
    <w:rsid w:val="00D25B01"/>
    <w:rsid w:val="00D46DED"/>
    <w:rsid w:val="00D8063E"/>
    <w:rsid w:val="00D841DC"/>
    <w:rsid w:val="00DB50FD"/>
    <w:rsid w:val="00DE185D"/>
    <w:rsid w:val="00DF4959"/>
    <w:rsid w:val="00E151D0"/>
    <w:rsid w:val="00E50602"/>
    <w:rsid w:val="00E55C0D"/>
    <w:rsid w:val="00E6520D"/>
    <w:rsid w:val="00E65D20"/>
    <w:rsid w:val="00E83AE9"/>
    <w:rsid w:val="00EB4A0C"/>
    <w:rsid w:val="00ED2094"/>
    <w:rsid w:val="00F04766"/>
    <w:rsid w:val="00F07CDD"/>
    <w:rsid w:val="00F10355"/>
    <w:rsid w:val="00F201BF"/>
    <w:rsid w:val="00F374CB"/>
    <w:rsid w:val="00F40FC5"/>
    <w:rsid w:val="00F46929"/>
    <w:rsid w:val="00F501D2"/>
    <w:rsid w:val="00F508D9"/>
    <w:rsid w:val="00F51C8F"/>
    <w:rsid w:val="00F529E9"/>
    <w:rsid w:val="00F56E32"/>
    <w:rsid w:val="00F57B8F"/>
    <w:rsid w:val="00F71169"/>
    <w:rsid w:val="00F75607"/>
    <w:rsid w:val="00F9324B"/>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D873654-559E-44E5-8751-E0DEDC4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605387">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54459693">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4E9D-33F9-40DA-8AFD-FE80F31E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2016-08-01T12:34:00Z</cp:lastPrinted>
  <dcterms:created xsi:type="dcterms:W3CDTF">2016-08-01T12:34:00Z</dcterms:created>
  <dcterms:modified xsi:type="dcterms:W3CDTF">2016-08-01T12:34:00Z</dcterms:modified>
</cp:coreProperties>
</file>