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DA87"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A76BC92" wp14:editId="282CEDD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F8936B3" w14:textId="77777777" w:rsidR="00B32ABC" w:rsidRPr="00833FFA" w:rsidRDefault="00B32ABC" w:rsidP="00B32ABC">
      <w:pPr>
        <w:pStyle w:val="DocumentLabel"/>
        <w:rPr>
          <w:sz w:val="22"/>
          <w:szCs w:val="22"/>
        </w:rPr>
      </w:pPr>
      <w:r w:rsidRPr="00833FFA">
        <w:rPr>
          <w:sz w:val="22"/>
          <w:szCs w:val="22"/>
        </w:rPr>
        <w:t>Rochester INSTITUTE OF TECHNOLOGY</w:t>
      </w:r>
    </w:p>
    <w:p w14:paraId="0E0439B6"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5326B5EF" w14:textId="77777777" w:rsidR="00B32ABC" w:rsidRPr="001F03DE" w:rsidRDefault="00B32ABC" w:rsidP="00B32ABC">
      <w:pPr>
        <w:pStyle w:val="DocumentLabel"/>
        <w:rPr>
          <w:sz w:val="20"/>
        </w:rPr>
      </w:pPr>
    </w:p>
    <w:p w14:paraId="1A70E0D7" w14:textId="77777777" w:rsidR="009216A5" w:rsidRDefault="009216A5" w:rsidP="009216A5">
      <w:pPr>
        <w:pStyle w:val="DocumentLabel"/>
        <w:rPr>
          <w:sz w:val="32"/>
          <w:szCs w:val="32"/>
        </w:rPr>
      </w:pPr>
      <w:r>
        <w:rPr>
          <w:sz w:val="32"/>
          <w:szCs w:val="32"/>
        </w:rPr>
        <w:t>Golisano College of computing</w:t>
      </w:r>
      <w:r>
        <w:rPr>
          <w:sz w:val="32"/>
          <w:szCs w:val="32"/>
        </w:rPr>
        <w:br/>
        <w:t>and information sciences</w:t>
      </w:r>
    </w:p>
    <w:p w14:paraId="20766381" w14:textId="77777777" w:rsidR="00FC7D3A" w:rsidRPr="004C5361" w:rsidRDefault="00FC7D3A" w:rsidP="001634DB">
      <w:pPr>
        <w:rPr>
          <w:szCs w:val="20"/>
          <w:lang w:eastAsia="ar-SA"/>
        </w:rPr>
      </w:pPr>
    </w:p>
    <w:p w14:paraId="78D41870" w14:textId="3FF2613D" w:rsidR="000A7FDA" w:rsidRPr="00C2660B" w:rsidRDefault="003C5A55" w:rsidP="008D192A">
      <w:pPr>
        <w:jc w:val="center"/>
        <w:rPr>
          <w:b/>
          <w:lang w:eastAsia="ar-SA"/>
        </w:rPr>
      </w:pPr>
      <w:r>
        <w:rPr>
          <w:b/>
          <w:lang w:eastAsia="ar-SA"/>
        </w:rPr>
        <w:t>Information Sciences and Technologies</w:t>
      </w:r>
    </w:p>
    <w:p w14:paraId="7BBA72F3" w14:textId="65030B41"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3C5A55">
        <w:rPr>
          <w:lang w:eastAsia="ar-SA"/>
        </w:rPr>
        <w:t>Mobile Design and Development</w:t>
      </w:r>
      <w:r w:rsidR="00CC1E9C">
        <w:rPr>
          <w:lang w:eastAsia="ar-SA"/>
        </w:rPr>
        <w:t xml:space="preserve"> for Non-Computing Majors</w:t>
      </w:r>
    </w:p>
    <w:p w14:paraId="3AD8D4A1" w14:textId="77777777" w:rsidR="005F3769" w:rsidRDefault="005F3769" w:rsidP="002B61C5">
      <w:pPr>
        <w:rPr>
          <w:lang w:eastAsia="ar-SA"/>
        </w:rPr>
      </w:pPr>
    </w:p>
    <w:p w14:paraId="2B62042C"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E45430E" w14:textId="77777777" w:rsidTr="005F3769">
        <w:tc>
          <w:tcPr>
            <w:tcW w:w="8856" w:type="dxa"/>
          </w:tcPr>
          <w:p w14:paraId="3CA9844D" w14:textId="4AD668BA" w:rsidR="005F3769" w:rsidRDefault="00786722" w:rsidP="00244A79">
            <w:pPr>
              <w:rPr>
                <w:lang w:eastAsia="ar-SA"/>
              </w:rPr>
            </w:pPr>
            <w:r>
              <w:rPr>
                <w:rFonts w:ascii="Calibri" w:hAnsi="Calibri"/>
                <w:sz w:val="22"/>
                <w:szCs w:val="22"/>
              </w:rPr>
              <w:t>The minor in mobile desi</w:t>
            </w:r>
            <w:r w:rsidR="004968EF">
              <w:rPr>
                <w:rFonts w:ascii="Calibri" w:hAnsi="Calibri"/>
                <w:sz w:val="22"/>
                <w:szCs w:val="22"/>
              </w:rPr>
              <w:t>gn and development will provide</w:t>
            </w:r>
            <w:r w:rsidR="00244A79">
              <w:rPr>
                <w:rFonts w:ascii="Calibri" w:hAnsi="Calibri"/>
                <w:sz w:val="22"/>
                <w:szCs w:val="22"/>
              </w:rPr>
              <w:t xml:space="preserve"> non-computing</w:t>
            </w:r>
            <w:r w:rsidR="004968EF">
              <w:rPr>
                <w:rFonts w:ascii="Calibri" w:hAnsi="Calibri"/>
                <w:sz w:val="22"/>
                <w:szCs w:val="22"/>
              </w:rPr>
              <w:t xml:space="preserve"> </w:t>
            </w:r>
            <w:r>
              <w:rPr>
                <w:rFonts w:ascii="Calibri" w:hAnsi="Calibri"/>
                <w:sz w:val="22"/>
                <w:szCs w:val="22"/>
              </w:rPr>
              <w:t xml:space="preserve">students with a firm foundation in </w:t>
            </w:r>
            <w:r w:rsidR="00E62D15">
              <w:rPr>
                <w:rFonts w:ascii="Calibri" w:hAnsi="Calibri"/>
                <w:sz w:val="22"/>
                <w:szCs w:val="22"/>
              </w:rPr>
              <w:t>designing</w:t>
            </w:r>
            <w:r w:rsidR="008F322F">
              <w:rPr>
                <w:rFonts w:ascii="Calibri" w:hAnsi="Calibri"/>
                <w:sz w:val="22"/>
                <w:szCs w:val="22"/>
              </w:rPr>
              <w:t xml:space="preserve"> applications for mobile devices.  </w:t>
            </w:r>
            <w:r w:rsidR="00E62D15">
              <w:rPr>
                <w:rFonts w:ascii="Calibri" w:hAnsi="Calibri"/>
                <w:sz w:val="22"/>
                <w:szCs w:val="22"/>
              </w:rPr>
              <w:t>There is an explosion in the types and amount of mobile</w:t>
            </w:r>
            <w:r w:rsidR="00EA6B77">
              <w:rPr>
                <w:rFonts w:ascii="Calibri" w:hAnsi="Calibri"/>
                <w:sz w:val="22"/>
                <w:szCs w:val="22"/>
              </w:rPr>
              <w:t xml:space="preserve"> </w:t>
            </w:r>
            <w:r w:rsidR="00E62D15">
              <w:rPr>
                <w:rFonts w:ascii="Calibri" w:hAnsi="Calibri"/>
                <w:sz w:val="22"/>
                <w:szCs w:val="22"/>
              </w:rPr>
              <w:t>devices.</w:t>
            </w:r>
            <w:r w:rsidR="000B4D70">
              <w:rPr>
                <w:rFonts w:ascii="Calibri" w:hAnsi="Calibri"/>
                <w:sz w:val="22"/>
                <w:szCs w:val="22"/>
              </w:rPr>
              <w:t xml:space="preserve"> This program is designed to provide the students with the ability to design </w:t>
            </w:r>
            <w:r w:rsidR="003E556D">
              <w:rPr>
                <w:rFonts w:ascii="Calibri" w:hAnsi="Calibri"/>
                <w:sz w:val="22"/>
                <w:szCs w:val="22"/>
              </w:rPr>
              <w:t>and implement cross-platform applications.</w:t>
            </w:r>
            <w:r w:rsidR="00244A79">
              <w:rPr>
                <w:rFonts w:ascii="Calibri" w:hAnsi="Calibri"/>
                <w:sz w:val="22"/>
                <w:szCs w:val="22"/>
              </w:rPr>
              <w:t xml:space="preserve">  This minor is closed to students in any GCCIS Degree Program.</w:t>
            </w:r>
          </w:p>
        </w:tc>
      </w:tr>
    </w:tbl>
    <w:p w14:paraId="522A5C0F" w14:textId="77777777" w:rsidR="005F3769" w:rsidRPr="00C2660B" w:rsidRDefault="005F3769" w:rsidP="002B61C5">
      <w:pPr>
        <w:rPr>
          <w:lang w:eastAsia="ar-SA"/>
        </w:rPr>
      </w:pPr>
    </w:p>
    <w:p w14:paraId="3E1A7B7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98DB0C6" w14:textId="77777777">
        <w:tc>
          <w:tcPr>
            <w:tcW w:w="4068" w:type="dxa"/>
          </w:tcPr>
          <w:p w14:paraId="18FFAA80"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33CA64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8C49B7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963A24" w:rsidRPr="00C2660B" w14:paraId="325F7073" w14:textId="77777777">
        <w:tc>
          <w:tcPr>
            <w:tcW w:w="4068" w:type="dxa"/>
          </w:tcPr>
          <w:p w14:paraId="2BC375C5" w14:textId="77777777" w:rsidR="00963A24" w:rsidRPr="00C2660B" w:rsidRDefault="00963A24"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489D83E" w14:textId="6F4CD3A8" w:rsidR="00963A24" w:rsidRPr="00C2660B" w:rsidRDefault="00963A24" w:rsidP="0056483D">
            <w:pPr>
              <w:pStyle w:val="NoSpacing"/>
              <w:rPr>
                <w:rFonts w:ascii="Times New Roman" w:hAnsi="Times New Roman"/>
                <w:sz w:val="24"/>
                <w:szCs w:val="24"/>
                <w:lang w:eastAsia="ar-SA"/>
              </w:rPr>
            </w:pPr>
            <w:r>
              <w:rPr>
                <w:rFonts w:ascii="Times New Roman" w:hAnsi="Times New Roman"/>
                <w:sz w:val="24"/>
                <w:szCs w:val="24"/>
                <w:lang w:eastAsia="ar-SA"/>
              </w:rPr>
              <w:t>March 10, 2015</w:t>
            </w:r>
          </w:p>
        </w:tc>
        <w:tc>
          <w:tcPr>
            <w:tcW w:w="2340" w:type="dxa"/>
          </w:tcPr>
          <w:p w14:paraId="3739758D" w14:textId="7160D534" w:rsidR="00963A24" w:rsidRPr="00C2660B" w:rsidRDefault="00963A24" w:rsidP="0056483D">
            <w:pPr>
              <w:pStyle w:val="NoSpacing"/>
              <w:rPr>
                <w:rFonts w:ascii="Times New Roman" w:hAnsi="Times New Roman"/>
                <w:sz w:val="24"/>
                <w:szCs w:val="24"/>
                <w:lang w:eastAsia="ar-SA"/>
              </w:rPr>
            </w:pPr>
            <w:r>
              <w:rPr>
                <w:rFonts w:ascii="Times New Roman" w:hAnsi="Times New Roman"/>
                <w:sz w:val="24"/>
                <w:szCs w:val="24"/>
                <w:lang w:eastAsia="ar-SA"/>
              </w:rPr>
              <w:t>Brian Tomaszewski</w:t>
            </w:r>
          </w:p>
        </w:tc>
      </w:tr>
      <w:tr w:rsidR="00963A24" w:rsidRPr="00C2660B" w14:paraId="31D0A1A4" w14:textId="77777777">
        <w:tc>
          <w:tcPr>
            <w:tcW w:w="4068" w:type="dxa"/>
          </w:tcPr>
          <w:p w14:paraId="1269B788" w14:textId="77777777" w:rsidR="00963A24" w:rsidRPr="00C2660B" w:rsidRDefault="00963A24"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CB2A861" w14:textId="2AE031CA" w:rsidR="00963A24" w:rsidRPr="00C2660B" w:rsidRDefault="00963A24" w:rsidP="0056483D">
            <w:pPr>
              <w:pStyle w:val="NoSpacing"/>
              <w:rPr>
                <w:rFonts w:ascii="Times New Roman" w:hAnsi="Times New Roman"/>
                <w:sz w:val="24"/>
                <w:szCs w:val="24"/>
                <w:lang w:eastAsia="ar-SA"/>
              </w:rPr>
            </w:pPr>
            <w:r>
              <w:rPr>
                <w:rFonts w:ascii="Times New Roman" w:hAnsi="Times New Roman"/>
                <w:sz w:val="24"/>
                <w:szCs w:val="24"/>
                <w:lang w:eastAsia="ar-SA"/>
              </w:rPr>
              <w:t>April 3, 2015</w:t>
            </w:r>
          </w:p>
        </w:tc>
        <w:tc>
          <w:tcPr>
            <w:tcW w:w="2340" w:type="dxa"/>
          </w:tcPr>
          <w:p w14:paraId="6CF2987B" w14:textId="75E2DCA2" w:rsidR="00963A24" w:rsidRPr="00C2660B" w:rsidRDefault="00963A24" w:rsidP="0056483D">
            <w:pPr>
              <w:pStyle w:val="NoSpacing"/>
              <w:rPr>
                <w:rFonts w:ascii="Times New Roman" w:hAnsi="Times New Roman"/>
                <w:sz w:val="24"/>
                <w:szCs w:val="24"/>
                <w:lang w:eastAsia="ar-SA"/>
              </w:rPr>
            </w:pPr>
            <w:r>
              <w:rPr>
                <w:rFonts w:ascii="Times New Roman" w:hAnsi="Times New Roman"/>
                <w:sz w:val="24"/>
                <w:szCs w:val="24"/>
                <w:lang w:eastAsia="ar-SA"/>
              </w:rPr>
              <w:t>Michael Yacci</w:t>
            </w:r>
          </w:p>
        </w:tc>
      </w:tr>
      <w:tr w:rsidR="00963A24" w:rsidRPr="00C2660B" w14:paraId="08034F66" w14:textId="77777777">
        <w:tc>
          <w:tcPr>
            <w:tcW w:w="4068" w:type="dxa"/>
          </w:tcPr>
          <w:p w14:paraId="2BD5ED44" w14:textId="77777777" w:rsidR="00963A24" w:rsidRPr="00C2660B" w:rsidRDefault="00963A24"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8FC17A1" w14:textId="1B373348" w:rsidR="00963A24" w:rsidRPr="00C2660B" w:rsidRDefault="00963A24" w:rsidP="0056483D">
            <w:pPr>
              <w:pStyle w:val="NoSpacing"/>
              <w:rPr>
                <w:rFonts w:ascii="Times New Roman" w:hAnsi="Times New Roman"/>
                <w:sz w:val="24"/>
                <w:szCs w:val="24"/>
                <w:lang w:eastAsia="ar-SA"/>
              </w:rPr>
            </w:pPr>
            <w:r>
              <w:rPr>
                <w:rFonts w:ascii="Times New Roman" w:hAnsi="Times New Roman"/>
                <w:sz w:val="24"/>
                <w:szCs w:val="24"/>
                <w:lang w:eastAsia="ar-SA"/>
              </w:rPr>
              <w:t>April 8, 2015</w:t>
            </w:r>
          </w:p>
        </w:tc>
        <w:tc>
          <w:tcPr>
            <w:tcW w:w="2340" w:type="dxa"/>
          </w:tcPr>
          <w:p w14:paraId="0A2351BC" w14:textId="54D03B0F" w:rsidR="00963A24" w:rsidRPr="00C2660B" w:rsidRDefault="005114A3" w:rsidP="0056483D">
            <w:pPr>
              <w:pStyle w:val="NoSpacing"/>
              <w:rPr>
                <w:rFonts w:ascii="Times New Roman" w:hAnsi="Times New Roman"/>
                <w:sz w:val="24"/>
                <w:szCs w:val="24"/>
                <w:lang w:eastAsia="ar-SA"/>
              </w:rPr>
            </w:pPr>
            <w:r>
              <w:rPr>
                <w:rFonts w:ascii="Times New Roman" w:hAnsi="Times New Roman"/>
                <w:sz w:val="24"/>
                <w:szCs w:val="24"/>
                <w:lang w:eastAsia="ar-SA"/>
              </w:rPr>
              <w:t>4/8/2015</w:t>
            </w:r>
          </w:p>
        </w:tc>
      </w:tr>
    </w:tbl>
    <w:p w14:paraId="0209B514" w14:textId="77777777" w:rsidR="004C5361" w:rsidRPr="00C2660B" w:rsidRDefault="004C5361" w:rsidP="00AA1967"/>
    <w:p w14:paraId="49747C82" w14:textId="77777777" w:rsidR="00193B85" w:rsidRPr="00C2660B" w:rsidRDefault="00C2660B" w:rsidP="00193B85">
      <w:pPr>
        <w:rPr>
          <w:b/>
        </w:rPr>
      </w:pPr>
      <w:r w:rsidRPr="00C2660B">
        <w:rPr>
          <w:b/>
        </w:rPr>
        <w:t xml:space="preserve">2.0 </w:t>
      </w:r>
      <w:r w:rsidR="00AA1967" w:rsidRPr="00C2660B">
        <w:rPr>
          <w:b/>
        </w:rPr>
        <w:t xml:space="preserve">Rationale: </w:t>
      </w:r>
    </w:p>
    <w:p w14:paraId="14D9629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2A72F43" w14:textId="77777777" w:rsidR="0022219C" w:rsidRPr="00C2660B" w:rsidRDefault="0022219C" w:rsidP="0022219C">
      <w:pPr>
        <w:pStyle w:val="NoSpacing"/>
        <w:rPr>
          <w:rFonts w:ascii="Times New Roman" w:hAnsi="Times New Roman"/>
          <w:sz w:val="24"/>
          <w:szCs w:val="24"/>
        </w:rPr>
      </w:pPr>
    </w:p>
    <w:p w14:paraId="12CD0E56"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2D9E7B77" w14:textId="77777777">
        <w:tc>
          <w:tcPr>
            <w:tcW w:w="8856" w:type="dxa"/>
          </w:tcPr>
          <w:p w14:paraId="3350CE28" w14:textId="4C42AB8D" w:rsidR="005E7FD9" w:rsidRDefault="00EA023D" w:rsidP="00062797">
            <w:r>
              <w:t>These courses</w:t>
            </w:r>
            <w:r w:rsidR="00EB5887">
              <w:t xml:space="preserve"> bring togethe</w:t>
            </w:r>
            <w:r w:rsidR="002A52B2">
              <w:t>r the core principles of designing and c</w:t>
            </w:r>
            <w:r w:rsidR="0010262E">
              <w:t xml:space="preserve">reating </w:t>
            </w:r>
            <w:r w:rsidR="001C78E1">
              <w:t xml:space="preserve">cross-platform applications </w:t>
            </w:r>
            <w:r w:rsidR="0010262E">
              <w:t xml:space="preserve">for mobile devices of varying types and operating systems. </w:t>
            </w:r>
            <w:r w:rsidR="00EC61B6">
              <w:t xml:space="preserve">They take into account </w:t>
            </w:r>
            <w:r w:rsidR="00985EF3">
              <w:t>principles dealing with the</w:t>
            </w:r>
            <w:r w:rsidR="00EC61B6">
              <w:t xml:space="preserve"> user experience</w:t>
            </w:r>
            <w:r w:rsidR="00463B16">
              <w:t xml:space="preserve"> as well as the context in which the devices are being used</w:t>
            </w:r>
            <w:r w:rsidR="00985EF3">
              <w:t>.</w:t>
            </w:r>
          </w:p>
          <w:p w14:paraId="533137DE" w14:textId="77777777" w:rsidR="00BC40C7" w:rsidRDefault="00BC40C7" w:rsidP="00062797"/>
          <w:p w14:paraId="5D5554AE" w14:textId="0AF2E1A6" w:rsidR="004C5361" w:rsidRPr="00BC40C7" w:rsidRDefault="00BC40C7" w:rsidP="00BC40C7">
            <w:r>
              <w:t xml:space="preserve">Since this collection of courses is directed at non-computing majors, </w:t>
            </w:r>
            <w:r w:rsidR="001C758C">
              <w:t xml:space="preserve">students </w:t>
            </w:r>
            <w:r>
              <w:t>taking courses in programming, web &amp; mobile courses would add to the breadth and depth of their educational experience.</w:t>
            </w:r>
          </w:p>
        </w:tc>
      </w:tr>
    </w:tbl>
    <w:p w14:paraId="33F35F6B" w14:textId="77777777" w:rsidR="00AA1967" w:rsidRPr="00C2660B" w:rsidRDefault="00AA1967" w:rsidP="00AA1967">
      <w:pPr>
        <w:pStyle w:val="NoSpacing"/>
        <w:rPr>
          <w:rFonts w:ascii="Times New Roman" w:hAnsi="Times New Roman"/>
          <w:sz w:val="24"/>
          <w:szCs w:val="24"/>
        </w:rPr>
      </w:pPr>
    </w:p>
    <w:p w14:paraId="1AA067E3"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6BE250B" w14:textId="77777777" w:rsidR="00C2660B" w:rsidRPr="00C2660B" w:rsidRDefault="00C2660B" w:rsidP="009505CA">
      <w:pPr>
        <w:pStyle w:val="NoSpacing"/>
        <w:rPr>
          <w:rFonts w:ascii="Times New Roman" w:hAnsi="Times New Roman"/>
          <w:sz w:val="24"/>
          <w:szCs w:val="24"/>
        </w:rPr>
      </w:pPr>
    </w:p>
    <w:p w14:paraId="179FC59B"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2B885406" w14:textId="77777777" w:rsidTr="00FB3D1D">
        <w:tc>
          <w:tcPr>
            <w:tcW w:w="8856" w:type="dxa"/>
          </w:tcPr>
          <w:p w14:paraId="676C7E08" w14:textId="77777777" w:rsidR="009505CA" w:rsidRPr="00C2660B" w:rsidRDefault="009505CA" w:rsidP="00FB3D1D">
            <w:pPr>
              <w:pStyle w:val="NoSpacing"/>
              <w:rPr>
                <w:rFonts w:ascii="Times New Roman" w:hAnsi="Times New Roman"/>
                <w:sz w:val="24"/>
                <w:szCs w:val="24"/>
              </w:rPr>
            </w:pPr>
          </w:p>
          <w:p w14:paraId="0A42461C" w14:textId="47B44AF6" w:rsidR="004C5361" w:rsidRPr="00C2660B" w:rsidRDefault="005114A3" w:rsidP="00FB3D1D">
            <w:pPr>
              <w:pStyle w:val="NoSpacing"/>
              <w:rPr>
                <w:rFonts w:ascii="Times New Roman" w:hAnsi="Times New Roman"/>
                <w:sz w:val="24"/>
                <w:szCs w:val="24"/>
              </w:rPr>
            </w:pPr>
            <w:r>
              <w:rPr>
                <w:rFonts w:ascii="Times New Roman" w:hAnsi="Times New Roman"/>
                <w:sz w:val="24"/>
                <w:szCs w:val="24"/>
              </w:rPr>
              <w:lastRenderedPageBreak/>
              <w:t>N/A</w:t>
            </w:r>
          </w:p>
        </w:tc>
      </w:tr>
    </w:tbl>
    <w:p w14:paraId="280C3855" w14:textId="77777777" w:rsidR="009505CA" w:rsidRPr="00C2660B" w:rsidRDefault="009505CA" w:rsidP="009505CA">
      <w:pPr>
        <w:pStyle w:val="NoSpacing"/>
        <w:rPr>
          <w:rFonts w:ascii="Times New Roman" w:hAnsi="Times New Roman"/>
          <w:sz w:val="24"/>
          <w:szCs w:val="24"/>
        </w:rPr>
      </w:pPr>
    </w:p>
    <w:p w14:paraId="7B801EDA" w14:textId="3BC0A8B5" w:rsidR="00AA1967" w:rsidRPr="008C1A9E" w:rsidRDefault="00C2660B" w:rsidP="008C1A9E">
      <w:pPr>
        <w:rPr>
          <w:rFonts w:eastAsia="Calibri"/>
          <w:b/>
        </w:rPr>
      </w:pPr>
      <w:r w:rsidRPr="00C2660B">
        <w:rPr>
          <w:b/>
        </w:rPr>
        <w:t xml:space="preserve">4.0 </w:t>
      </w:r>
      <w:r w:rsidR="008F020F" w:rsidRPr="00C2660B">
        <w:rPr>
          <w:b/>
        </w:rPr>
        <w:t>Students ineligible to pursue this minor</w:t>
      </w:r>
      <w:r w:rsidR="00AA1967" w:rsidRPr="00C2660B">
        <w:rPr>
          <w:b/>
        </w:rPr>
        <w:t>:</w:t>
      </w:r>
    </w:p>
    <w:p w14:paraId="7D2C9823"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2D57C2A" w14:textId="77777777" w:rsidR="0022219C" w:rsidRPr="00C2660B" w:rsidRDefault="0022219C" w:rsidP="0022219C"/>
    <w:p w14:paraId="43091E11"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1A0C389" w14:textId="77777777">
        <w:tc>
          <w:tcPr>
            <w:tcW w:w="8856" w:type="dxa"/>
          </w:tcPr>
          <w:p w14:paraId="319A2596" w14:textId="313CB5BB" w:rsidR="004C5361" w:rsidRPr="00C2660B" w:rsidRDefault="00122CA2" w:rsidP="00122CA2">
            <w:pPr>
              <w:pStyle w:val="NoSpacing"/>
              <w:rPr>
                <w:rFonts w:ascii="Times New Roman" w:hAnsi="Times New Roman"/>
                <w:sz w:val="24"/>
                <w:szCs w:val="24"/>
              </w:rPr>
            </w:pPr>
            <w:r>
              <w:rPr>
                <w:rFonts w:ascii="Times New Roman" w:hAnsi="Times New Roman"/>
                <w:sz w:val="24"/>
                <w:szCs w:val="24"/>
              </w:rPr>
              <w:t>This minor is not available to students whose home programs are in GCCIS. There is another mobile development minor available for GCCIS students which is tailored to their needs and background. This minor and the courses and their sequenc</w:t>
            </w:r>
            <w:r w:rsidR="000B311D">
              <w:rPr>
                <w:rFonts w:ascii="Times New Roman" w:hAnsi="Times New Roman"/>
                <w:sz w:val="24"/>
                <w:szCs w:val="24"/>
              </w:rPr>
              <w:t>ing</w:t>
            </w:r>
            <w:r>
              <w:rPr>
                <w:rFonts w:ascii="Times New Roman" w:hAnsi="Times New Roman"/>
                <w:sz w:val="24"/>
                <w:szCs w:val="24"/>
              </w:rPr>
              <w:t xml:space="preserve"> are designed to teach its students the programming and other computing skills needed since they will not be learning such skills as part of their major.</w:t>
            </w:r>
          </w:p>
        </w:tc>
      </w:tr>
    </w:tbl>
    <w:p w14:paraId="0F7A22A8" w14:textId="77777777" w:rsidR="00B63023" w:rsidRPr="00C2660B" w:rsidRDefault="00B63023">
      <w:pPr>
        <w:rPr>
          <w:b/>
        </w:rPr>
      </w:pPr>
    </w:p>
    <w:p w14:paraId="5B90503C"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A6304E5"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3BFA759"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7A83D938" w14:textId="77777777" w:rsidR="007D4C4E" w:rsidRPr="00C2660B" w:rsidRDefault="007D4C4E" w:rsidP="007D4C4E">
      <w:pPr>
        <w:pStyle w:val="NormalWeb"/>
        <w:numPr>
          <w:ilvl w:val="0"/>
          <w:numId w:val="17"/>
        </w:numPr>
      </w:pPr>
      <w:r w:rsidRPr="00C2660B">
        <w:t xml:space="preserve">Minors may be discipline-based or interdisciplinary; </w:t>
      </w:r>
    </w:p>
    <w:p w14:paraId="2F313C05"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ED85D44"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1D7EBE31" w14:textId="77777777" w:rsidR="00D46DED" w:rsidRPr="00C2660B" w:rsidRDefault="00D46DED" w:rsidP="007D4C4E">
      <w:pPr>
        <w:pStyle w:val="ListParagraph"/>
        <w:numPr>
          <w:ilvl w:val="0"/>
          <w:numId w:val="17"/>
        </w:numPr>
      </w:pPr>
      <w:r w:rsidRPr="00C2660B">
        <w:t>Provide a program mask showing how students will complete the minor.</w:t>
      </w:r>
    </w:p>
    <w:p w14:paraId="22531207" w14:textId="77777777" w:rsidR="007D4C4E" w:rsidRPr="00C2660B" w:rsidRDefault="007D4C4E" w:rsidP="007D4C4E">
      <w:pPr>
        <w:pStyle w:val="ListParagraph"/>
        <w:ind w:left="1080"/>
      </w:pPr>
    </w:p>
    <w:p w14:paraId="67E7612B"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608A6F6B" w14:textId="77777777">
        <w:tc>
          <w:tcPr>
            <w:tcW w:w="8856" w:type="dxa"/>
          </w:tcPr>
          <w:p w14:paraId="3287AB87" w14:textId="0D26D799" w:rsidR="003C5A55" w:rsidRDefault="003C5A55" w:rsidP="003C5A55">
            <w:pPr>
              <w:pStyle w:val="NoSpacing"/>
              <w:rPr>
                <w:rFonts w:ascii="Times New Roman" w:hAnsi="Times New Roman"/>
                <w:sz w:val="24"/>
                <w:szCs w:val="24"/>
              </w:rPr>
            </w:pPr>
            <w:r>
              <w:rPr>
                <w:rFonts w:ascii="Times New Roman" w:hAnsi="Times New Roman"/>
                <w:sz w:val="24"/>
                <w:szCs w:val="24"/>
              </w:rPr>
              <w:t>A student in the proposed minor will need to complete the following 5 courses.  Of the 5 courses,</w:t>
            </w:r>
            <w:r w:rsidR="00786722">
              <w:rPr>
                <w:rFonts w:ascii="Times New Roman" w:hAnsi="Times New Roman"/>
                <w:sz w:val="24"/>
                <w:szCs w:val="24"/>
              </w:rPr>
              <w:t xml:space="preserve"> the</w:t>
            </w:r>
            <w:r>
              <w:rPr>
                <w:rFonts w:ascii="Times New Roman" w:hAnsi="Times New Roman"/>
                <w:sz w:val="24"/>
                <w:szCs w:val="24"/>
              </w:rPr>
              <w:t xml:space="preserve"> first 2 can be taken in any order or concurrently (ISTE-120 &amp; ISTE-140), the third &amp; fourth courses (ISTE-240 &amp; ISTE-260) </w:t>
            </w:r>
            <w:r w:rsidR="00426560">
              <w:rPr>
                <w:rFonts w:ascii="Times New Roman" w:hAnsi="Times New Roman"/>
                <w:sz w:val="24"/>
                <w:szCs w:val="24"/>
              </w:rPr>
              <w:t xml:space="preserve">should </w:t>
            </w:r>
            <w:r>
              <w:rPr>
                <w:rFonts w:ascii="Times New Roman" w:hAnsi="Times New Roman"/>
                <w:sz w:val="24"/>
                <w:szCs w:val="24"/>
              </w:rPr>
              <w:t xml:space="preserve">be taken after the first two are completed, and the final course (ISTE-252) </w:t>
            </w:r>
            <w:r w:rsidR="00426560">
              <w:rPr>
                <w:rFonts w:ascii="Times New Roman" w:hAnsi="Times New Roman"/>
                <w:sz w:val="24"/>
                <w:szCs w:val="24"/>
              </w:rPr>
              <w:t xml:space="preserve">should </w:t>
            </w:r>
            <w:r>
              <w:rPr>
                <w:rFonts w:ascii="Times New Roman" w:hAnsi="Times New Roman"/>
                <w:sz w:val="24"/>
                <w:szCs w:val="24"/>
              </w:rPr>
              <w:t>be taken after the first four are completed.</w:t>
            </w:r>
          </w:p>
          <w:p w14:paraId="19CC2C04" w14:textId="77777777" w:rsidR="00EB4A0C" w:rsidRPr="00C2660B" w:rsidRDefault="00EB4A0C" w:rsidP="00F71169">
            <w:pPr>
              <w:pStyle w:val="NoSpacing"/>
              <w:rPr>
                <w:rFonts w:ascii="Times New Roman" w:hAnsi="Times New Roman"/>
                <w:sz w:val="24"/>
                <w:szCs w:val="24"/>
              </w:rPr>
            </w:pPr>
          </w:p>
          <w:tbl>
            <w:tblPr>
              <w:tblStyle w:val="TableGrid"/>
              <w:tblW w:w="8153" w:type="dxa"/>
              <w:tblLook w:val="04A0" w:firstRow="1" w:lastRow="0" w:firstColumn="1" w:lastColumn="0" w:noHBand="0" w:noVBand="1"/>
            </w:tblPr>
            <w:tblGrid>
              <w:gridCol w:w="1725"/>
              <w:gridCol w:w="3214"/>
              <w:gridCol w:w="3214"/>
            </w:tblGrid>
            <w:tr w:rsidR="003C5A55" w:rsidRPr="000118FD" w14:paraId="292C840E" w14:textId="77777777" w:rsidTr="00FB3D1D">
              <w:trPr>
                <w:trHeight w:val="474"/>
              </w:trPr>
              <w:tc>
                <w:tcPr>
                  <w:tcW w:w="1725" w:type="dxa"/>
                </w:tcPr>
                <w:p w14:paraId="48C1645A" w14:textId="77777777" w:rsidR="003C5A55" w:rsidRPr="003B0A86" w:rsidRDefault="003C5A55" w:rsidP="00FB3D1D">
                  <w:pPr>
                    <w:pStyle w:val="NoSpacing"/>
                    <w:rPr>
                      <w:rFonts w:ascii="Times New Roman" w:hAnsi="Times New Roman"/>
                      <w:sz w:val="20"/>
                      <w:szCs w:val="20"/>
                    </w:rPr>
                  </w:pPr>
                  <w:r>
                    <w:rPr>
                      <w:rFonts w:ascii="Times New Roman" w:hAnsi="Times New Roman"/>
                      <w:sz w:val="20"/>
                      <w:szCs w:val="20"/>
                    </w:rPr>
                    <w:t>Course 1&amp;2:</w:t>
                  </w:r>
                </w:p>
              </w:tc>
              <w:tc>
                <w:tcPr>
                  <w:tcW w:w="3214" w:type="dxa"/>
                </w:tcPr>
                <w:p w14:paraId="52B7EAE6" w14:textId="77777777" w:rsidR="003C5A55" w:rsidRDefault="003C5A55" w:rsidP="00FB3D1D">
                  <w:pPr>
                    <w:pStyle w:val="NoSpacing"/>
                    <w:jc w:val="center"/>
                    <w:rPr>
                      <w:rFonts w:ascii="Times New Roman" w:hAnsi="Times New Roman"/>
                      <w:sz w:val="20"/>
                      <w:szCs w:val="20"/>
                    </w:rPr>
                  </w:pPr>
                  <w:r>
                    <w:rPr>
                      <w:rFonts w:ascii="Times New Roman" w:hAnsi="Times New Roman"/>
                      <w:sz w:val="20"/>
                      <w:szCs w:val="20"/>
                    </w:rPr>
                    <w:t>ISTE-120</w:t>
                  </w:r>
                </w:p>
                <w:p w14:paraId="3E33B4CD" w14:textId="74BB684C" w:rsidR="00786722" w:rsidRPr="00786722" w:rsidRDefault="00786722" w:rsidP="00FB3D1D">
                  <w:pPr>
                    <w:pStyle w:val="NoSpacing"/>
                    <w:jc w:val="center"/>
                    <w:rPr>
                      <w:rFonts w:ascii="Times New Roman" w:hAnsi="Times New Roman"/>
                      <w:sz w:val="20"/>
                      <w:szCs w:val="20"/>
                    </w:rPr>
                  </w:pPr>
                  <w:r w:rsidRPr="00786722">
                    <w:rPr>
                      <w:rFonts w:ascii="Times New Roman" w:hAnsi="Times New Roman"/>
                      <w:sz w:val="20"/>
                      <w:szCs w:val="20"/>
                    </w:rPr>
                    <w:t>Computational Problem Solving in the Information Domain I</w:t>
                  </w:r>
                </w:p>
              </w:tc>
              <w:tc>
                <w:tcPr>
                  <w:tcW w:w="3214" w:type="dxa"/>
                </w:tcPr>
                <w:p w14:paraId="60ABE9B9" w14:textId="77777777" w:rsidR="003C5A55" w:rsidRDefault="003C5A55" w:rsidP="00FB3D1D">
                  <w:pPr>
                    <w:pStyle w:val="NoSpacing"/>
                    <w:jc w:val="center"/>
                    <w:rPr>
                      <w:rFonts w:ascii="Times New Roman" w:hAnsi="Times New Roman"/>
                      <w:sz w:val="20"/>
                      <w:szCs w:val="20"/>
                    </w:rPr>
                  </w:pPr>
                  <w:r w:rsidRPr="003B0A86">
                    <w:rPr>
                      <w:rFonts w:ascii="Times New Roman" w:hAnsi="Times New Roman"/>
                      <w:sz w:val="20"/>
                      <w:szCs w:val="20"/>
                    </w:rPr>
                    <w:t>ISTE-140</w:t>
                  </w:r>
                </w:p>
                <w:p w14:paraId="3E324276" w14:textId="77777777" w:rsidR="003C5A55" w:rsidRPr="000118FD" w:rsidRDefault="003C5A55" w:rsidP="00FB3D1D">
                  <w:pPr>
                    <w:pStyle w:val="NoSpacing"/>
                    <w:jc w:val="center"/>
                    <w:rPr>
                      <w:rFonts w:ascii="Times New Roman" w:hAnsi="Times New Roman"/>
                      <w:sz w:val="20"/>
                      <w:szCs w:val="20"/>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w:t>
                  </w:r>
                </w:p>
              </w:tc>
            </w:tr>
            <w:tr w:rsidR="003C5A55" w14:paraId="26DD5EB4" w14:textId="77777777" w:rsidTr="00FB3D1D">
              <w:trPr>
                <w:trHeight w:val="474"/>
              </w:trPr>
              <w:tc>
                <w:tcPr>
                  <w:tcW w:w="1725" w:type="dxa"/>
                </w:tcPr>
                <w:p w14:paraId="2BD2E919" w14:textId="77777777" w:rsidR="003C5A55" w:rsidRDefault="003C5A55" w:rsidP="00FB3D1D">
                  <w:pPr>
                    <w:pStyle w:val="NoSpacing"/>
                    <w:rPr>
                      <w:rFonts w:ascii="Times New Roman" w:hAnsi="Times New Roman"/>
                      <w:sz w:val="20"/>
                      <w:szCs w:val="20"/>
                    </w:rPr>
                  </w:pPr>
                  <w:r>
                    <w:rPr>
                      <w:rFonts w:ascii="Times New Roman" w:hAnsi="Times New Roman"/>
                      <w:sz w:val="20"/>
                      <w:szCs w:val="20"/>
                    </w:rPr>
                    <w:t xml:space="preserve">Course 3&amp;4: </w:t>
                  </w:r>
                </w:p>
                <w:p w14:paraId="55454005" w14:textId="77777777" w:rsidR="003C5A55" w:rsidRPr="003B0A86" w:rsidRDefault="003C5A55" w:rsidP="00FB3D1D">
                  <w:pPr>
                    <w:pStyle w:val="NoSpacing"/>
                    <w:rPr>
                      <w:rFonts w:ascii="Times New Roman" w:hAnsi="Times New Roman"/>
                      <w:sz w:val="20"/>
                      <w:szCs w:val="20"/>
                    </w:rPr>
                  </w:pPr>
                </w:p>
              </w:tc>
              <w:tc>
                <w:tcPr>
                  <w:tcW w:w="3214" w:type="dxa"/>
                </w:tcPr>
                <w:p w14:paraId="549D1748" w14:textId="77777777" w:rsidR="003C5A55" w:rsidRDefault="003C5A55" w:rsidP="00FB3D1D">
                  <w:pPr>
                    <w:pStyle w:val="NoSpacing"/>
                    <w:jc w:val="center"/>
                    <w:rPr>
                      <w:rFonts w:ascii="Times New Roman" w:hAnsi="Times New Roman"/>
                      <w:sz w:val="20"/>
                      <w:szCs w:val="20"/>
                    </w:rPr>
                  </w:pPr>
                  <w:r>
                    <w:rPr>
                      <w:rFonts w:ascii="Times New Roman" w:hAnsi="Times New Roman"/>
                      <w:sz w:val="20"/>
                      <w:szCs w:val="20"/>
                    </w:rPr>
                    <w:t>ISTE-260</w:t>
                  </w:r>
                </w:p>
                <w:p w14:paraId="5CB5D4C9" w14:textId="2992FFBF" w:rsidR="00786722" w:rsidRPr="003B0A86" w:rsidRDefault="00786722" w:rsidP="00FB3D1D">
                  <w:pPr>
                    <w:pStyle w:val="NoSpacing"/>
                    <w:jc w:val="center"/>
                    <w:rPr>
                      <w:rFonts w:ascii="Times New Roman" w:hAnsi="Times New Roman"/>
                      <w:sz w:val="20"/>
                      <w:szCs w:val="20"/>
                    </w:rPr>
                  </w:pPr>
                  <w:r>
                    <w:rPr>
                      <w:rFonts w:ascii="Times New Roman" w:hAnsi="Times New Roman"/>
                      <w:sz w:val="20"/>
                      <w:szCs w:val="20"/>
                    </w:rPr>
                    <w:t>Designing the User Experience</w:t>
                  </w:r>
                </w:p>
              </w:tc>
              <w:tc>
                <w:tcPr>
                  <w:tcW w:w="3214" w:type="dxa"/>
                </w:tcPr>
                <w:p w14:paraId="46B0FC1C" w14:textId="77777777" w:rsidR="003C5A55" w:rsidRDefault="003C5A55" w:rsidP="00FB3D1D">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0EC496E4" w14:textId="77777777" w:rsidR="003C5A55" w:rsidRDefault="003C5A55" w:rsidP="00FB3D1D">
                  <w:pPr>
                    <w:pStyle w:val="NoSpacing"/>
                    <w:jc w:val="center"/>
                    <w:rPr>
                      <w:rFonts w:ascii="Times New Roman" w:hAnsi="Times New Roman"/>
                      <w:sz w:val="24"/>
                      <w:szCs w:val="24"/>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w:t>
                  </w:r>
                  <w:r>
                    <w:rPr>
                      <w:rFonts w:ascii="Times New Roman" w:hAnsi="Times New Roman"/>
                      <w:sz w:val="20"/>
                      <w:szCs w:val="20"/>
                    </w:rPr>
                    <w:t>I</w:t>
                  </w:r>
                </w:p>
              </w:tc>
            </w:tr>
            <w:tr w:rsidR="003C5A55" w14:paraId="400AF830" w14:textId="77777777" w:rsidTr="003C5A55">
              <w:trPr>
                <w:trHeight w:val="422"/>
              </w:trPr>
              <w:tc>
                <w:tcPr>
                  <w:tcW w:w="1725" w:type="dxa"/>
                </w:tcPr>
                <w:p w14:paraId="1586E9DF" w14:textId="77777777" w:rsidR="003C5A55" w:rsidRDefault="003C5A55" w:rsidP="00FB3D1D">
                  <w:pPr>
                    <w:pStyle w:val="NoSpacing"/>
                    <w:rPr>
                      <w:rFonts w:ascii="Times New Roman" w:hAnsi="Times New Roman"/>
                      <w:sz w:val="20"/>
                      <w:szCs w:val="20"/>
                    </w:rPr>
                  </w:pPr>
                  <w:r>
                    <w:rPr>
                      <w:rFonts w:ascii="Times New Roman" w:hAnsi="Times New Roman"/>
                      <w:sz w:val="20"/>
                      <w:szCs w:val="20"/>
                    </w:rPr>
                    <w:t>Courses 5:</w:t>
                  </w:r>
                </w:p>
              </w:tc>
              <w:tc>
                <w:tcPr>
                  <w:tcW w:w="6428" w:type="dxa"/>
                  <w:gridSpan w:val="2"/>
                </w:tcPr>
                <w:p w14:paraId="73C6D89D" w14:textId="77777777" w:rsidR="003C5A55" w:rsidRDefault="003C5A55" w:rsidP="003C5A55">
                  <w:pPr>
                    <w:pStyle w:val="NoSpacing"/>
                    <w:jc w:val="center"/>
                    <w:rPr>
                      <w:rFonts w:ascii="Times New Roman" w:hAnsi="Times New Roman"/>
                      <w:sz w:val="20"/>
                      <w:szCs w:val="20"/>
                    </w:rPr>
                  </w:pPr>
                  <w:r>
                    <w:rPr>
                      <w:rFonts w:ascii="Times New Roman" w:hAnsi="Times New Roman"/>
                      <w:sz w:val="20"/>
                      <w:szCs w:val="20"/>
                    </w:rPr>
                    <w:t>ISTE-252</w:t>
                  </w:r>
                </w:p>
                <w:p w14:paraId="2E70FF9D" w14:textId="77777777" w:rsidR="003C5A55" w:rsidRDefault="003C5A55" w:rsidP="003C5A55">
                  <w:pPr>
                    <w:pStyle w:val="NoSpacing"/>
                    <w:jc w:val="center"/>
                    <w:rPr>
                      <w:rFonts w:ascii="Times New Roman" w:hAnsi="Times New Roman"/>
                      <w:sz w:val="24"/>
                      <w:szCs w:val="24"/>
                    </w:rPr>
                  </w:pPr>
                  <w:r>
                    <w:rPr>
                      <w:rFonts w:ascii="Times New Roman" w:hAnsi="Times New Roman"/>
                      <w:sz w:val="20"/>
                      <w:szCs w:val="20"/>
                    </w:rPr>
                    <w:t>Foundations of Mobile Design</w:t>
                  </w:r>
                </w:p>
              </w:tc>
            </w:tr>
          </w:tbl>
          <w:p w14:paraId="7FE00E38" w14:textId="77777777" w:rsidR="003C5A55" w:rsidRDefault="003C5A55" w:rsidP="00F71169">
            <w:pPr>
              <w:pStyle w:val="NoSpacing"/>
              <w:rPr>
                <w:rFonts w:ascii="Times New Roman" w:hAnsi="Times New Roman"/>
                <w:sz w:val="24"/>
                <w:szCs w:val="24"/>
              </w:rPr>
            </w:pPr>
          </w:p>
          <w:p w14:paraId="518E70CE" w14:textId="77777777" w:rsidR="004C5361" w:rsidRPr="00C2660B" w:rsidRDefault="003C5A55" w:rsidP="00F71169">
            <w:pPr>
              <w:pStyle w:val="NoSpacing"/>
              <w:rPr>
                <w:rFonts w:ascii="Times New Roman" w:hAnsi="Times New Roman"/>
                <w:sz w:val="24"/>
                <w:szCs w:val="24"/>
              </w:rPr>
            </w:pPr>
            <w:r>
              <w:rPr>
                <w:rFonts w:ascii="Times New Roman" w:hAnsi="Times New Roman"/>
                <w:sz w:val="24"/>
                <w:szCs w:val="24"/>
              </w:rPr>
              <w:t>The minor can be completed in 3 terms.</w:t>
            </w:r>
          </w:p>
        </w:tc>
      </w:tr>
    </w:tbl>
    <w:p w14:paraId="39E13AE2"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14:paraId="7089BB58" w14:textId="77777777" w:rsidTr="005F3769">
        <w:tc>
          <w:tcPr>
            <w:tcW w:w="1874" w:type="dxa"/>
          </w:tcPr>
          <w:p w14:paraId="109CAFD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6613A13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1A1D1626"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68E76EB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11905F0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6A9AF1A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55365B07"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214F0BF0"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6EF7659E" w14:textId="77777777" w:rsidTr="005F3769">
        <w:tc>
          <w:tcPr>
            <w:tcW w:w="1874" w:type="dxa"/>
          </w:tcPr>
          <w:p w14:paraId="6EE511E8" w14:textId="156F67B2" w:rsidR="00A927E3" w:rsidRPr="00C2660B" w:rsidRDefault="003C5A55" w:rsidP="00F71169">
            <w:pPr>
              <w:pStyle w:val="NoSpacing"/>
              <w:rPr>
                <w:rFonts w:ascii="Times New Roman" w:hAnsi="Times New Roman"/>
                <w:sz w:val="24"/>
                <w:szCs w:val="24"/>
              </w:rPr>
            </w:pPr>
            <w:r>
              <w:rPr>
                <w:rFonts w:ascii="Times New Roman" w:hAnsi="Times New Roman"/>
                <w:sz w:val="24"/>
                <w:szCs w:val="24"/>
              </w:rPr>
              <w:t>ISTE-120</w:t>
            </w:r>
            <w:r w:rsidR="00FB3D1D">
              <w:rPr>
                <w:rFonts w:ascii="Times New Roman" w:hAnsi="Times New Roman"/>
                <w:sz w:val="24"/>
                <w:szCs w:val="24"/>
              </w:rPr>
              <w:t xml:space="preserve"> Computational Problem Solving in the Information Domain I</w:t>
            </w:r>
          </w:p>
        </w:tc>
        <w:tc>
          <w:tcPr>
            <w:tcW w:w="683" w:type="dxa"/>
          </w:tcPr>
          <w:p w14:paraId="64ECE3B2"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EE80B96"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57117739" w14:textId="77777777" w:rsidR="00A927E3" w:rsidRPr="00C2660B" w:rsidRDefault="00A927E3" w:rsidP="00F71169">
            <w:pPr>
              <w:pStyle w:val="NoSpacing"/>
              <w:rPr>
                <w:rFonts w:ascii="Times New Roman" w:hAnsi="Times New Roman"/>
                <w:sz w:val="24"/>
                <w:szCs w:val="24"/>
              </w:rPr>
            </w:pPr>
          </w:p>
        </w:tc>
        <w:tc>
          <w:tcPr>
            <w:tcW w:w="616" w:type="dxa"/>
          </w:tcPr>
          <w:p w14:paraId="541797C1"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8259CFC"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604292B"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28AC2440"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None</w:t>
            </w:r>
          </w:p>
        </w:tc>
      </w:tr>
      <w:tr w:rsidR="003C5A55" w:rsidRPr="00C2660B" w14:paraId="3DC0DB28" w14:textId="77777777" w:rsidTr="005F3769">
        <w:tc>
          <w:tcPr>
            <w:tcW w:w="1874" w:type="dxa"/>
          </w:tcPr>
          <w:p w14:paraId="24024B59" w14:textId="6DE9E390" w:rsidR="003C5A55" w:rsidRPr="00C2660B" w:rsidRDefault="003C5A55" w:rsidP="00F71169">
            <w:pPr>
              <w:pStyle w:val="NoSpacing"/>
              <w:rPr>
                <w:rFonts w:ascii="Times New Roman" w:hAnsi="Times New Roman"/>
                <w:sz w:val="24"/>
                <w:szCs w:val="24"/>
              </w:rPr>
            </w:pPr>
            <w:r>
              <w:rPr>
                <w:rFonts w:ascii="Times New Roman" w:hAnsi="Times New Roman"/>
                <w:sz w:val="24"/>
                <w:szCs w:val="24"/>
              </w:rPr>
              <w:t>ISTE-140</w:t>
            </w:r>
            <w:r w:rsidR="00FB3D1D">
              <w:rPr>
                <w:rFonts w:ascii="Times New Roman" w:hAnsi="Times New Roman"/>
                <w:sz w:val="24"/>
                <w:szCs w:val="24"/>
              </w:rPr>
              <w:t xml:space="preserve"> Web &amp; Mobile I</w:t>
            </w:r>
          </w:p>
        </w:tc>
        <w:tc>
          <w:tcPr>
            <w:tcW w:w="683" w:type="dxa"/>
          </w:tcPr>
          <w:p w14:paraId="07114D02"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DC3F7A1"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21FFB448" w14:textId="77777777" w:rsidR="003C5A55" w:rsidRPr="00C2660B" w:rsidRDefault="003C5A55" w:rsidP="00F71169">
            <w:pPr>
              <w:pStyle w:val="NoSpacing"/>
              <w:rPr>
                <w:rFonts w:ascii="Times New Roman" w:hAnsi="Times New Roman"/>
                <w:sz w:val="24"/>
                <w:szCs w:val="24"/>
              </w:rPr>
            </w:pPr>
          </w:p>
        </w:tc>
        <w:tc>
          <w:tcPr>
            <w:tcW w:w="616" w:type="dxa"/>
          </w:tcPr>
          <w:p w14:paraId="69B3EAFF"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64B255C"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BE50366"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1BC05D1D"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None</w:t>
            </w:r>
          </w:p>
        </w:tc>
      </w:tr>
      <w:tr w:rsidR="003C5A55" w:rsidRPr="00C2660B" w14:paraId="7BF5FB4E" w14:textId="77777777" w:rsidTr="005F3769">
        <w:tc>
          <w:tcPr>
            <w:tcW w:w="1874" w:type="dxa"/>
          </w:tcPr>
          <w:p w14:paraId="2AA45B29" w14:textId="40CC0B9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ISTE-240</w:t>
            </w:r>
            <w:r w:rsidR="00FB3D1D">
              <w:rPr>
                <w:rFonts w:ascii="Times New Roman" w:hAnsi="Times New Roman"/>
                <w:sz w:val="24"/>
                <w:szCs w:val="24"/>
              </w:rPr>
              <w:t xml:space="preserve"> Web &amp; Mobile II</w:t>
            </w:r>
          </w:p>
        </w:tc>
        <w:tc>
          <w:tcPr>
            <w:tcW w:w="683" w:type="dxa"/>
          </w:tcPr>
          <w:p w14:paraId="7E49EE43"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5466D48"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29DB678E" w14:textId="77777777" w:rsidR="003C5A55" w:rsidRPr="00C2660B" w:rsidRDefault="003C5A55" w:rsidP="00F71169">
            <w:pPr>
              <w:pStyle w:val="NoSpacing"/>
              <w:rPr>
                <w:rFonts w:ascii="Times New Roman" w:hAnsi="Times New Roman"/>
                <w:sz w:val="24"/>
                <w:szCs w:val="24"/>
              </w:rPr>
            </w:pPr>
          </w:p>
        </w:tc>
        <w:tc>
          <w:tcPr>
            <w:tcW w:w="616" w:type="dxa"/>
          </w:tcPr>
          <w:p w14:paraId="61208AED"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87E85DB"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8E201A4"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31A0E9FC" w14:textId="3C5898C9" w:rsidR="00FB3D1D" w:rsidRDefault="004B2A4D" w:rsidP="00F71169">
            <w:pPr>
              <w:pStyle w:val="NoSpacing"/>
              <w:rPr>
                <w:rFonts w:ascii="Times New Roman" w:hAnsi="Times New Roman"/>
                <w:sz w:val="24"/>
                <w:szCs w:val="24"/>
              </w:rPr>
            </w:pPr>
            <w:r>
              <w:rPr>
                <w:rFonts w:ascii="Times New Roman" w:hAnsi="Times New Roman"/>
                <w:sz w:val="24"/>
                <w:szCs w:val="24"/>
              </w:rPr>
              <w:t>ISTE-120</w:t>
            </w:r>
            <w:r w:rsidR="00FB3D1D">
              <w:rPr>
                <w:rFonts w:ascii="Times New Roman" w:hAnsi="Times New Roman"/>
                <w:sz w:val="24"/>
                <w:szCs w:val="24"/>
              </w:rPr>
              <w:t>;</w:t>
            </w:r>
          </w:p>
          <w:p w14:paraId="4165DDAD"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ISTE-140</w:t>
            </w:r>
          </w:p>
        </w:tc>
      </w:tr>
      <w:tr w:rsidR="003C5A55" w:rsidRPr="00C2660B" w14:paraId="6BBA9625" w14:textId="77777777" w:rsidTr="005F3769">
        <w:tc>
          <w:tcPr>
            <w:tcW w:w="1874" w:type="dxa"/>
          </w:tcPr>
          <w:p w14:paraId="26B6C7CA" w14:textId="053D48AF" w:rsidR="003C5A55" w:rsidRPr="00C2660B" w:rsidRDefault="003C5A55" w:rsidP="00F71169">
            <w:pPr>
              <w:pStyle w:val="NoSpacing"/>
              <w:rPr>
                <w:rFonts w:ascii="Times New Roman" w:hAnsi="Times New Roman"/>
                <w:sz w:val="24"/>
                <w:szCs w:val="24"/>
              </w:rPr>
            </w:pPr>
            <w:r>
              <w:rPr>
                <w:rFonts w:ascii="Times New Roman" w:hAnsi="Times New Roman"/>
                <w:sz w:val="24"/>
                <w:szCs w:val="24"/>
              </w:rPr>
              <w:t>ISTE-260</w:t>
            </w:r>
            <w:r w:rsidR="00FB3D1D">
              <w:rPr>
                <w:rFonts w:ascii="Times New Roman" w:hAnsi="Times New Roman"/>
                <w:sz w:val="24"/>
                <w:szCs w:val="24"/>
              </w:rPr>
              <w:t xml:space="preserve"> Designing the User Experience</w:t>
            </w:r>
          </w:p>
        </w:tc>
        <w:tc>
          <w:tcPr>
            <w:tcW w:w="683" w:type="dxa"/>
          </w:tcPr>
          <w:p w14:paraId="4D1B4BF3"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B3D92A1"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742EECCC" w14:textId="77777777" w:rsidR="003C5A55" w:rsidRPr="00C2660B" w:rsidRDefault="003C5A55" w:rsidP="00F71169">
            <w:pPr>
              <w:pStyle w:val="NoSpacing"/>
              <w:rPr>
                <w:rFonts w:ascii="Times New Roman" w:hAnsi="Times New Roman"/>
                <w:sz w:val="24"/>
                <w:szCs w:val="24"/>
              </w:rPr>
            </w:pPr>
          </w:p>
        </w:tc>
        <w:tc>
          <w:tcPr>
            <w:tcW w:w="616" w:type="dxa"/>
          </w:tcPr>
          <w:p w14:paraId="473F44CC"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13F1528"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C1B9192" w14:textId="77777777" w:rsidR="003C5A55" w:rsidRPr="00C2660B" w:rsidRDefault="003C5A5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58AC7969" w14:textId="17AA1D40" w:rsidR="003C5A55" w:rsidRPr="00C2660B" w:rsidRDefault="00FB3D1D" w:rsidP="00F71169">
            <w:pPr>
              <w:pStyle w:val="NoSpacing"/>
              <w:rPr>
                <w:rFonts w:ascii="Times New Roman" w:hAnsi="Times New Roman"/>
                <w:sz w:val="24"/>
                <w:szCs w:val="24"/>
              </w:rPr>
            </w:pPr>
            <w:r>
              <w:rPr>
                <w:rFonts w:ascii="Times New Roman" w:hAnsi="Times New Roman"/>
                <w:sz w:val="24"/>
                <w:szCs w:val="24"/>
              </w:rPr>
              <w:t>ISTE-140</w:t>
            </w:r>
          </w:p>
        </w:tc>
      </w:tr>
      <w:tr w:rsidR="00A927E3" w:rsidRPr="00C2660B" w14:paraId="50A75BE9" w14:textId="77777777" w:rsidTr="005F3769">
        <w:tc>
          <w:tcPr>
            <w:tcW w:w="1874" w:type="dxa"/>
          </w:tcPr>
          <w:p w14:paraId="701F03F2" w14:textId="3440E588" w:rsidR="00A927E3" w:rsidRPr="00C2660B" w:rsidRDefault="003C5A55" w:rsidP="00F71169">
            <w:pPr>
              <w:pStyle w:val="NoSpacing"/>
              <w:rPr>
                <w:rFonts w:ascii="Times New Roman" w:hAnsi="Times New Roman"/>
                <w:sz w:val="24"/>
                <w:szCs w:val="24"/>
              </w:rPr>
            </w:pPr>
            <w:r>
              <w:rPr>
                <w:rFonts w:ascii="Times New Roman" w:hAnsi="Times New Roman"/>
                <w:sz w:val="24"/>
                <w:szCs w:val="24"/>
              </w:rPr>
              <w:t>ISTE-252</w:t>
            </w:r>
            <w:r w:rsidR="00FB3D1D">
              <w:rPr>
                <w:rFonts w:ascii="Times New Roman" w:hAnsi="Times New Roman"/>
                <w:sz w:val="24"/>
                <w:szCs w:val="24"/>
              </w:rPr>
              <w:t xml:space="preserve"> Foundations of Mobile Design</w:t>
            </w:r>
          </w:p>
        </w:tc>
        <w:tc>
          <w:tcPr>
            <w:tcW w:w="683" w:type="dxa"/>
          </w:tcPr>
          <w:p w14:paraId="70E75A84"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8860AD"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8F1CE3F" w14:textId="77777777" w:rsidR="00A927E3" w:rsidRPr="00C2660B" w:rsidRDefault="00A927E3" w:rsidP="00F71169">
            <w:pPr>
              <w:pStyle w:val="NoSpacing"/>
              <w:rPr>
                <w:rFonts w:ascii="Times New Roman" w:hAnsi="Times New Roman"/>
                <w:sz w:val="24"/>
                <w:szCs w:val="24"/>
              </w:rPr>
            </w:pPr>
          </w:p>
        </w:tc>
        <w:tc>
          <w:tcPr>
            <w:tcW w:w="616" w:type="dxa"/>
          </w:tcPr>
          <w:p w14:paraId="1F823B67"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22DA333"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BDAD1FE" w14:textId="77777777" w:rsidR="00A927E3" w:rsidRPr="00C2660B" w:rsidRDefault="003C5A5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14:paraId="64B6B76A" w14:textId="5E24C892" w:rsidR="00A927E3" w:rsidRPr="00C2660B" w:rsidRDefault="00786722" w:rsidP="00F71169">
            <w:pPr>
              <w:pStyle w:val="NoSpacing"/>
              <w:rPr>
                <w:rFonts w:ascii="Times New Roman" w:hAnsi="Times New Roman"/>
                <w:sz w:val="24"/>
                <w:szCs w:val="24"/>
              </w:rPr>
            </w:pPr>
            <w:r>
              <w:rPr>
                <w:rFonts w:ascii="Times New Roman" w:hAnsi="Times New Roman"/>
                <w:sz w:val="24"/>
                <w:szCs w:val="24"/>
              </w:rPr>
              <w:t>ISTE-240</w:t>
            </w:r>
          </w:p>
        </w:tc>
      </w:tr>
    </w:tbl>
    <w:p w14:paraId="3F7DE3E5"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5257D96D" w14:textId="77777777">
        <w:tc>
          <w:tcPr>
            <w:tcW w:w="3798" w:type="dxa"/>
          </w:tcPr>
          <w:p w14:paraId="5B9C9165"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2082BB4A" w14:textId="7C8A000D" w:rsidR="00EB4A0C" w:rsidRPr="00C2660B" w:rsidRDefault="00FB3D1D" w:rsidP="00F10355">
            <w:pPr>
              <w:pStyle w:val="NoSpacing"/>
              <w:rPr>
                <w:rFonts w:ascii="Times New Roman" w:hAnsi="Times New Roman"/>
                <w:sz w:val="24"/>
                <w:szCs w:val="24"/>
              </w:rPr>
            </w:pPr>
            <w:r>
              <w:rPr>
                <w:rFonts w:ascii="Times New Roman" w:hAnsi="Times New Roman"/>
                <w:sz w:val="24"/>
                <w:szCs w:val="24"/>
              </w:rPr>
              <w:t>15</w:t>
            </w:r>
          </w:p>
        </w:tc>
      </w:tr>
    </w:tbl>
    <w:p w14:paraId="0F3D18BF" w14:textId="77777777" w:rsidR="004C5361" w:rsidRPr="00C2660B" w:rsidRDefault="004C5361" w:rsidP="00F10355">
      <w:pPr>
        <w:pStyle w:val="NoSpacing"/>
        <w:rPr>
          <w:rFonts w:ascii="Times New Roman" w:hAnsi="Times New Roman"/>
          <w:sz w:val="24"/>
          <w:szCs w:val="24"/>
        </w:rPr>
      </w:pPr>
    </w:p>
    <w:p w14:paraId="35EB0B50" w14:textId="77777777" w:rsidR="00BA4388" w:rsidRPr="00C2660B" w:rsidRDefault="00BA4388" w:rsidP="00F71169">
      <w:pPr>
        <w:pStyle w:val="NoSpacing"/>
        <w:rPr>
          <w:rFonts w:ascii="Times New Roman" w:hAnsi="Times New Roman"/>
          <w:sz w:val="24"/>
          <w:szCs w:val="24"/>
        </w:rPr>
      </w:pPr>
    </w:p>
    <w:p w14:paraId="151DD12F" w14:textId="77777777" w:rsidR="004C5361" w:rsidRDefault="004C5361">
      <w:pPr>
        <w:rPr>
          <w:rFonts w:eastAsia="Calibri"/>
        </w:rPr>
      </w:pPr>
    </w:p>
    <w:p w14:paraId="33EEB8BD" w14:textId="7D2D5903" w:rsidR="00870677" w:rsidRDefault="00870677"/>
    <w:sectPr w:rsidR="00870677"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5CEC" w14:textId="77777777" w:rsidR="000B311D" w:rsidRDefault="000B311D">
      <w:r>
        <w:separator/>
      </w:r>
    </w:p>
  </w:endnote>
  <w:endnote w:type="continuationSeparator" w:id="0">
    <w:p w14:paraId="1FC879C7" w14:textId="77777777" w:rsidR="000B311D" w:rsidRDefault="000B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7538" w14:textId="77777777" w:rsidR="000B311D" w:rsidRDefault="000B311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4DC1C" w14:textId="77777777" w:rsidR="000B311D" w:rsidRDefault="000B311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E571" w14:textId="77777777" w:rsidR="000B311D" w:rsidRDefault="000B311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8D">
      <w:rPr>
        <w:rStyle w:val="PageNumber"/>
        <w:noProof/>
      </w:rPr>
      <w:t>3</w:t>
    </w:r>
    <w:r>
      <w:rPr>
        <w:rStyle w:val="PageNumber"/>
      </w:rPr>
      <w:fldChar w:fldCharType="end"/>
    </w:r>
  </w:p>
  <w:p w14:paraId="123607AE" w14:textId="77777777" w:rsidR="000B311D" w:rsidRDefault="000B311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4785A" w14:textId="77777777" w:rsidR="000B311D" w:rsidRDefault="000B311D">
      <w:r>
        <w:separator/>
      </w:r>
    </w:p>
  </w:footnote>
  <w:footnote w:type="continuationSeparator" w:id="0">
    <w:p w14:paraId="637F9A9E" w14:textId="77777777" w:rsidR="000B311D" w:rsidRDefault="000B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A782" w14:textId="77777777" w:rsidR="000B311D" w:rsidRDefault="000B3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E476" w14:textId="77777777" w:rsidR="000B311D" w:rsidRDefault="000B3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10A5" w14:textId="77777777" w:rsidR="000B311D" w:rsidRDefault="000B3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0B311D"/>
    <w:rsid w:val="000B4D70"/>
    <w:rsid w:val="00100CD2"/>
    <w:rsid w:val="0010262E"/>
    <w:rsid w:val="001137EE"/>
    <w:rsid w:val="00122CA2"/>
    <w:rsid w:val="00137B34"/>
    <w:rsid w:val="001634DB"/>
    <w:rsid w:val="00174AD6"/>
    <w:rsid w:val="00176947"/>
    <w:rsid w:val="00180F7B"/>
    <w:rsid w:val="00192218"/>
    <w:rsid w:val="001934A6"/>
    <w:rsid w:val="00193B85"/>
    <w:rsid w:val="001B32CE"/>
    <w:rsid w:val="001C50C8"/>
    <w:rsid w:val="001C6459"/>
    <w:rsid w:val="001C720B"/>
    <w:rsid w:val="001C758C"/>
    <w:rsid w:val="001C78E1"/>
    <w:rsid w:val="001D3F7B"/>
    <w:rsid w:val="001D78B1"/>
    <w:rsid w:val="001E0C1B"/>
    <w:rsid w:val="001E4419"/>
    <w:rsid w:val="002067D0"/>
    <w:rsid w:val="002068F6"/>
    <w:rsid w:val="002150DD"/>
    <w:rsid w:val="00221E72"/>
    <w:rsid w:val="0022219C"/>
    <w:rsid w:val="00226025"/>
    <w:rsid w:val="00235A06"/>
    <w:rsid w:val="00242BB9"/>
    <w:rsid w:val="002431D9"/>
    <w:rsid w:val="00244A79"/>
    <w:rsid w:val="002535CB"/>
    <w:rsid w:val="00254673"/>
    <w:rsid w:val="002546A5"/>
    <w:rsid w:val="002730E7"/>
    <w:rsid w:val="0027708D"/>
    <w:rsid w:val="0029243C"/>
    <w:rsid w:val="002A3328"/>
    <w:rsid w:val="002A52B2"/>
    <w:rsid w:val="002A6A0D"/>
    <w:rsid w:val="002B1C5B"/>
    <w:rsid w:val="002B45F5"/>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74D2E"/>
    <w:rsid w:val="003B2C64"/>
    <w:rsid w:val="003C1322"/>
    <w:rsid w:val="003C5A55"/>
    <w:rsid w:val="003D3B2D"/>
    <w:rsid w:val="003D4A1A"/>
    <w:rsid w:val="003D71DB"/>
    <w:rsid w:val="003E556D"/>
    <w:rsid w:val="003F0232"/>
    <w:rsid w:val="003F066E"/>
    <w:rsid w:val="0041335C"/>
    <w:rsid w:val="00417757"/>
    <w:rsid w:val="00424A0E"/>
    <w:rsid w:val="00426560"/>
    <w:rsid w:val="004313D4"/>
    <w:rsid w:val="00434AAD"/>
    <w:rsid w:val="00436C74"/>
    <w:rsid w:val="004510AB"/>
    <w:rsid w:val="004523F7"/>
    <w:rsid w:val="00463B16"/>
    <w:rsid w:val="00490307"/>
    <w:rsid w:val="004968EF"/>
    <w:rsid w:val="004B2A4D"/>
    <w:rsid w:val="004B42FE"/>
    <w:rsid w:val="004C039F"/>
    <w:rsid w:val="004C057F"/>
    <w:rsid w:val="004C4DFB"/>
    <w:rsid w:val="004C5361"/>
    <w:rsid w:val="004D73BD"/>
    <w:rsid w:val="00501932"/>
    <w:rsid w:val="00502F41"/>
    <w:rsid w:val="005114A3"/>
    <w:rsid w:val="00540724"/>
    <w:rsid w:val="00540CF6"/>
    <w:rsid w:val="005416C0"/>
    <w:rsid w:val="00542674"/>
    <w:rsid w:val="005517B0"/>
    <w:rsid w:val="00554FB4"/>
    <w:rsid w:val="0056483D"/>
    <w:rsid w:val="00577456"/>
    <w:rsid w:val="0058506E"/>
    <w:rsid w:val="0058705F"/>
    <w:rsid w:val="00597DC2"/>
    <w:rsid w:val="005A0E94"/>
    <w:rsid w:val="005B57D2"/>
    <w:rsid w:val="005B6906"/>
    <w:rsid w:val="005C274A"/>
    <w:rsid w:val="005C7579"/>
    <w:rsid w:val="005D7166"/>
    <w:rsid w:val="005D7DFB"/>
    <w:rsid w:val="005E32BE"/>
    <w:rsid w:val="005E4308"/>
    <w:rsid w:val="005E5BCA"/>
    <w:rsid w:val="005E7FD9"/>
    <w:rsid w:val="005F3769"/>
    <w:rsid w:val="005F3C58"/>
    <w:rsid w:val="00602F15"/>
    <w:rsid w:val="0061474A"/>
    <w:rsid w:val="00617672"/>
    <w:rsid w:val="0063459C"/>
    <w:rsid w:val="00642A3B"/>
    <w:rsid w:val="00642B9C"/>
    <w:rsid w:val="00666C45"/>
    <w:rsid w:val="00680121"/>
    <w:rsid w:val="006878C0"/>
    <w:rsid w:val="00690DA6"/>
    <w:rsid w:val="006B1BDD"/>
    <w:rsid w:val="006B2661"/>
    <w:rsid w:val="006B42FC"/>
    <w:rsid w:val="006D4AEA"/>
    <w:rsid w:val="006D7F32"/>
    <w:rsid w:val="006F4356"/>
    <w:rsid w:val="00713507"/>
    <w:rsid w:val="00720DF5"/>
    <w:rsid w:val="007277CF"/>
    <w:rsid w:val="00737682"/>
    <w:rsid w:val="0075201C"/>
    <w:rsid w:val="00780FE6"/>
    <w:rsid w:val="0078492C"/>
    <w:rsid w:val="00786722"/>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95436"/>
    <w:rsid w:val="008C16F0"/>
    <w:rsid w:val="008C1A9E"/>
    <w:rsid w:val="008C22B1"/>
    <w:rsid w:val="008D192A"/>
    <w:rsid w:val="008E0ABE"/>
    <w:rsid w:val="008F020F"/>
    <w:rsid w:val="008F2C53"/>
    <w:rsid w:val="008F322F"/>
    <w:rsid w:val="00904845"/>
    <w:rsid w:val="00916F67"/>
    <w:rsid w:val="009216A5"/>
    <w:rsid w:val="009279AF"/>
    <w:rsid w:val="00935502"/>
    <w:rsid w:val="00937E54"/>
    <w:rsid w:val="00941DA3"/>
    <w:rsid w:val="009453B8"/>
    <w:rsid w:val="0094595C"/>
    <w:rsid w:val="009505CA"/>
    <w:rsid w:val="00950F63"/>
    <w:rsid w:val="00956E98"/>
    <w:rsid w:val="00963A24"/>
    <w:rsid w:val="00985EF3"/>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33B74"/>
    <w:rsid w:val="00B454C5"/>
    <w:rsid w:val="00B63023"/>
    <w:rsid w:val="00B76275"/>
    <w:rsid w:val="00B76DA1"/>
    <w:rsid w:val="00B81A21"/>
    <w:rsid w:val="00B93AAE"/>
    <w:rsid w:val="00BA2DBC"/>
    <w:rsid w:val="00BA4388"/>
    <w:rsid w:val="00BB2165"/>
    <w:rsid w:val="00BC22FB"/>
    <w:rsid w:val="00BC40C7"/>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C1E9C"/>
    <w:rsid w:val="00CE2D2A"/>
    <w:rsid w:val="00CF0896"/>
    <w:rsid w:val="00D04F48"/>
    <w:rsid w:val="00D078E4"/>
    <w:rsid w:val="00D25B01"/>
    <w:rsid w:val="00D46DED"/>
    <w:rsid w:val="00DB50FD"/>
    <w:rsid w:val="00DF4959"/>
    <w:rsid w:val="00E151D0"/>
    <w:rsid w:val="00E50602"/>
    <w:rsid w:val="00E55C0D"/>
    <w:rsid w:val="00E62D15"/>
    <w:rsid w:val="00E65D20"/>
    <w:rsid w:val="00E83AE9"/>
    <w:rsid w:val="00EA023D"/>
    <w:rsid w:val="00EA6B77"/>
    <w:rsid w:val="00EB4A0C"/>
    <w:rsid w:val="00EB5887"/>
    <w:rsid w:val="00EC61B6"/>
    <w:rsid w:val="00ED2094"/>
    <w:rsid w:val="00EE52AC"/>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3D1D"/>
    <w:rsid w:val="00FB63D9"/>
    <w:rsid w:val="00FC7D3A"/>
    <w:rsid w:val="00FE0C4E"/>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E6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93AF-13CA-46A0-846A-9FD9735E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2015-04-21T13:28:00Z</cp:lastPrinted>
  <dcterms:created xsi:type="dcterms:W3CDTF">2015-04-21T13:29:00Z</dcterms:created>
  <dcterms:modified xsi:type="dcterms:W3CDTF">2015-04-21T13:29:00Z</dcterms:modified>
</cp:coreProperties>
</file>