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7FC3E"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9305964" wp14:editId="3EE22C71">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4904D7ED" w14:textId="77777777" w:rsidR="00B32ABC" w:rsidRPr="00833FFA" w:rsidRDefault="00B32ABC" w:rsidP="00B32ABC">
      <w:pPr>
        <w:pStyle w:val="DocumentLabel"/>
        <w:rPr>
          <w:sz w:val="22"/>
          <w:szCs w:val="22"/>
        </w:rPr>
      </w:pPr>
      <w:r w:rsidRPr="00833FFA">
        <w:rPr>
          <w:sz w:val="22"/>
          <w:szCs w:val="22"/>
        </w:rPr>
        <w:t>Rochester INSTITUTE OF TECHNOLOGY</w:t>
      </w:r>
    </w:p>
    <w:p w14:paraId="59DC78C9"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7A12A11D" w14:textId="77777777" w:rsidR="00B32ABC" w:rsidRPr="001F03DE" w:rsidRDefault="00B32ABC" w:rsidP="00B32ABC">
      <w:pPr>
        <w:pStyle w:val="DocumentLabel"/>
        <w:rPr>
          <w:sz w:val="20"/>
        </w:rPr>
      </w:pPr>
    </w:p>
    <w:p w14:paraId="1198B1AB" w14:textId="77777777" w:rsidR="00CB6354" w:rsidRDefault="00CB6354" w:rsidP="00CB6354">
      <w:pPr>
        <w:pStyle w:val="DocumentLabel"/>
        <w:rPr>
          <w:sz w:val="32"/>
          <w:szCs w:val="32"/>
        </w:rPr>
      </w:pPr>
      <w:r>
        <w:rPr>
          <w:sz w:val="32"/>
          <w:szCs w:val="32"/>
        </w:rPr>
        <w:t>Golisano College of computing</w:t>
      </w:r>
      <w:r>
        <w:rPr>
          <w:sz w:val="32"/>
          <w:szCs w:val="32"/>
        </w:rPr>
        <w:br/>
        <w:t>and information sciences</w:t>
      </w:r>
    </w:p>
    <w:p w14:paraId="3D2E77F5" w14:textId="77777777" w:rsidR="00FC7D3A" w:rsidRPr="004C5361" w:rsidRDefault="00FC7D3A" w:rsidP="001634DB">
      <w:pPr>
        <w:rPr>
          <w:szCs w:val="20"/>
          <w:lang w:eastAsia="ar-SA"/>
        </w:rPr>
      </w:pPr>
    </w:p>
    <w:p w14:paraId="3ABCCBC5" w14:textId="15A4D50C" w:rsidR="000A7FDA" w:rsidRPr="00C2660B" w:rsidRDefault="002F5D60" w:rsidP="008D192A">
      <w:pPr>
        <w:jc w:val="center"/>
        <w:rPr>
          <w:b/>
          <w:lang w:eastAsia="ar-SA"/>
        </w:rPr>
      </w:pPr>
      <w:r>
        <w:rPr>
          <w:b/>
          <w:lang w:eastAsia="ar-SA"/>
        </w:rPr>
        <w:t>Information Sciences and Technologies</w:t>
      </w:r>
    </w:p>
    <w:p w14:paraId="77E20F44" w14:textId="27F31A04"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2F5D60">
        <w:rPr>
          <w:lang w:eastAsia="ar-SA"/>
        </w:rPr>
        <w:t>Mobile Development for Computing Majors</w:t>
      </w:r>
    </w:p>
    <w:p w14:paraId="3670A794" w14:textId="77777777" w:rsidR="005F3769" w:rsidRDefault="005F3769" w:rsidP="002B61C5">
      <w:pPr>
        <w:rPr>
          <w:lang w:eastAsia="ar-SA"/>
        </w:rPr>
      </w:pPr>
    </w:p>
    <w:p w14:paraId="1AD9A69E"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2744E134" w14:textId="77777777" w:rsidTr="005F3769">
        <w:tc>
          <w:tcPr>
            <w:tcW w:w="8856" w:type="dxa"/>
          </w:tcPr>
          <w:p w14:paraId="5A05B02F" w14:textId="4E979977" w:rsidR="005F3769" w:rsidRPr="00F64917" w:rsidRDefault="00480FDD" w:rsidP="002B61C5">
            <w:pPr>
              <w:rPr>
                <w:color w:val="FF0000"/>
                <w:lang w:eastAsia="ar-SA"/>
              </w:rPr>
            </w:pPr>
            <w:r>
              <w:rPr>
                <w:rFonts w:ascii="Calibri" w:hAnsi="Calibri"/>
                <w:sz w:val="22"/>
                <w:szCs w:val="22"/>
              </w:rPr>
              <w:t xml:space="preserve">The minor in mobile </w:t>
            </w:r>
            <w:r w:rsidR="009B3C01">
              <w:rPr>
                <w:rFonts w:ascii="Calibri" w:hAnsi="Calibri"/>
                <w:sz w:val="22"/>
                <w:szCs w:val="22"/>
              </w:rPr>
              <w:t xml:space="preserve">development will provide students enrolled in computing degree programs </w:t>
            </w:r>
            <w:r w:rsidR="005F4FDB">
              <w:rPr>
                <w:rFonts w:ascii="Calibri" w:hAnsi="Calibri"/>
                <w:sz w:val="22"/>
                <w:szCs w:val="22"/>
              </w:rPr>
              <w:t>with the experience of</w:t>
            </w:r>
            <w:r w:rsidR="003361D7">
              <w:rPr>
                <w:rFonts w:ascii="Calibri" w:hAnsi="Calibri"/>
                <w:sz w:val="22"/>
                <w:szCs w:val="22"/>
              </w:rPr>
              <w:t xml:space="preserve"> designing and creating</w:t>
            </w:r>
            <w:r w:rsidR="00C91BA8">
              <w:rPr>
                <w:rFonts w:ascii="Calibri" w:hAnsi="Calibri"/>
                <w:sz w:val="22"/>
                <w:szCs w:val="22"/>
              </w:rPr>
              <w:t xml:space="preserve"> compelling </w:t>
            </w:r>
            <w:r w:rsidR="00547066">
              <w:rPr>
                <w:rFonts w:ascii="Calibri" w:hAnsi="Calibri"/>
                <w:sz w:val="22"/>
                <w:szCs w:val="22"/>
              </w:rPr>
              <w:t>native</w:t>
            </w:r>
            <w:r w:rsidR="003361D7">
              <w:rPr>
                <w:rFonts w:ascii="Calibri" w:hAnsi="Calibri"/>
                <w:sz w:val="22"/>
                <w:szCs w:val="22"/>
              </w:rPr>
              <w:t xml:space="preserve"> applications for mobile devices.  Smartphones are outselling desktop computers. New mobile devices of varying sizes, types and uses are being created </w:t>
            </w:r>
            <w:proofErr w:type="spellStart"/>
            <w:r w:rsidR="003361D7">
              <w:rPr>
                <w:rFonts w:ascii="Calibri" w:hAnsi="Calibri"/>
                <w:sz w:val="22"/>
                <w:szCs w:val="22"/>
              </w:rPr>
              <w:t>everyday</w:t>
            </w:r>
            <w:proofErr w:type="spellEnd"/>
            <w:r w:rsidR="003361D7">
              <w:rPr>
                <w:rFonts w:ascii="Calibri" w:hAnsi="Calibri"/>
                <w:sz w:val="22"/>
                <w:szCs w:val="22"/>
              </w:rPr>
              <w:t xml:space="preserve"> for both businesses and personal use and contexts. </w:t>
            </w:r>
            <w:r w:rsidR="00860F53">
              <w:rPr>
                <w:rFonts w:ascii="Calibri" w:hAnsi="Calibri"/>
                <w:sz w:val="22"/>
                <w:szCs w:val="22"/>
              </w:rPr>
              <w:t xml:space="preserve">Developers are needed to </w:t>
            </w:r>
            <w:r w:rsidR="00720C28">
              <w:rPr>
                <w:rFonts w:ascii="Calibri" w:hAnsi="Calibri"/>
                <w:sz w:val="22"/>
                <w:szCs w:val="22"/>
              </w:rPr>
              <w:t xml:space="preserve">create </w:t>
            </w:r>
            <w:r w:rsidR="00676F35">
              <w:rPr>
                <w:rFonts w:ascii="Calibri" w:hAnsi="Calibri"/>
                <w:sz w:val="22"/>
                <w:szCs w:val="22"/>
              </w:rPr>
              <w:t>applications</w:t>
            </w:r>
            <w:r w:rsidR="00976C11">
              <w:rPr>
                <w:rFonts w:ascii="Calibri" w:hAnsi="Calibri"/>
                <w:sz w:val="22"/>
                <w:szCs w:val="22"/>
              </w:rPr>
              <w:t xml:space="preserve"> for these needs </w:t>
            </w:r>
            <w:r w:rsidR="00E362DF">
              <w:rPr>
                <w:rFonts w:ascii="Calibri" w:hAnsi="Calibri"/>
                <w:sz w:val="22"/>
                <w:szCs w:val="22"/>
              </w:rPr>
              <w:t xml:space="preserve">that perform well </w:t>
            </w:r>
            <w:r w:rsidR="00976C11">
              <w:rPr>
                <w:rFonts w:ascii="Calibri" w:hAnsi="Calibri"/>
                <w:sz w:val="22"/>
                <w:szCs w:val="22"/>
              </w:rPr>
              <w:t>on</w:t>
            </w:r>
            <w:r w:rsidR="00676F35">
              <w:rPr>
                <w:rFonts w:ascii="Calibri" w:hAnsi="Calibri"/>
                <w:sz w:val="22"/>
                <w:szCs w:val="22"/>
              </w:rPr>
              <w:t xml:space="preserve"> </w:t>
            </w:r>
            <w:r w:rsidR="00661960">
              <w:rPr>
                <w:rFonts w:ascii="Calibri" w:hAnsi="Calibri"/>
                <w:sz w:val="22"/>
                <w:szCs w:val="22"/>
              </w:rPr>
              <w:t>the</w:t>
            </w:r>
            <w:r w:rsidR="00676F35">
              <w:rPr>
                <w:rFonts w:ascii="Calibri" w:hAnsi="Calibri"/>
                <w:sz w:val="22"/>
                <w:szCs w:val="22"/>
              </w:rPr>
              <w:t xml:space="preserve"> major </w:t>
            </w:r>
            <w:r w:rsidR="001400E5">
              <w:rPr>
                <w:rFonts w:ascii="Calibri" w:hAnsi="Calibri"/>
                <w:sz w:val="22"/>
                <w:szCs w:val="22"/>
              </w:rPr>
              <w:t xml:space="preserve">mobile </w:t>
            </w:r>
            <w:r w:rsidR="00676F35">
              <w:rPr>
                <w:rFonts w:ascii="Calibri" w:hAnsi="Calibri"/>
                <w:sz w:val="22"/>
                <w:szCs w:val="22"/>
              </w:rPr>
              <w:t>platforms.</w:t>
            </w:r>
          </w:p>
        </w:tc>
      </w:tr>
    </w:tbl>
    <w:p w14:paraId="18805FDC" w14:textId="77777777" w:rsidR="005F3769" w:rsidRPr="00C2660B" w:rsidRDefault="005F3769" w:rsidP="002B61C5">
      <w:pPr>
        <w:rPr>
          <w:lang w:eastAsia="ar-SA"/>
        </w:rPr>
      </w:pPr>
    </w:p>
    <w:p w14:paraId="0FEA37D8"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2A193A77" w14:textId="77777777">
        <w:tc>
          <w:tcPr>
            <w:tcW w:w="4068" w:type="dxa"/>
          </w:tcPr>
          <w:p w14:paraId="276D006F"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1BB6673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3FA14D2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00A71D41" w14:textId="77777777">
        <w:tc>
          <w:tcPr>
            <w:tcW w:w="4068" w:type="dxa"/>
          </w:tcPr>
          <w:p w14:paraId="24E4BFA6"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769903AA" w14:textId="2997552D" w:rsidR="002C479A" w:rsidRPr="00C2660B" w:rsidRDefault="009C08D7" w:rsidP="0056483D">
            <w:pPr>
              <w:pStyle w:val="NoSpacing"/>
              <w:rPr>
                <w:rFonts w:ascii="Times New Roman" w:hAnsi="Times New Roman"/>
                <w:sz w:val="24"/>
                <w:szCs w:val="24"/>
                <w:lang w:eastAsia="ar-SA"/>
              </w:rPr>
            </w:pPr>
            <w:r>
              <w:rPr>
                <w:rFonts w:ascii="Times New Roman" w:hAnsi="Times New Roman"/>
                <w:sz w:val="24"/>
                <w:szCs w:val="24"/>
                <w:lang w:eastAsia="ar-SA"/>
              </w:rPr>
              <w:t>March 10, 2015</w:t>
            </w:r>
          </w:p>
        </w:tc>
        <w:tc>
          <w:tcPr>
            <w:tcW w:w="2340" w:type="dxa"/>
          </w:tcPr>
          <w:p w14:paraId="672E9215" w14:textId="18FDF8D6" w:rsidR="002C479A" w:rsidRPr="00C2660B" w:rsidRDefault="009C08D7" w:rsidP="0056483D">
            <w:pPr>
              <w:pStyle w:val="NoSpacing"/>
              <w:rPr>
                <w:rFonts w:ascii="Times New Roman" w:hAnsi="Times New Roman"/>
                <w:sz w:val="24"/>
                <w:szCs w:val="24"/>
                <w:lang w:eastAsia="ar-SA"/>
              </w:rPr>
            </w:pPr>
            <w:r>
              <w:rPr>
                <w:rFonts w:ascii="Times New Roman" w:hAnsi="Times New Roman"/>
                <w:sz w:val="24"/>
                <w:szCs w:val="24"/>
                <w:lang w:eastAsia="ar-SA"/>
              </w:rPr>
              <w:t>Brian Tomaszewski</w:t>
            </w:r>
          </w:p>
        </w:tc>
      </w:tr>
      <w:tr w:rsidR="002C479A" w:rsidRPr="00C2660B" w14:paraId="6019A731" w14:textId="77777777">
        <w:tc>
          <w:tcPr>
            <w:tcW w:w="4068" w:type="dxa"/>
          </w:tcPr>
          <w:p w14:paraId="2619F02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4C1DC73A" w14:textId="31C33A10" w:rsidR="002C479A" w:rsidRPr="00C2660B" w:rsidRDefault="009C08D7" w:rsidP="0056483D">
            <w:pPr>
              <w:pStyle w:val="NoSpacing"/>
              <w:rPr>
                <w:rFonts w:ascii="Times New Roman" w:hAnsi="Times New Roman"/>
                <w:sz w:val="24"/>
                <w:szCs w:val="24"/>
                <w:lang w:eastAsia="ar-SA"/>
              </w:rPr>
            </w:pPr>
            <w:r>
              <w:rPr>
                <w:rFonts w:ascii="Times New Roman" w:hAnsi="Times New Roman"/>
                <w:sz w:val="24"/>
                <w:szCs w:val="24"/>
                <w:lang w:eastAsia="ar-SA"/>
              </w:rPr>
              <w:t>April 3, 2015</w:t>
            </w:r>
          </w:p>
        </w:tc>
        <w:tc>
          <w:tcPr>
            <w:tcW w:w="2340" w:type="dxa"/>
          </w:tcPr>
          <w:p w14:paraId="2D70EBFA" w14:textId="623FFA97" w:rsidR="002C479A" w:rsidRPr="00C2660B" w:rsidRDefault="009C08D7" w:rsidP="0056483D">
            <w:pPr>
              <w:pStyle w:val="NoSpacing"/>
              <w:rPr>
                <w:rFonts w:ascii="Times New Roman" w:hAnsi="Times New Roman"/>
                <w:sz w:val="24"/>
                <w:szCs w:val="24"/>
                <w:lang w:eastAsia="ar-SA"/>
              </w:rPr>
            </w:pPr>
            <w:r>
              <w:rPr>
                <w:rFonts w:ascii="Times New Roman" w:hAnsi="Times New Roman"/>
                <w:sz w:val="24"/>
                <w:szCs w:val="24"/>
                <w:lang w:eastAsia="ar-SA"/>
              </w:rPr>
              <w:t>Michael Yacci</w:t>
            </w:r>
          </w:p>
        </w:tc>
      </w:tr>
      <w:tr w:rsidR="0022219C" w:rsidRPr="00C2660B" w14:paraId="1F9AA60D" w14:textId="77777777">
        <w:tc>
          <w:tcPr>
            <w:tcW w:w="4068" w:type="dxa"/>
          </w:tcPr>
          <w:p w14:paraId="532FE6AE"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6FB17FEB" w14:textId="2DAB5F43" w:rsidR="0022219C" w:rsidRPr="00C2660B" w:rsidRDefault="009C08D7" w:rsidP="0056483D">
            <w:pPr>
              <w:pStyle w:val="NoSpacing"/>
              <w:rPr>
                <w:rFonts w:ascii="Times New Roman" w:hAnsi="Times New Roman"/>
                <w:sz w:val="24"/>
                <w:szCs w:val="24"/>
                <w:lang w:eastAsia="ar-SA"/>
              </w:rPr>
            </w:pPr>
            <w:r>
              <w:rPr>
                <w:rFonts w:ascii="Times New Roman" w:hAnsi="Times New Roman"/>
                <w:sz w:val="24"/>
                <w:szCs w:val="24"/>
                <w:lang w:eastAsia="ar-SA"/>
              </w:rPr>
              <w:t>April 8, 2015</w:t>
            </w:r>
          </w:p>
        </w:tc>
        <w:tc>
          <w:tcPr>
            <w:tcW w:w="2340" w:type="dxa"/>
          </w:tcPr>
          <w:p w14:paraId="07854AFE" w14:textId="7A5E2C9E" w:rsidR="0022219C" w:rsidRPr="00C2660B" w:rsidRDefault="008A37B4" w:rsidP="0056483D">
            <w:pPr>
              <w:pStyle w:val="NoSpacing"/>
              <w:rPr>
                <w:rFonts w:ascii="Times New Roman" w:hAnsi="Times New Roman"/>
                <w:sz w:val="24"/>
                <w:szCs w:val="24"/>
                <w:lang w:eastAsia="ar-SA"/>
              </w:rPr>
            </w:pPr>
            <w:r>
              <w:rPr>
                <w:rFonts w:ascii="Times New Roman" w:hAnsi="Times New Roman"/>
                <w:sz w:val="24"/>
                <w:szCs w:val="24"/>
                <w:lang w:eastAsia="ar-SA"/>
              </w:rPr>
              <w:t>4/8/2015</w:t>
            </w:r>
          </w:p>
        </w:tc>
      </w:tr>
    </w:tbl>
    <w:p w14:paraId="0AE107E8" w14:textId="77777777" w:rsidR="004C5361" w:rsidRPr="00C2660B" w:rsidRDefault="004C5361" w:rsidP="00AA1967"/>
    <w:p w14:paraId="75F9182F" w14:textId="77777777" w:rsidR="00193B85" w:rsidRPr="00C2660B" w:rsidRDefault="00C2660B" w:rsidP="00193B85">
      <w:pPr>
        <w:rPr>
          <w:b/>
        </w:rPr>
      </w:pPr>
      <w:r w:rsidRPr="00C2660B">
        <w:rPr>
          <w:b/>
        </w:rPr>
        <w:t xml:space="preserve">2.0 </w:t>
      </w:r>
      <w:r w:rsidR="00AA1967" w:rsidRPr="00C2660B">
        <w:rPr>
          <w:b/>
        </w:rPr>
        <w:t xml:space="preserve">Rationale: </w:t>
      </w:r>
    </w:p>
    <w:p w14:paraId="7021B929"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58C93DEC" w14:textId="77777777" w:rsidR="0022219C" w:rsidRPr="00C2660B" w:rsidRDefault="0022219C" w:rsidP="0022219C">
      <w:pPr>
        <w:pStyle w:val="NoSpacing"/>
        <w:rPr>
          <w:rFonts w:ascii="Times New Roman" w:hAnsi="Times New Roman"/>
          <w:sz w:val="24"/>
          <w:szCs w:val="24"/>
        </w:rPr>
      </w:pPr>
    </w:p>
    <w:p w14:paraId="3B597375"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121D5DBB" w14:textId="77777777">
        <w:tc>
          <w:tcPr>
            <w:tcW w:w="8856" w:type="dxa"/>
          </w:tcPr>
          <w:p w14:paraId="1BE09769" w14:textId="78BB1302" w:rsidR="004C5361" w:rsidRPr="00F64917" w:rsidRDefault="003361D7" w:rsidP="00062797">
            <w:r>
              <w:t xml:space="preserve">These courses bring together the core principles of </w:t>
            </w:r>
            <w:r w:rsidR="00537D21">
              <w:t xml:space="preserve">application </w:t>
            </w:r>
            <w:r>
              <w:t xml:space="preserve">design and creating </w:t>
            </w:r>
            <w:r w:rsidR="007C369D">
              <w:t xml:space="preserve">native </w:t>
            </w:r>
            <w:r>
              <w:t xml:space="preserve">applications for mobile devices of varying sizes, interfaces, purposes, types and operating systems. They take into account </w:t>
            </w:r>
            <w:r w:rsidR="00304396">
              <w:t>the whole process of developing applications for these devices from the</w:t>
            </w:r>
            <w:r>
              <w:t xml:space="preserve"> user experience </w:t>
            </w:r>
            <w:r w:rsidR="00304396">
              <w:t>to</w:t>
            </w:r>
            <w:r>
              <w:t xml:space="preserve"> the context in which the devices are being used. These course</w:t>
            </w:r>
            <w:r w:rsidR="00BD15B3">
              <w:t xml:space="preserve">s teach the design and development </w:t>
            </w:r>
            <w:r>
              <w:t xml:space="preserve">of </w:t>
            </w:r>
            <w:r w:rsidR="00F36562">
              <w:t xml:space="preserve">both native and hybrid applications for </w:t>
            </w:r>
            <w:r>
              <w:t xml:space="preserve">the </w:t>
            </w:r>
            <w:r w:rsidR="00BD15B3">
              <w:t>major</w:t>
            </w:r>
            <w:r>
              <w:t xml:space="preserve"> </w:t>
            </w:r>
            <w:r w:rsidR="00FB653B">
              <w:t>mobile device platforms</w:t>
            </w:r>
            <w:r w:rsidR="00F64917">
              <w:t>.</w:t>
            </w:r>
          </w:p>
        </w:tc>
      </w:tr>
    </w:tbl>
    <w:p w14:paraId="0BA18675" w14:textId="77777777" w:rsidR="00AA1967" w:rsidRPr="00C2660B" w:rsidRDefault="00AA1967" w:rsidP="00AA1967">
      <w:pPr>
        <w:pStyle w:val="NoSpacing"/>
        <w:rPr>
          <w:rFonts w:ascii="Times New Roman" w:hAnsi="Times New Roman"/>
          <w:sz w:val="24"/>
          <w:szCs w:val="24"/>
        </w:rPr>
      </w:pPr>
    </w:p>
    <w:p w14:paraId="4EB000D5"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511CCC69" w14:textId="77777777" w:rsidR="00C2660B" w:rsidRPr="00C2660B" w:rsidRDefault="00C2660B" w:rsidP="009505CA">
      <w:pPr>
        <w:pStyle w:val="NoSpacing"/>
        <w:rPr>
          <w:rFonts w:ascii="Times New Roman" w:hAnsi="Times New Roman"/>
          <w:sz w:val="24"/>
          <w:szCs w:val="24"/>
        </w:rPr>
      </w:pPr>
    </w:p>
    <w:p w14:paraId="58DABA99"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1C0F3B5D" w14:textId="77777777" w:rsidTr="002F5D60">
        <w:tc>
          <w:tcPr>
            <w:tcW w:w="8856" w:type="dxa"/>
          </w:tcPr>
          <w:p w14:paraId="5A357358" w14:textId="77777777" w:rsidR="009505CA" w:rsidRPr="00C2660B" w:rsidRDefault="009505CA" w:rsidP="002F5D60">
            <w:pPr>
              <w:pStyle w:val="NoSpacing"/>
              <w:rPr>
                <w:rFonts w:ascii="Times New Roman" w:hAnsi="Times New Roman"/>
                <w:sz w:val="24"/>
                <w:szCs w:val="24"/>
              </w:rPr>
            </w:pPr>
          </w:p>
          <w:p w14:paraId="35BFD9B1" w14:textId="19161457" w:rsidR="004C5361" w:rsidRPr="00C2660B" w:rsidRDefault="002F5D60" w:rsidP="002F5D60">
            <w:pPr>
              <w:pStyle w:val="NoSpacing"/>
              <w:rPr>
                <w:rFonts w:ascii="Times New Roman" w:hAnsi="Times New Roman"/>
                <w:sz w:val="24"/>
                <w:szCs w:val="24"/>
              </w:rPr>
            </w:pPr>
            <w:r>
              <w:rPr>
                <w:rFonts w:ascii="Times New Roman" w:hAnsi="Times New Roman"/>
                <w:sz w:val="24"/>
                <w:szCs w:val="24"/>
              </w:rPr>
              <w:t>N/A</w:t>
            </w:r>
          </w:p>
        </w:tc>
      </w:tr>
    </w:tbl>
    <w:p w14:paraId="0736D125" w14:textId="1E1C8420" w:rsidR="00AA1967" w:rsidRPr="002F5D60" w:rsidRDefault="007E7CF3" w:rsidP="002F5D60">
      <w:pPr>
        <w:rPr>
          <w:rFonts w:eastAsia="Calibri"/>
          <w:b/>
        </w:rPr>
      </w:pPr>
      <w:r>
        <w:rPr>
          <w:b/>
        </w:rPr>
        <w:br w:type="page"/>
      </w:r>
      <w:r w:rsidR="00C2660B" w:rsidRPr="00C2660B">
        <w:rPr>
          <w:b/>
        </w:rPr>
        <w:lastRenderedPageBreak/>
        <w:t xml:space="preserve">4.0 </w:t>
      </w:r>
      <w:r w:rsidR="008F020F" w:rsidRPr="00C2660B">
        <w:rPr>
          <w:b/>
        </w:rPr>
        <w:t>Students ineligible to pursue this minor</w:t>
      </w:r>
      <w:r w:rsidR="00AA1967" w:rsidRPr="00C2660B">
        <w:rPr>
          <w:b/>
        </w:rPr>
        <w:t>:</w:t>
      </w:r>
    </w:p>
    <w:p w14:paraId="5D0227A5"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36B7CF6A" w14:textId="77777777" w:rsidR="0022219C" w:rsidRPr="00C2660B" w:rsidRDefault="0022219C" w:rsidP="0022219C"/>
    <w:p w14:paraId="449CF39E"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32307978" w14:textId="77777777">
        <w:tc>
          <w:tcPr>
            <w:tcW w:w="8856" w:type="dxa"/>
          </w:tcPr>
          <w:p w14:paraId="63C02ED9" w14:textId="4F97C32A" w:rsidR="002F5D60" w:rsidRPr="00C2660B" w:rsidRDefault="002F5D60" w:rsidP="002F5D60">
            <w:pPr>
              <w:pStyle w:val="NoSpacing"/>
              <w:rPr>
                <w:rFonts w:ascii="Times New Roman" w:hAnsi="Times New Roman"/>
                <w:sz w:val="24"/>
                <w:szCs w:val="24"/>
              </w:rPr>
            </w:pPr>
            <w:r>
              <w:rPr>
                <w:rFonts w:ascii="Times New Roman" w:hAnsi="Times New Roman"/>
                <w:sz w:val="24"/>
                <w:szCs w:val="24"/>
              </w:rPr>
              <w:t>Students in the BS Information Technology degree program are precluded from</w:t>
            </w:r>
            <w:r w:rsidR="00A121AF">
              <w:rPr>
                <w:rFonts w:ascii="Times New Roman" w:hAnsi="Times New Roman"/>
                <w:sz w:val="24"/>
                <w:szCs w:val="24"/>
              </w:rPr>
              <w:t xml:space="preserve"> pursuing this minor, since four </w:t>
            </w:r>
            <w:r>
              <w:rPr>
                <w:rFonts w:ascii="Times New Roman" w:hAnsi="Times New Roman"/>
                <w:sz w:val="24"/>
                <w:szCs w:val="24"/>
              </w:rPr>
              <w:t>of this minor’s required courses also are required courses in the BS IT program.</w:t>
            </w:r>
          </w:p>
          <w:p w14:paraId="6FD5C285" w14:textId="77777777" w:rsidR="005E7FD9" w:rsidRPr="00C2660B" w:rsidRDefault="005E7FD9" w:rsidP="00AA1967">
            <w:pPr>
              <w:pStyle w:val="NoSpacing"/>
              <w:rPr>
                <w:rFonts w:ascii="Times New Roman" w:hAnsi="Times New Roman"/>
                <w:sz w:val="24"/>
                <w:szCs w:val="24"/>
              </w:rPr>
            </w:pPr>
          </w:p>
          <w:p w14:paraId="76944BE5" w14:textId="77777777" w:rsidR="004C5361" w:rsidRPr="00C2660B" w:rsidRDefault="004C5361" w:rsidP="00AA1967">
            <w:pPr>
              <w:pStyle w:val="NoSpacing"/>
              <w:rPr>
                <w:rFonts w:ascii="Times New Roman" w:hAnsi="Times New Roman"/>
                <w:sz w:val="24"/>
                <w:szCs w:val="24"/>
              </w:rPr>
            </w:pPr>
          </w:p>
        </w:tc>
      </w:tr>
    </w:tbl>
    <w:p w14:paraId="08B0AC04" w14:textId="77777777" w:rsidR="00B63023" w:rsidRPr="00C2660B" w:rsidRDefault="00B63023">
      <w:pPr>
        <w:rPr>
          <w:b/>
        </w:rPr>
      </w:pPr>
    </w:p>
    <w:p w14:paraId="7CC3CA80"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7E3C816A"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723DB584"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44698C74" w14:textId="77777777" w:rsidR="007D4C4E" w:rsidRPr="00C2660B" w:rsidRDefault="007D4C4E" w:rsidP="007D4C4E">
      <w:pPr>
        <w:pStyle w:val="NormalWeb"/>
        <w:numPr>
          <w:ilvl w:val="0"/>
          <w:numId w:val="17"/>
        </w:numPr>
      </w:pPr>
      <w:r w:rsidRPr="00C2660B">
        <w:t xml:space="preserve">Minors may be discipline-based or interdisciplinary; </w:t>
      </w:r>
    </w:p>
    <w:p w14:paraId="203E0F97"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07E8D858"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0AC05C33" w14:textId="77777777" w:rsidR="00D46DED" w:rsidRPr="00C2660B" w:rsidRDefault="00D46DED" w:rsidP="007D4C4E">
      <w:pPr>
        <w:pStyle w:val="ListParagraph"/>
        <w:numPr>
          <w:ilvl w:val="0"/>
          <w:numId w:val="17"/>
        </w:numPr>
      </w:pPr>
      <w:r w:rsidRPr="00C2660B">
        <w:t>Provide a program mask showing how students will complete the minor.</w:t>
      </w:r>
    </w:p>
    <w:p w14:paraId="109DB4CC" w14:textId="77777777" w:rsidR="007D4C4E" w:rsidRPr="00C2660B" w:rsidRDefault="007D4C4E" w:rsidP="007D4C4E">
      <w:pPr>
        <w:pStyle w:val="ListParagraph"/>
        <w:ind w:left="1080"/>
      </w:pPr>
    </w:p>
    <w:p w14:paraId="0D2DA64B"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2BF217ED" w14:textId="77777777">
        <w:tc>
          <w:tcPr>
            <w:tcW w:w="8856" w:type="dxa"/>
          </w:tcPr>
          <w:p w14:paraId="6FA9E5D2" w14:textId="6F8DDFB5" w:rsidR="002F5D60" w:rsidRDefault="002F5D60" w:rsidP="002F5D60">
            <w:pPr>
              <w:pStyle w:val="NoSpacing"/>
              <w:rPr>
                <w:rFonts w:ascii="Times New Roman" w:hAnsi="Times New Roman"/>
                <w:sz w:val="24"/>
                <w:szCs w:val="24"/>
              </w:rPr>
            </w:pPr>
            <w:r>
              <w:rPr>
                <w:rFonts w:ascii="Times New Roman" w:hAnsi="Times New Roman"/>
                <w:sz w:val="24"/>
                <w:szCs w:val="24"/>
              </w:rPr>
              <w:t>A student in the proposed minor will need to complete the following 5 courses</w:t>
            </w:r>
            <w:r w:rsidR="00E445F6">
              <w:rPr>
                <w:rFonts w:ascii="Times New Roman" w:hAnsi="Times New Roman"/>
                <w:sz w:val="24"/>
                <w:szCs w:val="24"/>
              </w:rPr>
              <w:t>.  Of the 5 courses, the first two (ISTE-140 &amp; ISTE-240) need to be taken in order</w:t>
            </w:r>
            <w:r>
              <w:rPr>
                <w:rFonts w:ascii="Times New Roman" w:hAnsi="Times New Roman"/>
                <w:sz w:val="24"/>
                <w:szCs w:val="24"/>
              </w:rPr>
              <w:t>, th</w:t>
            </w:r>
            <w:r w:rsidR="00E445F6">
              <w:rPr>
                <w:rFonts w:ascii="Times New Roman" w:hAnsi="Times New Roman"/>
                <w:sz w:val="24"/>
                <w:szCs w:val="24"/>
              </w:rPr>
              <w:t>e third &amp; fourth courses (ISTE-3</w:t>
            </w:r>
            <w:r>
              <w:rPr>
                <w:rFonts w:ascii="Times New Roman" w:hAnsi="Times New Roman"/>
                <w:sz w:val="24"/>
                <w:szCs w:val="24"/>
              </w:rPr>
              <w:t xml:space="preserve">40 &amp; </w:t>
            </w:r>
            <w:r w:rsidR="00E445F6">
              <w:rPr>
                <w:rFonts w:ascii="Times New Roman" w:hAnsi="Times New Roman"/>
                <w:sz w:val="24"/>
                <w:szCs w:val="24"/>
              </w:rPr>
              <w:t xml:space="preserve">ISTE-252) can be taken after ISTE-240 is </w:t>
            </w:r>
            <w:r>
              <w:rPr>
                <w:rFonts w:ascii="Times New Roman" w:hAnsi="Times New Roman"/>
                <w:sz w:val="24"/>
                <w:szCs w:val="24"/>
              </w:rPr>
              <w:t>completed</w:t>
            </w:r>
            <w:r w:rsidR="00E445F6">
              <w:rPr>
                <w:rFonts w:ascii="Times New Roman" w:hAnsi="Times New Roman"/>
                <w:sz w:val="24"/>
                <w:szCs w:val="24"/>
              </w:rPr>
              <w:t>, and the final course (ISTE-454 OR ISTE-456</w:t>
            </w:r>
            <w:r>
              <w:rPr>
                <w:rFonts w:ascii="Times New Roman" w:hAnsi="Times New Roman"/>
                <w:sz w:val="24"/>
                <w:szCs w:val="24"/>
              </w:rPr>
              <w:t>) can be taken after the first four are completed.</w:t>
            </w:r>
          </w:p>
          <w:p w14:paraId="63E29B1A" w14:textId="77777777" w:rsidR="002F5D60" w:rsidRPr="00C2660B" w:rsidRDefault="002F5D60" w:rsidP="002F5D60">
            <w:pPr>
              <w:pStyle w:val="NoSpacing"/>
              <w:rPr>
                <w:rFonts w:ascii="Times New Roman" w:hAnsi="Times New Roman"/>
                <w:sz w:val="24"/>
                <w:szCs w:val="24"/>
              </w:rPr>
            </w:pPr>
          </w:p>
          <w:tbl>
            <w:tblPr>
              <w:tblStyle w:val="TableGrid"/>
              <w:tblW w:w="8153" w:type="dxa"/>
              <w:tblLook w:val="04A0" w:firstRow="1" w:lastRow="0" w:firstColumn="1" w:lastColumn="0" w:noHBand="0" w:noVBand="1"/>
            </w:tblPr>
            <w:tblGrid>
              <w:gridCol w:w="1725"/>
              <w:gridCol w:w="2680"/>
              <w:gridCol w:w="534"/>
              <w:gridCol w:w="366"/>
              <w:gridCol w:w="2848"/>
            </w:tblGrid>
            <w:tr w:rsidR="002F5D60" w:rsidRPr="000118FD" w14:paraId="05F81ACE" w14:textId="77777777" w:rsidTr="002F5D60">
              <w:trPr>
                <w:trHeight w:val="474"/>
              </w:trPr>
              <w:tc>
                <w:tcPr>
                  <w:tcW w:w="1725" w:type="dxa"/>
                </w:tcPr>
                <w:p w14:paraId="0765315B" w14:textId="5C51D136" w:rsidR="002F5D60" w:rsidRPr="003B0A86" w:rsidRDefault="002F5D60" w:rsidP="002F5D60">
                  <w:pPr>
                    <w:pStyle w:val="NoSpacing"/>
                    <w:rPr>
                      <w:rFonts w:ascii="Times New Roman" w:hAnsi="Times New Roman"/>
                      <w:sz w:val="20"/>
                      <w:szCs w:val="20"/>
                    </w:rPr>
                  </w:pPr>
                  <w:r>
                    <w:rPr>
                      <w:rFonts w:ascii="Times New Roman" w:hAnsi="Times New Roman"/>
                      <w:sz w:val="20"/>
                      <w:szCs w:val="20"/>
                    </w:rPr>
                    <w:t>Course 1:</w:t>
                  </w:r>
                </w:p>
              </w:tc>
              <w:tc>
                <w:tcPr>
                  <w:tcW w:w="6428" w:type="dxa"/>
                  <w:gridSpan w:val="4"/>
                </w:tcPr>
                <w:p w14:paraId="27FD29EC" w14:textId="77777777" w:rsidR="002F5D60" w:rsidRDefault="002F5D60" w:rsidP="002F5D60">
                  <w:pPr>
                    <w:pStyle w:val="NoSpacing"/>
                    <w:jc w:val="center"/>
                    <w:rPr>
                      <w:rFonts w:ascii="Times New Roman" w:hAnsi="Times New Roman"/>
                      <w:sz w:val="20"/>
                      <w:szCs w:val="20"/>
                    </w:rPr>
                  </w:pPr>
                  <w:r w:rsidRPr="003B0A86">
                    <w:rPr>
                      <w:rFonts w:ascii="Times New Roman" w:hAnsi="Times New Roman"/>
                      <w:sz w:val="20"/>
                      <w:szCs w:val="20"/>
                    </w:rPr>
                    <w:t>ISTE-140</w:t>
                  </w:r>
                </w:p>
                <w:p w14:paraId="363E0FFD" w14:textId="77777777" w:rsidR="002F5D60" w:rsidRPr="000118FD" w:rsidRDefault="002F5D60" w:rsidP="002F5D60">
                  <w:pPr>
                    <w:pStyle w:val="NoSpacing"/>
                    <w:jc w:val="center"/>
                    <w:rPr>
                      <w:rFonts w:ascii="Times New Roman" w:hAnsi="Times New Roman"/>
                      <w:sz w:val="20"/>
                      <w:szCs w:val="20"/>
                    </w:rPr>
                  </w:pPr>
                  <w:r w:rsidRPr="003B0A86">
                    <w:rPr>
                      <w:rFonts w:ascii="Times New Roman" w:hAnsi="Times New Roman"/>
                      <w:sz w:val="20"/>
                      <w:szCs w:val="20"/>
                    </w:rPr>
                    <w:t>Web</w:t>
                  </w:r>
                  <w:r>
                    <w:rPr>
                      <w:rFonts w:ascii="Times New Roman" w:hAnsi="Times New Roman"/>
                      <w:sz w:val="20"/>
                      <w:szCs w:val="20"/>
                    </w:rPr>
                    <w:t xml:space="preserve"> &amp; Mobile</w:t>
                  </w:r>
                  <w:r w:rsidRPr="003B0A86">
                    <w:rPr>
                      <w:rFonts w:ascii="Times New Roman" w:hAnsi="Times New Roman"/>
                      <w:sz w:val="20"/>
                      <w:szCs w:val="20"/>
                    </w:rPr>
                    <w:t xml:space="preserve"> I</w:t>
                  </w:r>
                </w:p>
              </w:tc>
            </w:tr>
            <w:tr w:rsidR="002F5D60" w14:paraId="325DD6B6" w14:textId="77777777" w:rsidTr="002F5D60">
              <w:trPr>
                <w:trHeight w:val="474"/>
              </w:trPr>
              <w:tc>
                <w:tcPr>
                  <w:tcW w:w="1725" w:type="dxa"/>
                </w:tcPr>
                <w:p w14:paraId="1A2905AA" w14:textId="61E44AD6" w:rsidR="002F5D60" w:rsidRDefault="002F5D60" w:rsidP="002F5D60">
                  <w:pPr>
                    <w:pStyle w:val="NoSpacing"/>
                    <w:rPr>
                      <w:rFonts w:ascii="Times New Roman" w:hAnsi="Times New Roman"/>
                      <w:sz w:val="20"/>
                      <w:szCs w:val="20"/>
                    </w:rPr>
                  </w:pPr>
                  <w:r>
                    <w:rPr>
                      <w:rFonts w:ascii="Times New Roman" w:hAnsi="Times New Roman"/>
                      <w:sz w:val="20"/>
                      <w:szCs w:val="20"/>
                    </w:rPr>
                    <w:t xml:space="preserve">Course 2: </w:t>
                  </w:r>
                </w:p>
                <w:p w14:paraId="32CB0068" w14:textId="77777777" w:rsidR="002F5D60" w:rsidRPr="003B0A86" w:rsidRDefault="002F5D60" w:rsidP="002F5D60">
                  <w:pPr>
                    <w:pStyle w:val="NoSpacing"/>
                    <w:rPr>
                      <w:rFonts w:ascii="Times New Roman" w:hAnsi="Times New Roman"/>
                      <w:sz w:val="20"/>
                      <w:szCs w:val="20"/>
                    </w:rPr>
                  </w:pPr>
                </w:p>
              </w:tc>
              <w:tc>
                <w:tcPr>
                  <w:tcW w:w="6428" w:type="dxa"/>
                  <w:gridSpan w:val="4"/>
                </w:tcPr>
                <w:p w14:paraId="25DC28A7" w14:textId="77777777" w:rsidR="002F5D60" w:rsidRDefault="002F5D60" w:rsidP="002F5D60">
                  <w:pPr>
                    <w:pStyle w:val="NoSpacing"/>
                    <w:jc w:val="center"/>
                    <w:rPr>
                      <w:rFonts w:ascii="Times New Roman" w:hAnsi="Times New Roman"/>
                      <w:sz w:val="20"/>
                      <w:szCs w:val="20"/>
                    </w:rPr>
                  </w:pPr>
                  <w:r w:rsidRPr="003B0A86">
                    <w:rPr>
                      <w:rFonts w:ascii="Times New Roman" w:hAnsi="Times New Roman"/>
                      <w:sz w:val="20"/>
                      <w:szCs w:val="20"/>
                    </w:rPr>
                    <w:t>ISTE-</w:t>
                  </w:r>
                  <w:r>
                    <w:rPr>
                      <w:rFonts w:ascii="Times New Roman" w:hAnsi="Times New Roman"/>
                      <w:sz w:val="20"/>
                      <w:szCs w:val="20"/>
                    </w:rPr>
                    <w:t>2</w:t>
                  </w:r>
                  <w:r w:rsidRPr="003B0A86">
                    <w:rPr>
                      <w:rFonts w:ascii="Times New Roman" w:hAnsi="Times New Roman"/>
                      <w:sz w:val="20"/>
                      <w:szCs w:val="20"/>
                    </w:rPr>
                    <w:t>40</w:t>
                  </w:r>
                </w:p>
                <w:p w14:paraId="0A106776" w14:textId="77777777" w:rsidR="002F5D60" w:rsidRDefault="002F5D60" w:rsidP="002F5D60">
                  <w:pPr>
                    <w:pStyle w:val="NoSpacing"/>
                    <w:jc w:val="center"/>
                    <w:rPr>
                      <w:rFonts w:ascii="Times New Roman" w:hAnsi="Times New Roman"/>
                      <w:sz w:val="24"/>
                      <w:szCs w:val="24"/>
                    </w:rPr>
                  </w:pPr>
                  <w:r w:rsidRPr="003B0A86">
                    <w:rPr>
                      <w:rFonts w:ascii="Times New Roman" w:hAnsi="Times New Roman"/>
                      <w:sz w:val="20"/>
                      <w:szCs w:val="20"/>
                    </w:rPr>
                    <w:t>Web</w:t>
                  </w:r>
                  <w:r>
                    <w:rPr>
                      <w:rFonts w:ascii="Times New Roman" w:hAnsi="Times New Roman"/>
                      <w:sz w:val="20"/>
                      <w:szCs w:val="20"/>
                    </w:rPr>
                    <w:t xml:space="preserve"> &amp; Mobile</w:t>
                  </w:r>
                  <w:r w:rsidRPr="003B0A86">
                    <w:rPr>
                      <w:rFonts w:ascii="Times New Roman" w:hAnsi="Times New Roman"/>
                      <w:sz w:val="20"/>
                      <w:szCs w:val="20"/>
                    </w:rPr>
                    <w:t xml:space="preserve"> I</w:t>
                  </w:r>
                  <w:r>
                    <w:rPr>
                      <w:rFonts w:ascii="Times New Roman" w:hAnsi="Times New Roman"/>
                      <w:sz w:val="20"/>
                      <w:szCs w:val="20"/>
                    </w:rPr>
                    <w:t>I</w:t>
                  </w:r>
                </w:p>
              </w:tc>
            </w:tr>
            <w:tr w:rsidR="002F5D60" w14:paraId="15444585" w14:textId="77777777" w:rsidTr="002F5D60">
              <w:trPr>
                <w:trHeight w:val="474"/>
              </w:trPr>
              <w:tc>
                <w:tcPr>
                  <w:tcW w:w="1725" w:type="dxa"/>
                </w:tcPr>
                <w:p w14:paraId="1A658674" w14:textId="1F848E07" w:rsidR="002F5D60" w:rsidRDefault="002F5D60" w:rsidP="002F5D60">
                  <w:pPr>
                    <w:pStyle w:val="NoSpacing"/>
                    <w:rPr>
                      <w:rFonts w:ascii="Times New Roman" w:hAnsi="Times New Roman"/>
                      <w:sz w:val="20"/>
                      <w:szCs w:val="20"/>
                    </w:rPr>
                  </w:pPr>
                  <w:r>
                    <w:rPr>
                      <w:rFonts w:ascii="Times New Roman" w:hAnsi="Times New Roman"/>
                      <w:sz w:val="20"/>
                      <w:szCs w:val="20"/>
                    </w:rPr>
                    <w:t>Course 3</w:t>
                  </w:r>
                  <w:r w:rsidR="00E445F6">
                    <w:rPr>
                      <w:rFonts w:ascii="Times New Roman" w:hAnsi="Times New Roman"/>
                      <w:sz w:val="20"/>
                      <w:szCs w:val="20"/>
                    </w:rPr>
                    <w:t>&amp;4</w:t>
                  </w:r>
                  <w:r>
                    <w:rPr>
                      <w:rFonts w:ascii="Times New Roman" w:hAnsi="Times New Roman"/>
                      <w:sz w:val="20"/>
                      <w:szCs w:val="20"/>
                    </w:rPr>
                    <w:t>:</w:t>
                  </w:r>
                </w:p>
              </w:tc>
              <w:tc>
                <w:tcPr>
                  <w:tcW w:w="3214" w:type="dxa"/>
                  <w:gridSpan w:val="2"/>
                  <w:tcBorders>
                    <w:bottom w:val="single" w:sz="4" w:space="0" w:color="000000"/>
                  </w:tcBorders>
                </w:tcPr>
                <w:p w14:paraId="265D87AC" w14:textId="77777777" w:rsidR="002F5D60" w:rsidRDefault="002F5D60" w:rsidP="002F5D60">
                  <w:pPr>
                    <w:pStyle w:val="NoSpacing"/>
                    <w:jc w:val="center"/>
                    <w:rPr>
                      <w:rFonts w:ascii="Times New Roman" w:hAnsi="Times New Roman"/>
                      <w:sz w:val="20"/>
                      <w:szCs w:val="20"/>
                    </w:rPr>
                  </w:pPr>
                  <w:r w:rsidRPr="003B0A86">
                    <w:rPr>
                      <w:rFonts w:ascii="Times New Roman" w:hAnsi="Times New Roman"/>
                      <w:sz w:val="20"/>
                      <w:szCs w:val="20"/>
                    </w:rPr>
                    <w:t>ISTE-</w:t>
                  </w:r>
                  <w:r>
                    <w:rPr>
                      <w:rFonts w:ascii="Times New Roman" w:hAnsi="Times New Roman"/>
                      <w:sz w:val="20"/>
                      <w:szCs w:val="20"/>
                    </w:rPr>
                    <w:t>34</w:t>
                  </w:r>
                  <w:r w:rsidRPr="003B0A86">
                    <w:rPr>
                      <w:rFonts w:ascii="Times New Roman" w:hAnsi="Times New Roman"/>
                      <w:sz w:val="20"/>
                      <w:szCs w:val="20"/>
                    </w:rPr>
                    <w:t>0</w:t>
                  </w:r>
                </w:p>
                <w:p w14:paraId="7FD8BBD3" w14:textId="6D2AA8D9" w:rsidR="002F5D60" w:rsidRDefault="002F5D60" w:rsidP="002F5D60">
                  <w:pPr>
                    <w:pStyle w:val="NoSpacing"/>
                    <w:jc w:val="center"/>
                    <w:rPr>
                      <w:rFonts w:ascii="Times New Roman" w:hAnsi="Times New Roman"/>
                      <w:sz w:val="20"/>
                      <w:szCs w:val="20"/>
                    </w:rPr>
                  </w:pPr>
                  <w:r>
                    <w:rPr>
                      <w:rFonts w:ascii="Times New Roman" w:hAnsi="Times New Roman"/>
                      <w:sz w:val="20"/>
                      <w:szCs w:val="20"/>
                    </w:rPr>
                    <w:t>Client Programming</w:t>
                  </w:r>
                </w:p>
              </w:tc>
              <w:tc>
                <w:tcPr>
                  <w:tcW w:w="3214" w:type="dxa"/>
                  <w:gridSpan w:val="2"/>
                  <w:tcBorders>
                    <w:bottom w:val="single" w:sz="4" w:space="0" w:color="000000"/>
                  </w:tcBorders>
                </w:tcPr>
                <w:p w14:paraId="77353535" w14:textId="77777777" w:rsidR="002F5D60" w:rsidRDefault="002F5D60" w:rsidP="002F5D60">
                  <w:pPr>
                    <w:pStyle w:val="NoSpacing"/>
                    <w:jc w:val="center"/>
                    <w:rPr>
                      <w:rFonts w:ascii="Times New Roman" w:hAnsi="Times New Roman"/>
                      <w:sz w:val="20"/>
                      <w:szCs w:val="20"/>
                    </w:rPr>
                  </w:pPr>
                  <w:r>
                    <w:rPr>
                      <w:rFonts w:ascii="Times New Roman" w:hAnsi="Times New Roman"/>
                      <w:sz w:val="20"/>
                      <w:szCs w:val="20"/>
                    </w:rPr>
                    <w:t>ISTE-252</w:t>
                  </w:r>
                </w:p>
                <w:p w14:paraId="43E3CD35" w14:textId="4F47257E" w:rsidR="002F5D60" w:rsidRPr="003B0A86" w:rsidRDefault="002F5D60" w:rsidP="002F5D60">
                  <w:pPr>
                    <w:pStyle w:val="NoSpacing"/>
                    <w:jc w:val="center"/>
                    <w:rPr>
                      <w:rFonts w:ascii="Times New Roman" w:hAnsi="Times New Roman"/>
                      <w:sz w:val="20"/>
                      <w:szCs w:val="20"/>
                    </w:rPr>
                  </w:pPr>
                  <w:r>
                    <w:rPr>
                      <w:rFonts w:ascii="Times New Roman" w:hAnsi="Times New Roman"/>
                      <w:sz w:val="20"/>
                      <w:szCs w:val="20"/>
                    </w:rPr>
                    <w:t>Foundations of Mobile Design</w:t>
                  </w:r>
                </w:p>
              </w:tc>
            </w:tr>
            <w:tr w:rsidR="002F5D60" w14:paraId="501084AA" w14:textId="77777777" w:rsidTr="002F5D60">
              <w:trPr>
                <w:trHeight w:val="422"/>
              </w:trPr>
              <w:tc>
                <w:tcPr>
                  <w:tcW w:w="1725" w:type="dxa"/>
                </w:tcPr>
                <w:p w14:paraId="5502CA79" w14:textId="77777777" w:rsidR="002F5D60" w:rsidRDefault="002F5D60" w:rsidP="002F5D60">
                  <w:pPr>
                    <w:pStyle w:val="NoSpacing"/>
                    <w:rPr>
                      <w:rFonts w:ascii="Times New Roman" w:hAnsi="Times New Roman"/>
                      <w:sz w:val="20"/>
                      <w:szCs w:val="20"/>
                    </w:rPr>
                  </w:pPr>
                  <w:r>
                    <w:rPr>
                      <w:rFonts w:ascii="Times New Roman" w:hAnsi="Times New Roman"/>
                      <w:sz w:val="20"/>
                      <w:szCs w:val="20"/>
                    </w:rPr>
                    <w:t>Courses 5:</w:t>
                  </w:r>
                </w:p>
              </w:tc>
              <w:tc>
                <w:tcPr>
                  <w:tcW w:w="2680" w:type="dxa"/>
                  <w:tcBorders>
                    <w:right w:val="nil"/>
                  </w:tcBorders>
                </w:tcPr>
                <w:p w14:paraId="51284930" w14:textId="77777777" w:rsidR="002F5D60" w:rsidRDefault="002F5D60" w:rsidP="002F5D60">
                  <w:pPr>
                    <w:pStyle w:val="NoSpacing"/>
                    <w:jc w:val="center"/>
                    <w:rPr>
                      <w:rFonts w:ascii="Times New Roman" w:hAnsi="Times New Roman"/>
                      <w:sz w:val="20"/>
                      <w:szCs w:val="20"/>
                    </w:rPr>
                  </w:pPr>
                  <w:r w:rsidRPr="002F5D60">
                    <w:rPr>
                      <w:rFonts w:ascii="Times New Roman" w:hAnsi="Times New Roman"/>
                      <w:sz w:val="20"/>
                      <w:szCs w:val="20"/>
                    </w:rPr>
                    <w:t>ISTE-454</w:t>
                  </w:r>
                </w:p>
                <w:p w14:paraId="040C7386" w14:textId="118C9659" w:rsidR="002F5D60" w:rsidRPr="002F5D60" w:rsidRDefault="002F5D60" w:rsidP="002F5D60">
                  <w:pPr>
                    <w:pStyle w:val="NoSpacing"/>
                    <w:jc w:val="center"/>
                    <w:rPr>
                      <w:rFonts w:ascii="Times New Roman" w:hAnsi="Times New Roman"/>
                      <w:sz w:val="20"/>
                      <w:szCs w:val="20"/>
                    </w:rPr>
                  </w:pPr>
                  <w:r>
                    <w:rPr>
                      <w:rFonts w:ascii="Times New Roman" w:hAnsi="Times New Roman"/>
                      <w:sz w:val="20"/>
                      <w:szCs w:val="20"/>
                    </w:rPr>
                    <w:t>Mobile Application Dev I</w:t>
                  </w:r>
                </w:p>
              </w:tc>
              <w:tc>
                <w:tcPr>
                  <w:tcW w:w="900" w:type="dxa"/>
                  <w:gridSpan w:val="2"/>
                  <w:tcBorders>
                    <w:left w:val="nil"/>
                    <w:right w:val="nil"/>
                  </w:tcBorders>
                </w:tcPr>
                <w:p w14:paraId="1FAB0544" w14:textId="77777777" w:rsidR="00E445F6" w:rsidRDefault="00E445F6" w:rsidP="002F5D60">
                  <w:pPr>
                    <w:pStyle w:val="NoSpacing"/>
                    <w:jc w:val="center"/>
                    <w:rPr>
                      <w:rFonts w:ascii="Times New Roman" w:hAnsi="Times New Roman"/>
                      <w:sz w:val="20"/>
                      <w:szCs w:val="20"/>
                    </w:rPr>
                  </w:pPr>
                </w:p>
                <w:p w14:paraId="68BEECF0" w14:textId="0152AC72" w:rsidR="002F5D60" w:rsidRPr="002F5D60" w:rsidRDefault="002F5D60" w:rsidP="002F5D60">
                  <w:pPr>
                    <w:pStyle w:val="NoSpacing"/>
                    <w:jc w:val="center"/>
                    <w:rPr>
                      <w:rFonts w:ascii="Times New Roman" w:hAnsi="Times New Roman"/>
                      <w:sz w:val="20"/>
                      <w:szCs w:val="20"/>
                    </w:rPr>
                  </w:pPr>
                  <w:r w:rsidRPr="002F5D60">
                    <w:rPr>
                      <w:rFonts w:ascii="Times New Roman" w:hAnsi="Times New Roman"/>
                      <w:sz w:val="20"/>
                      <w:szCs w:val="20"/>
                    </w:rPr>
                    <w:t>-OR-</w:t>
                  </w:r>
                </w:p>
              </w:tc>
              <w:tc>
                <w:tcPr>
                  <w:tcW w:w="2848" w:type="dxa"/>
                  <w:tcBorders>
                    <w:left w:val="nil"/>
                  </w:tcBorders>
                </w:tcPr>
                <w:p w14:paraId="484DE569" w14:textId="77777777" w:rsidR="002F5D60" w:rsidRDefault="002F5D60" w:rsidP="002F5D60">
                  <w:pPr>
                    <w:pStyle w:val="NoSpacing"/>
                    <w:jc w:val="center"/>
                    <w:rPr>
                      <w:rFonts w:ascii="Times New Roman" w:hAnsi="Times New Roman"/>
                      <w:sz w:val="20"/>
                      <w:szCs w:val="20"/>
                    </w:rPr>
                  </w:pPr>
                  <w:r w:rsidRPr="002F5D60">
                    <w:rPr>
                      <w:rFonts w:ascii="Times New Roman" w:hAnsi="Times New Roman"/>
                      <w:sz w:val="20"/>
                      <w:szCs w:val="20"/>
                    </w:rPr>
                    <w:t>ISTE-456</w:t>
                  </w:r>
                </w:p>
                <w:p w14:paraId="163A27AB" w14:textId="560ED628" w:rsidR="002F5D60" w:rsidRPr="002F5D60" w:rsidRDefault="002F5D60" w:rsidP="002F5D60">
                  <w:pPr>
                    <w:pStyle w:val="NoSpacing"/>
                    <w:jc w:val="center"/>
                    <w:rPr>
                      <w:rFonts w:ascii="Times New Roman" w:hAnsi="Times New Roman"/>
                      <w:sz w:val="20"/>
                      <w:szCs w:val="20"/>
                    </w:rPr>
                  </w:pPr>
                  <w:r>
                    <w:rPr>
                      <w:rFonts w:ascii="Times New Roman" w:hAnsi="Times New Roman"/>
                      <w:sz w:val="20"/>
                      <w:szCs w:val="20"/>
                    </w:rPr>
                    <w:t>Mobile Application Dev II</w:t>
                  </w:r>
                </w:p>
              </w:tc>
            </w:tr>
          </w:tbl>
          <w:p w14:paraId="65B23E75" w14:textId="48BB368B" w:rsidR="00EB4A0C" w:rsidRPr="00C2660B" w:rsidRDefault="002F5D60" w:rsidP="002F5D60">
            <w:pPr>
              <w:pStyle w:val="NoSpacing"/>
              <w:rPr>
                <w:rFonts w:ascii="Times New Roman" w:hAnsi="Times New Roman"/>
                <w:sz w:val="24"/>
                <w:szCs w:val="24"/>
              </w:rPr>
            </w:pPr>
            <w:r>
              <w:rPr>
                <w:rFonts w:ascii="Times New Roman" w:hAnsi="Times New Roman"/>
                <w:sz w:val="24"/>
                <w:szCs w:val="24"/>
              </w:rPr>
              <w:t>The minor can be completed in 4 terms.</w:t>
            </w:r>
          </w:p>
          <w:p w14:paraId="0212F29D" w14:textId="28431D2E" w:rsidR="004C5361" w:rsidRPr="00C2660B" w:rsidRDefault="00A121AF" w:rsidP="00FC070C">
            <w:pPr>
              <w:pStyle w:val="NoSpacing"/>
              <w:rPr>
                <w:rFonts w:ascii="Times New Roman" w:hAnsi="Times New Roman"/>
                <w:sz w:val="24"/>
                <w:szCs w:val="24"/>
              </w:rPr>
            </w:pPr>
            <w:r>
              <w:rPr>
                <w:rFonts w:ascii="Times New Roman" w:hAnsi="Times New Roman"/>
                <w:sz w:val="24"/>
                <w:szCs w:val="24"/>
              </w:rPr>
              <w:t xml:space="preserve">It should be noted that students enrolled in other GCCIS degree programs will need to have completed </w:t>
            </w:r>
            <w:r w:rsidR="00FC070C">
              <w:rPr>
                <w:rFonts w:ascii="Times New Roman" w:hAnsi="Times New Roman"/>
                <w:sz w:val="24"/>
                <w:szCs w:val="24"/>
              </w:rPr>
              <w:t>the first course in their year-long programming sequence before they are able to take ISTE-240</w:t>
            </w:r>
            <w:r>
              <w:rPr>
                <w:rFonts w:ascii="Times New Roman" w:hAnsi="Times New Roman"/>
                <w:sz w:val="24"/>
                <w:szCs w:val="24"/>
              </w:rPr>
              <w:t>.</w:t>
            </w:r>
          </w:p>
        </w:tc>
      </w:tr>
    </w:tbl>
    <w:p w14:paraId="018C9CFF"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03E1D8E0" w14:textId="77777777" w:rsidTr="005F3769">
        <w:tc>
          <w:tcPr>
            <w:tcW w:w="1874" w:type="dxa"/>
          </w:tcPr>
          <w:p w14:paraId="0A6F881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73C5206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6C78849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6683786F"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5CB0239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6C52864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34F69954"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7364FA43"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2F5D60" w:rsidRPr="00C2660B" w14:paraId="573A34D9" w14:textId="77777777" w:rsidTr="005F3769">
        <w:tc>
          <w:tcPr>
            <w:tcW w:w="1874" w:type="dxa"/>
          </w:tcPr>
          <w:p w14:paraId="6E0F543C" w14:textId="77777777" w:rsidR="002F5D60" w:rsidRPr="00E445F6" w:rsidRDefault="002F5D60" w:rsidP="002F5D60">
            <w:pPr>
              <w:pStyle w:val="NoSpacing"/>
              <w:rPr>
                <w:rFonts w:ascii="Times New Roman" w:hAnsi="Times New Roman"/>
                <w:sz w:val="20"/>
                <w:szCs w:val="20"/>
              </w:rPr>
            </w:pPr>
            <w:r w:rsidRPr="00E445F6">
              <w:rPr>
                <w:rFonts w:ascii="Times New Roman" w:hAnsi="Times New Roman"/>
                <w:sz w:val="20"/>
                <w:szCs w:val="20"/>
              </w:rPr>
              <w:t>ISTE-140</w:t>
            </w:r>
          </w:p>
          <w:p w14:paraId="0A49B8A9" w14:textId="57D7EA69" w:rsidR="002F5D60" w:rsidRPr="00E445F6" w:rsidRDefault="002F5D60" w:rsidP="002F5D60">
            <w:pPr>
              <w:pStyle w:val="NoSpacing"/>
              <w:rPr>
                <w:rFonts w:ascii="Times New Roman" w:hAnsi="Times New Roman"/>
                <w:sz w:val="20"/>
                <w:szCs w:val="20"/>
              </w:rPr>
            </w:pPr>
            <w:r w:rsidRPr="00E445F6">
              <w:rPr>
                <w:rFonts w:ascii="Times New Roman" w:hAnsi="Times New Roman"/>
                <w:sz w:val="20"/>
                <w:szCs w:val="20"/>
              </w:rPr>
              <w:t>Web &amp; Mobile I</w:t>
            </w:r>
          </w:p>
        </w:tc>
        <w:tc>
          <w:tcPr>
            <w:tcW w:w="683" w:type="dxa"/>
          </w:tcPr>
          <w:p w14:paraId="493DD01C" w14:textId="1CD3AB70" w:rsidR="002F5D60" w:rsidRPr="00E445F6" w:rsidRDefault="002F5D60" w:rsidP="002F5D60">
            <w:pPr>
              <w:pStyle w:val="NoSpacing"/>
              <w:rPr>
                <w:rFonts w:ascii="Times New Roman" w:hAnsi="Times New Roman"/>
                <w:sz w:val="20"/>
                <w:szCs w:val="20"/>
              </w:rPr>
            </w:pPr>
            <w:r w:rsidRPr="00E445F6">
              <w:rPr>
                <w:rFonts w:ascii="Times New Roman" w:hAnsi="Times New Roman"/>
                <w:sz w:val="20"/>
                <w:szCs w:val="20"/>
              </w:rPr>
              <w:t>3</w:t>
            </w:r>
          </w:p>
        </w:tc>
        <w:tc>
          <w:tcPr>
            <w:tcW w:w="1096" w:type="dxa"/>
          </w:tcPr>
          <w:p w14:paraId="63659C29" w14:textId="7F649C49" w:rsidR="002F5D60" w:rsidRPr="00E445F6" w:rsidRDefault="002F5D60" w:rsidP="002F5D60">
            <w:pPr>
              <w:pStyle w:val="NoSpacing"/>
              <w:rPr>
                <w:rFonts w:ascii="Times New Roman" w:hAnsi="Times New Roman"/>
                <w:sz w:val="20"/>
                <w:szCs w:val="20"/>
              </w:rPr>
            </w:pPr>
            <w:r w:rsidRPr="00E445F6">
              <w:rPr>
                <w:rFonts w:ascii="Times New Roman" w:hAnsi="Times New Roman"/>
                <w:sz w:val="20"/>
                <w:szCs w:val="20"/>
              </w:rPr>
              <w:t>x</w:t>
            </w:r>
          </w:p>
        </w:tc>
        <w:tc>
          <w:tcPr>
            <w:tcW w:w="1056" w:type="dxa"/>
          </w:tcPr>
          <w:p w14:paraId="4C24B081" w14:textId="77777777" w:rsidR="002F5D60" w:rsidRPr="00E445F6" w:rsidRDefault="002F5D60" w:rsidP="002F5D60">
            <w:pPr>
              <w:pStyle w:val="NoSpacing"/>
              <w:rPr>
                <w:rFonts w:ascii="Times New Roman" w:hAnsi="Times New Roman"/>
                <w:sz w:val="20"/>
                <w:szCs w:val="20"/>
              </w:rPr>
            </w:pPr>
          </w:p>
        </w:tc>
        <w:tc>
          <w:tcPr>
            <w:tcW w:w="616" w:type="dxa"/>
          </w:tcPr>
          <w:p w14:paraId="36941603" w14:textId="51CC89FD" w:rsidR="002F5D60" w:rsidRPr="00E445F6" w:rsidRDefault="002F5D60" w:rsidP="002F5D60">
            <w:pPr>
              <w:pStyle w:val="NoSpacing"/>
              <w:rPr>
                <w:rFonts w:ascii="Times New Roman" w:hAnsi="Times New Roman"/>
                <w:sz w:val="20"/>
                <w:szCs w:val="20"/>
              </w:rPr>
            </w:pPr>
            <w:r w:rsidRPr="00E445F6">
              <w:rPr>
                <w:rFonts w:ascii="Times New Roman" w:hAnsi="Times New Roman"/>
                <w:sz w:val="20"/>
                <w:szCs w:val="20"/>
              </w:rPr>
              <w:t>x</w:t>
            </w:r>
          </w:p>
        </w:tc>
        <w:tc>
          <w:tcPr>
            <w:tcW w:w="857" w:type="dxa"/>
          </w:tcPr>
          <w:p w14:paraId="6A1D4010" w14:textId="2ED69749" w:rsidR="002F5D60" w:rsidRPr="00E445F6" w:rsidRDefault="002F5D60" w:rsidP="002F5D60">
            <w:pPr>
              <w:pStyle w:val="NoSpacing"/>
              <w:rPr>
                <w:rFonts w:ascii="Times New Roman" w:hAnsi="Times New Roman"/>
                <w:sz w:val="20"/>
                <w:szCs w:val="20"/>
              </w:rPr>
            </w:pPr>
            <w:r w:rsidRPr="00E445F6">
              <w:rPr>
                <w:rFonts w:ascii="Times New Roman" w:hAnsi="Times New Roman"/>
                <w:sz w:val="20"/>
                <w:szCs w:val="20"/>
              </w:rPr>
              <w:t>x</w:t>
            </w:r>
          </w:p>
        </w:tc>
        <w:tc>
          <w:tcPr>
            <w:tcW w:w="1126" w:type="dxa"/>
          </w:tcPr>
          <w:p w14:paraId="7F2F90E2" w14:textId="7976A654" w:rsidR="002F5D60" w:rsidRPr="00E445F6" w:rsidRDefault="002F5D60" w:rsidP="002F5D60">
            <w:pPr>
              <w:pStyle w:val="NoSpacing"/>
              <w:rPr>
                <w:rFonts w:ascii="Times New Roman" w:hAnsi="Times New Roman"/>
                <w:sz w:val="20"/>
                <w:szCs w:val="20"/>
              </w:rPr>
            </w:pPr>
            <w:r w:rsidRPr="00E445F6">
              <w:rPr>
                <w:rFonts w:ascii="Times New Roman" w:hAnsi="Times New Roman"/>
                <w:sz w:val="20"/>
                <w:szCs w:val="20"/>
              </w:rPr>
              <w:t>A</w:t>
            </w:r>
          </w:p>
        </w:tc>
        <w:tc>
          <w:tcPr>
            <w:tcW w:w="1548" w:type="dxa"/>
          </w:tcPr>
          <w:p w14:paraId="5ED61D98" w14:textId="3CDE6A86" w:rsidR="002F5D60" w:rsidRPr="00E445F6" w:rsidRDefault="00E445F6" w:rsidP="002F5D60">
            <w:pPr>
              <w:pStyle w:val="NoSpacing"/>
              <w:rPr>
                <w:rFonts w:ascii="Times New Roman" w:hAnsi="Times New Roman"/>
                <w:sz w:val="20"/>
                <w:szCs w:val="20"/>
              </w:rPr>
            </w:pPr>
            <w:r>
              <w:rPr>
                <w:rFonts w:ascii="Times New Roman" w:hAnsi="Times New Roman"/>
                <w:sz w:val="20"/>
                <w:szCs w:val="20"/>
              </w:rPr>
              <w:t>None</w:t>
            </w:r>
          </w:p>
        </w:tc>
      </w:tr>
      <w:tr w:rsidR="002F5D60" w:rsidRPr="00C2660B" w14:paraId="3AB31472" w14:textId="77777777" w:rsidTr="002F5D60">
        <w:tc>
          <w:tcPr>
            <w:tcW w:w="8856" w:type="dxa"/>
            <w:gridSpan w:val="8"/>
          </w:tcPr>
          <w:p w14:paraId="00FB1075" w14:textId="6E3E879B" w:rsidR="002F5D60" w:rsidRPr="00E445F6" w:rsidRDefault="002F5D60" w:rsidP="002F5D60">
            <w:pPr>
              <w:pStyle w:val="NoSpacing"/>
              <w:rPr>
                <w:rFonts w:ascii="Times New Roman" w:hAnsi="Times New Roman"/>
                <w:sz w:val="20"/>
                <w:szCs w:val="20"/>
              </w:rPr>
            </w:pPr>
            <w:r w:rsidRPr="00E445F6">
              <w:rPr>
                <w:rFonts w:ascii="Times New Roman" w:hAnsi="Times New Roman"/>
                <w:sz w:val="20"/>
                <w:szCs w:val="20"/>
              </w:rPr>
              <w:t>IGME-230 can be substituted for ISTE-140</w:t>
            </w:r>
          </w:p>
        </w:tc>
      </w:tr>
      <w:tr w:rsidR="00E445F6" w:rsidRPr="00C2660B" w14:paraId="48749078" w14:textId="77777777" w:rsidTr="005F3769">
        <w:tc>
          <w:tcPr>
            <w:tcW w:w="1874" w:type="dxa"/>
          </w:tcPr>
          <w:p w14:paraId="44F916A0" w14:textId="77777777" w:rsidR="00E445F6" w:rsidRPr="003B0A86" w:rsidRDefault="00E445F6" w:rsidP="00E445F6">
            <w:pPr>
              <w:pStyle w:val="NoSpacing"/>
              <w:rPr>
                <w:rFonts w:ascii="Times New Roman" w:hAnsi="Times New Roman"/>
                <w:sz w:val="20"/>
                <w:szCs w:val="20"/>
              </w:rPr>
            </w:pPr>
            <w:r w:rsidRPr="003B0A86">
              <w:rPr>
                <w:rFonts w:ascii="Times New Roman" w:hAnsi="Times New Roman"/>
                <w:sz w:val="20"/>
                <w:szCs w:val="20"/>
              </w:rPr>
              <w:t>ISTE-240</w:t>
            </w:r>
          </w:p>
          <w:p w14:paraId="1375D5F8" w14:textId="22E5DE2E" w:rsidR="00E445F6" w:rsidRPr="00E445F6" w:rsidRDefault="00E445F6" w:rsidP="00E445F6">
            <w:pPr>
              <w:pStyle w:val="NoSpacing"/>
              <w:rPr>
                <w:rFonts w:ascii="Times New Roman" w:hAnsi="Times New Roman"/>
                <w:sz w:val="20"/>
                <w:szCs w:val="20"/>
              </w:rPr>
            </w:pPr>
            <w:r w:rsidRPr="003B0A86">
              <w:rPr>
                <w:rFonts w:ascii="Times New Roman" w:hAnsi="Times New Roman"/>
                <w:sz w:val="20"/>
                <w:szCs w:val="20"/>
              </w:rPr>
              <w:t>Web</w:t>
            </w:r>
            <w:r>
              <w:rPr>
                <w:rFonts w:ascii="Times New Roman" w:hAnsi="Times New Roman"/>
                <w:sz w:val="20"/>
                <w:szCs w:val="20"/>
              </w:rPr>
              <w:t xml:space="preserve"> &amp; Mobile</w:t>
            </w:r>
            <w:r w:rsidRPr="003B0A86">
              <w:rPr>
                <w:rFonts w:ascii="Times New Roman" w:hAnsi="Times New Roman"/>
                <w:sz w:val="20"/>
                <w:szCs w:val="20"/>
              </w:rPr>
              <w:t xml:space="preserve"> II</w:t>
            </w:r>
          </w:p>
        </w:tc>
        <w:tc>
          <w:tcPr>
            <w:tcW w:w="683" w:type="dxa"/>
          </w:tcPr>
          <w:p w14:paraId="2A9E59C5" w14:textId="67894D52" w:rsidR="00E445F6" w:rsidRPr="00E445F6" w:rsidRDefault="00E445F6" w:rsidP="00E445F6">
            <w:pPr>
              <w:pStyle w:val="NoSpacing"/>
              <w:rPr>
                <w:rFonts w:ascii="Times New Roman" w:hAnsi="Times New Roman"/>
                <w:sz w:val="20"/>
                <w:szCs w:val="20"/>
              </w:rPr>
            </w:pPr>
            <w:r w:rsidRPr="003B0A86">
              <w:rPr>
                <w:rFonts w:ascii="Times New Roman" w:hAnsi="Times New Roman"/>
                <w:sz w:val="20"/>
                <w:szCs w:val="20"/>
              </w:rPr>
              <w:t>3</w:t>
            </w:r>
          </w:p>
        </w:tc>
        <w:tc>
          <w:tcPr>
            <w:tcW w:w="1096" w:type="dxa"/>
          </w:tcPr>
          <w:p w14:paraId="17E6A9C5" w14:textId="19682EFD" w:rsidR="00E445F6" w:rsidRPr="00E445F6" w:rsidRDefault="00E445F6" w:rsidP="00E445F6">
            <w:pPr>
              <w:pStyle w:val="NoSpacing"/>
              <w:rPr>
                <w:rFonts w:ascii="Times New Roman" w:hAnsi="Times New Roman"/>
                <w:sz w:val="20"/>
                <w:szCs w:val="20"/>
              </w:rPr>
            </w:pPr>
            <w:r w:rsidRPr="003B0A86">
              <w:rPr>
                <w:rFonts w:ascii="Times New Roman" w:hAnsi="Times New Roman"/>
                <w:sz w:val="20"/>
                <w:szCs w:val="20"/>
              </w:rPr>
              <w:t>x</w:t>
            </w:r>
          </w:p>
        </w:tc>
        <w:tc>
          <w:tcPr>
            <w:tcW w:w="1056" w:type="dxa"/>
          </w:tcPr>
          <w:p w14:paraId="070B9DD2" w14:textId="77777777" w:rsidR="00E445F6" w:rsidRPr="00E445F6" w:rsidRDefault="00E445F6" w:rsidP="00E445F6">
            <w:pPr>
              <w:pStyle w:val="NoSpacing"/>
              <w:rPr>
                <w:rFonts w:ascii="Times New Roman" w:hAnsi="Times New Roman"/>
                <w:sz w:val="20"/>
                <w:szCs w:val="20"/>
              </w:rPr>
            </w:pPr>
          </w:p>
        </w:tc>
        <w:tc>
          <w:tcPr>
            <w:tcW w:w="616" w:type="dxa"/>
          </w:tcPr>
          <w:p w14:paraId="63B23E0E" w14:textId="4CDF5E7A" w:rsidR="00E445F6" w:rsidRPr="00E445F6" w:rsidRDefault="00E445F6" w:rsidP="00E445F6">
            <w:pPr>
              <w:pStyle w:val="NoSpacing"/>
              <w:rPr>
                <w:rFonts w:ascii="Times New Roman" w:hAnsi="Times New Roman"/>
                <w:sz w:val="20"/>
                <w:szCs w:val="20"/>
              </w:rPr>
            </w:pPr>
            <w:r w:rsidRPr="003B0A86">
              <w:rPr>
                <w:rFonts w:ascii="Times New Roman" w:hAnsi="Times New Roman"/>
                <w:sz w:val="20"/>
                <w:szCs w:val="20"/>
              </w:rPr>
              <w:t>x</w:t>
            </w:r>
          </w:p>
        </w:tc>
        <w:tc>
          <w:tcPr>
            <w:tcW w:w="857" w:type="dxa"/>
          </w:tcPr>
          <w:p w14:paraId="480384D7" w14:textId="30383B7F" w:rsidR="00E445F6" w:rsidRPr="00E445F6" w:rsidRDefault="00E445F6" w:rsidP="00E445F6">
            <w:pPr>
              <w:pStyle w:val="NoSpacing"/>
              <w:rPr>
                <w:rFonts w:ascii="Times New Roman" w:hAnsi="Times New Roman"/>
                <w:sz w:val="20"/>
                <w:szCs w:val="20"/>
              </w:rPr>
            </w:pPr>
            <w:r>
              <w:rPr>
                <w:rFonts w:ascii="Times New Roman" w:hAnsi="Times New Roman"/>
                <w:sz w:val="20"/>
                <w:szCs w:val="20"/>
              </w:rPr>
              <w:t>x</w:t>
            </w:r>
          </w:p>
        </w:tc>
        <w:tc>
          <w:tcPr>
            <w:tcW w:w="1126" w:type="dxa"/>
          </w:tcPr>
          <w:p w14:paraId="4A0BF935" w14:textId="784F546B" w:rsidR="00E445F6" w:rsidRPr="00E445F6" w:rsidRDefault="00E445F6" w:rsidP="00E445F6">
            <w:pPr>
              <w:pStyle w:val="NoSpacing"/>
              <w:rPr>
                <w:rFonts w:ascii="Times New Roman" w:hAnsi="Times New Roman"/>
                <w:sz w:val="20"/>
                <w:szCs w:val="20"/>
              </w:rPr>
            </w:pPr>
            <w:r w:rsidRPr="003B0A86">
              <w:rPr>
                <w:rFonts w:ascii="Times New Roman" w:hAnsi="Times New Roman"/>
                <w:sz w:val="20"/>
                <w:szCs w:val="20"/>
              </w:rPr>
              <w:t>A</w:t>
            </w:r>
          </w:p>
        </w:tc>
        <w:tc>
          <w:tcPr>
            <w:tcW w:w="1548" w:type="dxa"/>
          </w:tcPr>
          <w:p w14:paraId="6E0F32D5" w14:textId="2D922675" w:rsidR="00E445F6" w:rsidRDefault="001C6C41" w:rsidP="00E445F6">
            <w:pPr>
              <w:pStyle w:val="NoSpacing"/>
              <w:rPr>
                <w:rFonts w:ascii="Times New Roman" w:hAnsi="Times New Roman"/>
                <w:sz w:val="20"/>
                <w:szCs w:val="20"/>
              </w:rPr>
            </w:pPr>
            <w:r>
              <w:rPr>
                <w:rFonts w:ascii="Times New Roman" w:hAnsi="Times New Roman"/>
                <w:sz w:val="20"/>
                <w:szCs w:val="20"/>
              </w:rPr>
              <w:t>ISTE-120</w:t>
            </w:r>
            <w:r w:rsidR="00E445F6">
              <w:rPr>
                <w:rFonts w:ascii="Times New Roman" w:hAnsi="Times New Roman"/>
                <w:sz w:val="20"/>
                <w:szCs w:val="20"/>
              </w:rPr>
              <w:t>;</w:t>
            </w:r>
          </w:p>
          <w:p w14:paraId="48643C92" w14:textId="3BA96EDF" w:rsidR="00E445F6" w:rsidRPr="00E445F6" w:rsidRDefault="00E445F6" w:rsidP="00E445F6">
            <w:pPr>
              <w:pStyle w:val="NoSpacing"/>
              <w:rPr>
                <w:rFonts w:ascii="Times New Roman" w:hAnsi="Times New Roman"/>
                <w:sz w:val="20"/>
                <w:szCs w:val="20"/>
              </w:rPr>
            </w:pPr>
            <w:r>
              <w:rPr>
                <w:rFonts w:ascii="Times New Roman" w:hAnsi="Times New Roman"/>
                <w:sz w:val="20"/>
                <w:szCs w:val="20"/>
              </w:rPr>
              <w:t>ISTE-140;</w:t>
            </w:r>
          </w:p>
        </w:tc>
      </w:tr>
      <w:tr w:rsidR="00E445F6" w:rsidRPr="00C2660B" w14:paraId="074BF8F1" w14:textId="77777777" w:rsidTr="00E445F6">
        <w:tc>
          <w:tcPr>
            <w:tcW w:w="8856" w:type="dxa"/>
            <w:gridSpan w:val="8"/>
          </w:tcPr>
          <w:p w14:paraId="49C0DF86" w14:textId="21866BB3" w:rsidR="00E445F6" w:rsidRPr="00E445F6" w:rsidRDefault="00E445F6" w:rsidP="00E445F6">
            <w:pPr>
              <w:pStyle w:val="NoSpacing"/>
              <w:rPr>
                <w:rFonts w:ascii="Times New Roman" w:hAnsi="Times New Roman"/>
                <w:sz w:val="20"/>
                <w:szCs w:val="20"/>
              </w:rPr>
            </w:pPr>
            <w:r>
              <w:rPr>
                <w:rFonts w:ascii="Times New Roman" w:hAnsi="Times New Roman"/>
                <w:sz w:val="20"/>
                <w:szCs w:val="20"/>
              </w:rPr>
              <w:t>IGME-330 can be substituted for ISTE-240</w:t>
            </w:r>
          </w:p>
        </w:tc>
      </w:tr>
      <w:tr w:rsidR="00E445F6" w:rsidRPr="00C2660B" w14:paraId="59A5D44F" w14:textId="77777777" w:rsidTr="005F3769">
        <w:tc>
          <w:tcPr>
            <w:tcW w:w="1874" w:type="dxa"/>
          </w:tcPr>
          <w:p w14:paraId="3BA22880" w14:textId="77777777" w:rsidR="00E445F6" w:rsidRPr="003B0A86" w:rsidRDefault="00E445F6" w:rsidP="00E445F6">
            <w:pPr>
              <w:pStyle w:val="NoSpacing"/>
              <w:rPr>
                <w:rFonts w:ascii="Times New Roman" w:hAnsi="Times New Roman"/>
                <w:sz w:val="20"/>
                <w:szCs w:val="20"/>
              </w:rPr>
            </w:pPr>
            <w:r w:rsidRPr="003B0A86">
              <w:rPr>
                <w:rFonts w:ascii="Times New Roman" w:hAnsi="Times New Roman"/>
                <w:sz w:val="20"/>
                <w:szCs w:val="20"/>
              </w:rPr>
              <w:t>ISTE-340</w:t>
            </w:r>
          </w:p>
          <w:p w14:paraId="55114DD5" w14:textId="56F89BE0" w:rsidR="00E445F6" w:rsidRPr="00E445F6" w:rsidRDefault="00E445F6" w:rsidP="00E445F6">
            <w:pPr>
              <w:pStyle w:val="NoSpacing"/>
              <w:rPr>
                <w:rFonts w:ascii="Times New Roman" w:hAnsi="Times New Roman"/>
                <w:sz w:val="20"/>
                <w:szCs w:val="20"/>
              </w:rPr>
            </w:pPr>
            <w:r w:rsidRPr="003B0A86">
              <w:rPr>
                <w:rFonts w:ascii="Times New Roman" w:hAnsi="Times New Roman"/>
                <w:sz w:val="20"/>
                <w:szCs w:val="20"/>
              </w:rPr>
              <w:t>Client Programming</w:t>
            </w:r>
          </w:p>
        </w:tc>
        <w:tc>
          <w:tcPr>
            <w:tcW w:w="683" w:type="dxa"/>
          </w:tcPr>
          <w:p w14:paraId="13E3C4BD" w14:textId="1A80D75D" w:rsidR="00E445F6" w:rsidRPr="00E445F6" w:rsidRDefault="00E445F6" w:rsidP="00E445F6">
            <w:pPr>
              <w:pStyle w:val="NoSpacing"/>
              <w:rPr>
                <w:rFonts w:ascii="Times New Roman" w:hAnsi="Times New Roman"/>
                <w:sz w:val="20"/>
                <w:szCs w:val="20"/>
              </w:rPr>
            </w:pPr>
            <w:r w:rsidRPr="003B0A86">
              <w:rPr>
                <w:rFonts w:ascii="Times New Roman" w:hAnsi="Times New Roman"/>
                <w:sz w:val="20"/>
                <w:szCs w:val="20"/>
              </w:rPr>
              <w:t>3</w:t>
            </w:r>
          </w:p>
        </w:tc>
        <w:tc>
          <w:tcPr>
            <w:tcW w:w="1096" w:type="dxa"/>
          </w:tcPr>
          <w:p w14:paraId="23FF50C4" w14:textId="5BD2CF58" w:rsidR="00E445F6" w:rsidRPr="00E445F6" w:rsidRDefault="00E445F6" w:rsidP="00E445F6">
            <w:pPr>
              <w:pStyle w:val="NoSpacing"/>
              <w:rPr>
                <w:rFonts w:ascii="Times New Roman" w:hAnsi="Times New Roman"/>
                <w:sz w:val="20"/>
                <w:szCs w:val="20"/>
              </w:rPr>
            </w:pPr>
            <w:r w:rsidRPr="003B0A86">
              <w:rPr>
                <w:rFonts w:ascii="Times New Roman" w:hAnsi="Times New Roman"/>
                <w:sz w:val="20"/>
                <w:szCs w:val="20"/>
              </w:rPr>
              <w:t>x</w:t>
            </w:r>
          </w:p>
        </w:tc>
        <w:tc>
          <w:tcPr>
            <w:tcW w:w="1056" w:type="dxa"/>
          </w:tcPr>
          <w:p w14:paraId="14CA3B55" w14:textId="77777777" w:rsidR="00E445F6" w:rsidRPr="00E445F6" w:rsidRDefault="00E445F6" w:rsidP="00E445F6">
            <w:pPr>
              <w:pStyle w:val="NoSpacing"/>
              <w:rPr>
                <w:rFonts w:ascii="Times New Roman" w:hAnsi="Times New Roman"/>
                <w:sz w:val="20"/>
                <w:szCs w:val="20"/>
              </w:rPr>
            </w:pPr>
          </w:p>
        </w:tc>
        <w:tc>
          <w:tcPr>
            <w:tcW w:w="616" w:type="dxa"/>
          </w:tcPr>
          <w:p w14:paraId="2D52F456" w14:textId="41694487" w:rsidR="00E445F6" w:rsidRPr="00E445F6" w:rsidRDefault="00E445F6" w:rsidP="00E445F6">
            <w:pPr>
              <w:pStyle w:val="NoSpacing"/>
              <w:rPr>
                <w:rFonts w:ascii="Times New Roman" w:hAnsi="Times New Roman"/>
                <w:sz w:val="20"/>
                <w:szCs w:val="20"/>
              </w:rPr>
            </w:pPr>
            <w:r>
              <w:rPr>
                <w:rFonts w:ascii="Times New Roman" w:hAnsi="Times New Roman"/>
                <w:sz w:val="20"/>
                <w:szCs w:val="20"/>
              </w:rPr>
              <w:t>x</w:t>
            </w:r>
          </w:p>
        </w:tc>
        <w:tc>
          <w:tcPr>
            <w:tcW w:w="857" w:type="dxa"/>
          </w:tcPr>
          <w:p w14:paraId="62745384" w14:textId="7E76B58C" w:rsidR="00E445F6" w:rsidRPr="00E445F6" w:rsidRDefault="00E445F6" w:rsidP="00E445F6">
            <w:pPr>
              <w:pStyle w:val="NoSpacing"/>
              <w:rPr>
                <w:rFonts w:ascii="Times New Roman" w:hAnsi="Times New Roman"/>
                <w:sz w:val="20"/>
                <w:szCs w:val="20"/>
              </w:rPr>
            </w:pPr>
            <w:r w:rsidRPr="003B0A86">
              <w:rPr>
                <w:rFonts w:ascii="Times New Roman" w:hAnsi="Times New Roman"/>
                <w:sz w:val="20"/>
                <w:szCs w:val="20"/>
              </w:rPr>
              <w:t>x</w:t>
            </w:r>
          </w:p>
        </w:tc>
        <w:tc>
          <w:tcPr>
            <w:tcW w:w="1126" w:type="dxa"/>
          </w:tcPr>
          <w:p w14:paraId="23B4EBB6" w14:textId="2B1FB924" w:rsidR="00E445F6" w:rsidRPr="00E445F6" w:rsidRDefault="00E445F6" w:rsidP="00E445F6">
            <w:pPr>
              <w:pStyle w:val="NoSpacing"/>
              <w:rPr>
                <w:rFonts w:ascii="Times New Roman" w:hAnsi="Times New Roman"/>
                <w:sz w:val="20"/>
                <w:szCs w:val="20"/>
              </w:rPr>
            </w:pPr>
            <w:r w:rsidRPr="003B0A86">
              <w:rPr>
                <w:rFonts w:ascii="Times New Roman" w:hAnsi="Times New Roman"/>
                <w:sz w:val="20"/>
                <w:szCs w:val="20"/>
              </w:rPr>
              <w:t>A</w:t>
            </w:r>
          </w:p>
        </w:tc>
        <w:tc>
          <w:tcPr>
            <w:tcW w:w="1548" w:type="dxa"/>
          </w:tcPr>
          <w:p w14:paraId="6EC36926" w14:textId="77D63CD9" w:rsidR="00E445F6" w:rsidRPr="00E445F6" w:rsidRDefault="00E445F6" w:rsidP="00E445F6">
            <w:pPr>
              <w:pStyle w:val="NoSpacing"/>
              <w:rPr>
                <w:rFonts w:ascii="Times New Roman" w:hAnsi="Times New Roman"/>
                <w:sz w:val="20"/>
                <w:szCs w:val="20"/>
              </w:rPr>
            </w:pPr>
            <w:r w:rsidRPr="003B0A86">
              <w:rPr>
                <w:rFonts w:ascii="Times New Roman" w:hAnsi="Times New Roman"/>
                <w:sz w:val="20"/>
                <w:szCs w:val="20"/>
              </w:rPr>
              <w:t>ISTE-240</w:t>
            </w:r>
          </w:p>
        </w:tc>
      </w:tr>
      <w:tr w:rsidR="00E445F6" w:rsidRPr="00C2660B" w14:paraId="0DD320FD" w14:textId="77777777" w:rsidTr="005F3769">
        <w:tc>
          <w:tcPr>
            <w:tcW w:w="1874" w:type="dxa"/>
          </w:tcPr>
          <w:p w14:paraId="69CE8534" w14:textId="216C3830" w:rsidR="00E445F6" w:rsidRPr="00E445F6" w:rsidRDefault="00E445F6" w:rsidP="00E445F6">
            <w:pPr>
              <w:pStyle w:val="NoSpacing"/>
              <w:rPr>
                <w:rFonts w:ascii="Times New Roman" w:hAnsi="Times New Roman"/>
                <w:sz w:val="20"/>
                <w:szCs w:val="20"/>
              </w:rPr>
            </w:pPr>
            <w:r>
              <w:rPr>
                <w:rFonts w:ascii="Times New Roman" w:hAnsi="Times New Roman"/>
                <w:sz w:val="20"/>
                <w:szCs w:val="20"/>
              </w:rPr>
              <w:t>ISTE-252 Found of Mobile Design</w:t>
            </w:r>
          </w:p>
        </w:tc>
        <w:tc>
          <w:tcPr>
            <w:tcW w:w="683" w:type="dxa"/>
          </w:tcPr>
          <w:p w14:paraId="32D912CE" w14:textId="4FB4521E" w:rsidR="00E445F6" w:rsidRPr="00E445F6" w:rsidRDefault="00E445F6" w:rsidP="00E445F6">
            <w:pPr>
              <w:pStyle w:val="NoSpacing"/>
              <w:rPr>
                <w:rFonts w:ascii="Times New Roman" w:hAnsi="Times New Roman"/>
                <w:sz w:val="20"/>
                <w:szCs w:val="20"/>
              </w:rPr>
            </w:pPr>
            <w:r>
              <w:rPr>
                <w:rFonts w:ascii="Times New Roman" w:hAnsi="Times New Roman"/>
                <w:sz w:val="20"/>
                <w:szCs w:val="20"/>
              </w:rPr>
              <w:t>3</w:t>
            </w:r>
          </w:p>
        </w:tc>
        <w:tc>
          <w:tcPr>
            <w:tcW w:w="1096" w:type="dxa"/>
          </w:tcPr>
          <w:p w14:paraId="4CB3266D" w14:textId="53BF2A14" w:rsidR="00E445F6" w:rsidRPr="00E445F6" w:rsidRDefault="00E445F6" w:rsidP="00E445F6">
            <w:pPr>
              <w:pStyle w:val="NoSpacing"/>
              <w:rPr>
                <w:rFonts w:ascii="Times New Roman" w:hAnsi="Times New Roman"/>
                <w:sz w:val="20"/>
                <w:szCs w:val="20"/>
              </w:rPr>
            </w:pPr>
            <w:r>
              <w:rPr>
                <w:rFonts w:ascii="Times New Roman" w:hAnsi="Times New Roman"/>
                <w:sz w:val="20"/>
                <w:szCs w:val="20"/>
              </w:rPr>
              <w:t>X</w:t>
            </w:r>
          </w:p>
        </w:tc>
        <w:tc>
          <w:tcPr>
            <w:tcW w:w="1056" w:type="dxa"/>
          </w:tcPr>
          <w:p w14:paraId="0FD60947" w14:textId="77777777" w:rsidR="00E445F6" w:rsidRPr="00E445F6" w:rsidRDefault="00E445F6" w:rsidP="00E445F6">
            <w:pPr>
              <w:pStyle w:val="NoSpacing"/>
              <w:rPr>
                <w:rFonts w:ascii="Times New Roman" w:hAnsi="Times New Roman"/>
                <w:sz w:val="20"/>
                <w:szCs w:val="20"/>
              </w:rPr>
            </w:pPr>
          </w:p>
        </w:tc>
        <w:tc>
          <w:tcPr>
            <w:tcW w:w="616" w:type="dxa"/>
          </w:tcPr>
          <w:p w14:paraId="212EAEEE" w14:textId="67BE31A8" w:rsidR="00E445F6" w:rsidRPr="00E445F6" w:rsidRDefault="00E445F6" w:rsidP="00E445F6">
            <w:pPr>
              <w:pStyle w:val="NoSpacing"/>
              <w:rPr>
                <w:rFonts w:ascii="Times New Roman" w:hAnsi="Times New Roman"/>
                <w:sz w:val="20"/>
                <w:szCs w:val="20"/>
              </w:rPr>
            </w:pPr>
            <w:r>
              <w:rPr>
                <w:rFonts w:ascii="Times New Roman" w:hAnsi="Times New Roman"/>
                <w:sz w:val="20"/>
                <w:szCs w:val="20"/>
              </w:rPr>
              <w:t>X</w:t>
            </w:r>
          </w:p>
        </w:tc>
        <w:tc>
          <w:tcPr>
            <w:tcW w:w="857" w:type="dxa"/>
          </w:tcPr>
          <w:p w14:paraId="16F9948A" w14:textId="0683E58F" w:rsidR="00E445F6" w:rsidRPr="00E445F6" w:rsidRDefault="00E445F6" w:rsidP="00E445F6">
            <w:pPr>
              <w:pStyle w:val="NoSpacing"/>
              <w:rPr>
                <w:rFonts w:ascii="Times New Roman" w:hAnsi="Times New Roman"/>
                <w:sz w:val="20"/>
                <w:szCs w:val="20"/>
              </w:rPr>
            </w:pPr>
            <w:r>
              <w:rPr>
                <w:rFonts w:ascii="Times New Roman" w:hAnsi="Times New Roman"/>
                <w:sz w:val="20"/>
                <w:szCs w:val="20"/>
              </w:rPr>
              <w:t>X</w:t>
            </w:r>
          </w:p>
        </w:tc>
        <w:tc>
          <w:tcPr>
            <w:tcW w:w="1126" w:type="dxa"/>
          </w:tcPr>
          <w:p w14:paraId="7FC42ED2" w14:textId="0D0A452B" w:rsidR="00E445F6" w:rsidRPr="00E445F6" w:rsidRDefault="00E445F6" w:rsidP="00E445F6">
            <w:pPr>
              <w:pStyle w:val="NoSpacing"/>
              <w:rPr>
                <w:rFonts w:ascii="Times New Roman" w:hAnsi="Times New Roman"/>
                <w:sz w:val="20"/>
                <w:szCs w:val="20"/>
              </w:rPr>
            </w:pPr>
            <w:r>
              <w:rPr>
                <w:rFonts w:ascii="Times New Roman" w:hAnsi="Times New Roman"/>
                <w:sz w:val="20"/>
                <w:szCs w:val="20"/>
              </w:rPr>
              <w:t>A</w:t>
            </w:r>
          </w:p>
        </w:tc>
        <w:tc>
          <w:tcPr>
            <w:tcW w:w="1548" w:type="dxa"/>
          </w:tcPr>
          <w:p w14:paraId="24453370" w14:textId="028411C9" w:rsidR="00E445F6" w:rsidRPr="00E445F6" w:rsidRDefault="00E445F6" w:rsidP="00E445F6">
            <w:pPr>
              <w:pStyle w:val="NoSpacing"/>
              <w:rPr>
                <w:rFonts w:ascii="Times New Roman" w:hAnsi="Times New Roman"/>
                <w:sz w:val="20"/>
                <w:szCs w:val="20"/>
              </w:rPr>
            </w:pPr>
            <w:r>
              <w:rPr>
                <w:rFonts w:ascii="Times New Roman" w:hAnsi="Times New Roman"/>
                <w:sz w:val="20"/>
                <w:szCs w:val="20"/>
              </w:rPr>
              <w:t>ISTE-240</w:t>
            </w:r>
          </w:p>
        </w:tc>
      </w:tr>
      <w:tr w:rsidR="00E445F6" w:rsidRPr="00C2660B" w14:paraId="6E868D42" w14:textId="77777777" w:rsidTr="005F3769">
        <w:tc>
          <w:tcPr>
            <w:tcW w:w="1874" w:type="dxa"/>
          </w:tcPr>
          <w:p w14:paraId="6F658BBA" w14:textId="77777777" w:rsidR="00E445F6" w:rsidRDefault="00E445F6" w:rsidP="00E445F6">
            <w:pPr>
              <w:pStyle w:val="NoSpacing"/>
              <w:rPr>
                <w:rFonts w:ascii="Times New Roman" w:hAnsi="Times New Roman"/>
                <w:sz w:val="20"/>
                <w:szCs w:val="20"/>
              </w:rPr>
            </w:pPr>
            <w:r w:rsidRPr="002F5D60">
              <w:rPr>
                <w:rFonts w:ascii="Times New Roman" w:hAnsi="Times New Roman"/>
                <w:sz w:val="20"/>
                <w:szCs w:val="20"/>
              </w:rPr>
              <w:t>ISTE-454</w:t>
            </w:r>
          </w:p>
          <w:p w14:paraId="6F0A407F" w14:textId="49BE5F3B" w:rsidR="00E445F6" w:rsidRPr="00E445F6" w:rsidRDefault="00E445F6" w:rsidP="00E445F6">
            <w:pPr>
              <w:pStyle w:val="NoSpacing"/>
              <w:rPr>
                <w:rFonts w:ascii="Times New Roman" w:hAnsi="Times New Roman"/>
                <w:sz w:val="20"/>
                <w:szCs w:val="20"/>
              </w:rPr>
            </w:pPr>
            <w:r>
              <w:rPr>
                <w:rFonts w:ascii="Times New Roman" w:hAnsi="Times New Roman"/>
                <w:sz w:val="20"/>
                <w:szCs w:val="20"/>
              </w:rPr>
              <w:t>Mobile App Dev I</w:t>
            </w:r>
          </w:p>
        </w:tc>
        <w:tc>
          <w:tcPr>
            <w:tcW w:w="683" w:type="dxa"/>
          </w:tcPr>
          <w:p w14:paraId="775935E7" w14:textId="71E7D175" w:rsidR="00E445F6" w:rsidRPr="00E445F6" w:rsidRDefault="00E445F6" w:rsidP="00E445F6">
            <w:pPr>
              <w:pStyle w:val="NoSpacing"/>
              <w:rPr>
                <w:rFonts w:ascii="Times New Roman" w:hAnsi="Times New Roman"/>
                <w:sz w:val="20"/>
                <w:szCs w:val="20"/>
              </w:rPr>
            </w:pPr>
            <w:r>
              <w:rPr>
                <w:rFonts w:ascii="Times New Roman" w:hAnsi="Times New Roman"/>
                <w:sz w:val="20"/>
                <w:szCs w:val="20"/>
              </w:rPr>
              <w:t>3</w:t>
            </w:r>
          </w:p>
        </w:tc>
        <w:tc>
          <w:tcPr>
            <w:tcW w:w="1096" w:type="dxa"/>
          </w:tcPr>
          <w:p w14:paraId="3475E32B" w14:textId="0143AC8E" w:rsidR="00E445F6" w:rsidRPr="00E445F6" w:rsidRDefault="00E445F6" w:rsidP="00E445F6">
            <w:pPr>
              <w:pStyle w:val="NoSpacing"/>
              <w:rPr>
                <w:rFonts w:ascii="Times New Roman" w:hAnsi="Times New Roman"/>
                <w:sz w:val="20"/>
                <w:szCs w:val="20"/>
              </w:rPr>
            </w:pPr>
            <w:r>
              <w:rPr>
                <w:rFonts w:ascii="Times New Roman" w:hAnsi="Times New Roman"/>
                <w:sz w:val="20"/>
                <w:szCs w:val="20"/>
              </w:rPr>
              <w:t>X</w:t>
            </w:r>
          </w:p>
        </w:tc>
        <w:tc>
          <w:tcPr>
            <w:tcW w:w="1056" w:type="dxa"/>
          </w:tcPr>
          <w:p w14:paraId="2998B307" w14:textId="77777777" w:rsidR="00E445F6" w:rsidRPr="00E445F6" w:rsidRDefault="00E445F6" w:rsidP="00E445F6">
            <w:pPr>
              <w:pStyle w:val="NoSpacing"/>
              <w:rPr>
                <w:rFonts w:ascii="Times New Roman" w:hAnsi="Times New Roman"/>
                <w:sz w:val="20"/>
                <w:szCs w:val="20"/>
              </w:rPr>
            </w:pPr>
          </w:p>
        </w:tc>
        <w:tc>
          <w:tcPr>
            <w:tcW w:w="616" w:type="dxa"/>
          </w:tcPr>
          <w:p w14:paraId="6218D52E" w14:textId="4B17C35B" w:rsidR="00E445F6" w:rsidRPr="00E445F6" w:rsidRDefault="00E445F6" w:rsidP="00E445F6">
            <w:pPr>
              <w:pStyle w:val="NoSpacing"/>
              <w:rPr>
                <w:rFonts w:ascii="Times New Roman" w:hAnsi="Times New Roman"/>
                <w:sz w:val="20"/>
                <w:szCs w:val="20"/>
              </w:rPr>
            </w:pPr>
            <w:r>
              <w:rPr>
                <w:rFonts w:ascii="Times New Roman" w:hAnsi="Times New Roman"/>
                <w:sz w:val="20"/>
                <w:szCs w:val="20"/>
              </w:rPr>
              <w:t>X</w:t>
            </w:r>
          </w:p>
        </w:tc>
        <w:tc>
          <w:tcPr>
            <w:tcW w:w="857" w:type="dxa"/>
          </w:tcPr>
          <w:p w14:paraId="6DB7240B" w14:textId="5E38F2BF" w:rsidR="00E445F6" w:rsidRPr="00E445F6" w:rsidRDefault="00E445F6" w:rsidP="00E445F6">
            <w:pPr>
              <w:pStyle w:val="NoSpacing"/>
              <w:rPr>
                <w:rFonts w:ascii="Times New Roman" w:hAnsi="Times New Roman"/>
                <w:sz w:val="20"/>
                <w:szCs w:val="20"/>
              </w:rPr>
            </w:pPr>
            <w:r>
              <w:rPr>
                <w:rFonts w:ascii="Times New Roman" w:hAnsi="Times New Roman"/>
                <w:sz w:val="20"/>
                <w:szCs w:val="20"/>
              </w:rPr>
              <w:t>X</w:t>
            </w:r>
          </w:p>
        </w:tc>
        <w:tc>
          <w:tcPr>
            <w:tcW w:w="1126" w:type="dxa"/>
          </w:tcPr>
          <w:p w14:paraId="25EEAE23" w14:textId="3648650D" w:rsidR="00E445F6" w:rsidRPr="00E445F6" w:rsidRDefault="00E445F6" w:rsidP="00E445F6">
            <w:pPr>
              <w:pStyle w:val="NoSpacing"/>
              <w:rPr>
                <w:rFonts w:ascii="Times New Roman" w:hAnsi="Times New Roman"/>
                <w:sz w:val="20"/>
                <w:szCs w:val="20"/>
              </w:rPr>
            </w:pPr>
            <w:r>
              <w:rPr>
                <w:rFonts w:ascii="Times New Roman" w:hAnsi="Times New Roman"/>
                <w:sz w:val="20"/>
                <w:szCs w:val="20"/>
              </w:rPr>
              <w:t>A</w:t>
            </w:r>
          </w:p>
        </w:tc>
        <w:tc>
          <w:tcPr>
            <w:tcW w:w="1548" w:type="dxa"/>
          </w:tcPr>
          <w:p w14:paraId="509B3D2B" w14:textId="06D13345" w:rsidR="00E445F6" w:rsidRPr="00E445F6" w:rsidRDefault="00E445F6" w:rsidP="00E445F6">
            <w:pPr>
              <w:pStyle w:val="NoSpacing"/>
              <w:rPr>
                <w:rFonts w:ascii="Times New Roman" w:hAnsi="Times New Roman"/>
                <w:sz w:val="20"/>
                <w:szCs w:val="20"/>
              </w:rPr>
            </w:pPr>
            <w:r>
              <w:rPr>
                <w:rFonts w:ascii="Times New Roman" w:hAnsi="Times New Roman"/>
                <w:sz w:val="20"/>
                <w:szCs w:val="20"/>
              </w:rPr>
              <w:t>ISTE-252; ISTE-340</w:t>
            </w:r>
          </w:p>
        </w:tc>
      </w:tr>
      <w:tr w:rsidR="00E445F6" w:rsidRPr="00C2660B" w14:paraId="52BE97B5" w14:textId="77777777" w:rsidTr="005F3769">
        <w:tc>
          <w:tcPr>
            <w:tcW w:w="1874" w:type="dxa"/>
          </w:tcPr>
          <w:p w14:paraId="2B3D7D49" w14:textId="3A771590" w:rsidR="00E445F6" w:rsidRDefault="00E445F6" w:rsidP="00E445F6">
            <w:pPr>
              <w:pStyle w:val="NoSpacing"/>
              <w:rPr>
                <w:rFonts w:ascii="Times New Roman" w:hAnsi="Times New Roman"/>
                <w:sz w:val="20"/>
                <w:szCs w:val="20"/>
              </w:rPr>
            </w:pPr>
            <w:r>
              <w:rPr>
                <w:rFonts w:ascii="Times New Roman" w:hAnsi="Times New Roman"/>
                <w:sz w:val="20"/>
                <w:szCs w:val="20"/>
              </w:rPr>
              <w:t>ISTE-456</w:t>
            </w:r>
          </w:p>
          <w:p w14:paraId="10D19A7E" w14:textId="7E4D2DED" w:rsidR="00E445F6" w:rsidRPr="00E445F6" w:rsidRDefault="00E445F6" w:rsidP="00E445F6">
            <w:pPr>
              <w:pStyle w:val="NoSpacing"/>
              <w:rPr>
                <w:rFonts w:ascii="Times New Roman" w:hAnsi="Times New Roman"/>
                <w:sz w:val="20"/>
                <w:szCs w:val="20"/>
              </w:rPr>
            </w:pPr>
            <w:r>
              <w:rPr>
                <w:rFonts w:ascii="Times New Roman" w:hAnsi="Times New Roman"/>
                <w:sz w:val="20"/>
                <w:szCs w:val="20"/>
              </w:rPr>
              <w:t>Mobile App Dev II</w:t>
            </w:r>
          </w:p>
        </w:tc>
        <w:tc>
          <w:tcPr>
            <w:tcW w:w="683" w:type="dxa"/>
          </w:tcPr>
          <w:p w14:paraId="54208C45" w14:textId="655B7927" w:rsidR="00E445F6" w:rsidRPr="00E445F6" w:rsidRDefault="00E445F6" w:rsidP="00E445F6">
            <w:pPr>
              <w:pStyle w:val="NoSpacing"/>
              <w:rPr>
                <w:rFonts w:ascii="Times New Roman" w:hAnsi="Times New Roman"/>
                <w:sz w:val="20"/>
                <w:szCs w:val="20"/>
              </w:rPr>
            </w:pPr>
            <w:r>
              <w:rPr>
                <w:rFonts w:ascii="Times New Roman" w:hAnsi="Times New Roman"/>
                <w:sz w:val="20"/>
                <w:szCs w:val="20"/>
              </w:rPr>
              <w:t>3</w:t>
            </w:r>
          </w:p>
        </w:tc>
        <w:tc>
          <w:tcPr>
            <w:tcW w:w="1096" w:type="dxa"/>
          </w:tcPr>
          <w:p w14:paraId="7FB20B41" w14:textId="1C3F7FD5" w:rsidR="00E445F6" w:rsidRPr="00E445F6" w:rsidRDefault="00E445F6" w:rsidP="00E445F6">
            <w:pPr>
              <w:pStyle w:val="NoSpacing"/>
              <w:rPr>
                <w:rFonts w:ascii="Times New Roman" w:hAnsi="Times New Roman"/>
                <w:sz w:val="20"/>
                <w:szCs w:val="20"/>
              </w:rPr>
            </w:pPr>
            <w:r>
              <w:rPr>
                <w:rFonts w:ascii="Times New Roman" w:hAnsi="Times New Roman"/>
                <w:sz w:val="20"/>
                <w:szCs w:val="20"/>
              </w:rPr>
              <w:t>X</w:t>
            </w:r>
          </w:p>
        </w:tc>
        <w:tc>
          <w:tcPr>
            <w:tcW w:w="1056" w:type="dxa"/>
          </w:tcPr>
          <w:p w14:paraId="6C66B4CC" w14:textId="77777777" w:rsidR="00E445F6" w:rsidRPr="00E445F6" w:rsidRDefault="00E445F6" w:rsidP="00E445F6">
            <w:pPr>
              <w:pStyle w:val="NoSpacing"/>
              <w:rPr>
                <w:rFonts w:ascii="Times New Roman" w:hAnsi="Times New Roman"/>
                <w:sz w:val="20"/>
                <w:szCs w:val="20"/>
              </w:rPr>
            </w:pPr>
          </w:p>
        </w:tc>
        <w:tc>
          <w:tcPr>
            <w:tcW w:w="616" w:type="dxa"/>
          </w:tcPr>
          <w:p w14:paraId="3B32DD70" w14:textId="69AE4925" w:rsidR="00E445F6" w:rsidRPr="00E445F6" w:rsidRDefault="00E445F6" w:rsidP="00E445F6">
            <w:pPr>
              <w:pStyle w:val="NoSpacing"/>
              <w:rPr>
                <w:rFonts w:ascii="Times New Roman" w:hAnsi="Times New Roman"/>
                <w:sz w:val="20"/>
                <w:szCs w:val="20"/>
              </w:rPr>
            </w:pPr>
            <w:r>
              <w:rPr>
                <w:rFonts w:ascii="Times New Roman" w:hAnsi="Times New Roman"/>
                <w:sz w:val="20"/>
                <w:szCs w:val="20"/>
              </w:rPr>
              <w:t>X</w:t>
            </w:r>
          </w:p>
        </w:tc>
        <w:tc>
          <w:tcPr>
            <w:tcW w:w="857" w:type="dxa"/>
          </w:tcPr>
          <w:p w14:paraId="2965D7BF" w14:textId="49C56F37" w:rsidR="00E445F6" w:rsidRPr="00E445F6" w:rsidRDefault="00E445F6" w:rsidP="00E445F6">
            <w:pPr>
              <w:pStyle w:val="NoSpacing"/>
              <w:rPr>
                <w:rFonts w:ascii="Times New Roman" w:hAnsi="Times New Roman"/>
                <w:sz w:val="20"/>
                <w:szCs w:val="20"/>
              </w:rPr>
            </w:pPr>
            <w:r>
              <w:rPr>
                <w:rFonts w:ascii="Times New Roman" w:hAnsi="Times New Roman"/>
                <w:sz w:val="20"/>
                <w:szCs w:val="20"/>
              </w:rPr>
              <w:t>X</w:t>
            </w:r>
          </w:p>
        </w:tc>
        <w:tc>
          <w:tcPr>
            <w:tcW w:w="1126" w:type="dxa"/>
          </w:tcPr>
          <w:p w14:paraId="43128DDB" w14:textId="125975EC" w:rsidR="00E445F6" w:rsidRPr="00E445F6" w:rsidRDefault="00E445F6" w:rsidP="00E445F6">
            <w:pPr>
              <w:pStyle w:val="NoSpacing"/>
              <w:rPr>
                <w:rFonts w:ascii="Times New Roman" w:hAnsi="Times New Roman"/>
                <w:sz w:val="20"/>
                <w:szCs w:val="20"/>
              </w:rPr>
            </w:pPr>
            <w:r>
              <w:rPr>
                <w:rFonts w:ascii="Times New Roman" w:hAnsi="Times New Roman"/>
                <w:sz w:val="20"/>
                <w:szCs w:val="20"/>
              </w:rPr>
              <w:t>A</w:t>
            </w:r>
          </w:p>
        </w:tc>
        <w:tc>
          <w:tcPr>
            <w:tcW w:w="1548" w:type="dxa"/>
          </w:tcPr>
          <w:p w14:paraId="39D8F1BC" w14:textId="51A1AE91" w:rsidR="00E445F6" w:rsidRPr="00E445F6" w:rsidRDefault="00E445F6" w:rsidP="00E445F6">
            <w:pPr>
              <w:pStyle w:val="NoSpacing"/>
              <w:rPr>
                <w:rFonts w:ascii="Times New Roman" w:hAnsi="Times New Roman"/>
                <w:sz w:val="20"/>
                <w:szCs w:val="20"/>
              </w:rPr>
            </w:pPr>
            <w:r>
              <w:rPr>
                <w:rFonts w:ascii="Times New Roman" w:hAnsi="Times New Roman"/>
                <w:sz w:val="20"/>
                <w:szCs w:val="20"/>
              </w:rPr>
              <w:t>ISTE-252; ISTE-340</w:t>
            </w:r>
          </w:p>
        </w:tc>
      </w:tr>
      <w:tr w:rsidR="00E445F6" w:rsidRPr="00C2660B" w14:paraId="122337AF" w14:textId="77777777" w:rsidTr="00E445F6">
        <w:tc>
          <w:tcPr>
            <w:tcW w:w="8856" w:type="dxa"/>
            <w:gridSpan w:val="8"/>
          </w:tcPr>
          <w:p w14:paraId="73655964" w14:textId="33546441" w:rsidR="00E445F6" w:rsidRPr="00E445F6" w:rsidRDefault="00E445F6" w:rsidP="00E445F6">
            <w:pPr>
              <w:pStyle w:val="NoSpacing"/>
              <w:rPr>
                <w:rFonts w:ascii="Times New Roman" w:hAnsi="Times New Roman"/>
                <w:sz w:val="20"/>
                <w:szCs w:val="20"/>
              </w:rPr>
            </w:pPr>
            <w:r>
              <w:rPr>
                <w:rFonts w:ascii="Times New Roman" w:hAnsi="Times New Roman"/>
                <w:sz w:val="20"/>
                <w:szCs w:val="20"/>
              </w:rPr>
              <w:t>Either ISTE-454 OR ISTE-456 can be taken for the final course</w:t>
            </w:r>
          </w:p>
        </w:tc>
      </w:tr>
    </w:tbl>
    <w:p w14:paraId="3AE619BC"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4EF1BE10" w14:textId="77777777">
        <w:tc>
          <w:tcPr>
            <w:tcW w:w="3798" w:type="dxa"/>
          </w:tcPr>
          <w:p w14:paraId="28760569"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52BA44E4" w14:textId="123A9BC5" w:rsidR="00EB4A0C" w:rsidRPr="00C2660B" w:rsidRDefault="002F5D60" w:rsidP="00F10355">
            <w:pPr>
              <w:pStyle w:val="NoSpacing"/>
              <w:rPr>
                <w:rFonts w:ascii="Times New Roman" w:hAnsi="Times New Roman"/>
                <w:sz w:val="24"/>
                <w:szCs w:val="24"/>
              </w:rPr>
            </w:pPr>
            <w:r>
              <w:rPr>
                <w:rFonts w:ascii="Times New Roman" w:hAnsi="Times New Roman"/>
                <w:sz w:val="24"/>
                <w:szCs w:val="24"/>
              </w:rPr>
              <w:t>15</w:t>
            </w:r>
          </w:p>
        </w:tc>
      </w:tr>
    </w:tbl>
    <w:p w14:paraId="2B15407C" w14:textId="77777777" w:rsidR="004C5361" w:rsidRPr="00C2660B" w:rsidRDefault="004C5361" w:rsidP="00F10355">
      <w:pPr>
        <w:pStyle w:val="NoSpacing"/>
        <w:rPr>
          <w:rFonts w:ascii="Times New Roman" w:hAnsi="Times New Roman"/>
          <w:sz w:val="24"/>
          <w:szCs w:val="24"/>
        </w:rPr>
      </w:pPr>
    </w:p>
    <w:p w14:paraId="69579243" w14:textId="77777777" w:rsidR="00BA4388" w:rsidRPr="00C2660B" w:rsidRDefault="00BA4388" w:rsidP="00F71169">
      <w:pPr>
        <w:pStyle w:val="NoSpacing"/>
        <w:rPr>
          <w:rFonts w:ascii="Times New Roman" w:hAnsi="Times New Roman"/>
          <w:sz w:val="24"/>
          <w:szCs w:val="24"/>
        </w:rPr>
      </w:pPr>
    </w:p>
    <w:p w14:paraId="5F92FD8A" w14:textId="77777777" w:rsidR="004C5361" w:rsidRDefault="004C5361">
      <w:pPr>
        <w:rPr>
          <w:rFonts w:eastAsia="Calibri"/>
        </w:rPr>
      </w:pPr>
    </w:p>
    <w:p w14:paraId="251571DF" w14:textId="7BF2398B" w:rsidR="00870677" w:rsidRDefault="00870677"/>
    <w:sectPr w:rsidR="00870677"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5F139" w14:textId="77777777" w:rsidR="00836E35" w:rsidRDefault="00836E35">
      <w:r>
        <w:separator/>
      </w:r>
    </w:p>
  </w:endnote>
  <w:endnote w:type="continuationSeparator" w:id="0">
    <w:p w14:paraId="425A78A0" w14:textId="77777777" w:rsidR="00836E35" w:rsidRDefault="0083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2F43" w14:textId="77777777" w:rsidR="00836E35" w:rsidRDefault="00836E35"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ED636" w14:textId="77777777" w:rsidR="00836E35" w:rsidRDefault="00836E35"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D961A" w14:textId="77777777" w:rsidR="00836E35" w:rsidRDefault="00836E35"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DE0">
      <w:rPr>
        <w:rStyle w:val="PageNumber"/>
        <w:noProof/>
      </w:rPr>
      <w:t>3</w:t>
    </w:r>
    <w:r>
      <w:rPr>
        <w:rStyle w:val="PageNumber"/>
      </w:rPr>
      <w:fldChar w:fldCharType="end"/>
    </w:r>
  </w:p>
  <w:p w14:paraId="4E942648" w14:textId="77777777" w:rsidR="00836E35" w:rsidRDefault="00836E35"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FC019" w14:textId="77777777" w:rsidR="00836E35" w:rsidRDefault="00836E35">
      <w:r>
        <w:separator/>
      </w:r>
    </w:p>
  </w:footnote>
  <w:footnote w:type="continuationSeparator" w:id="0">
    <w:p w14:paraId="12D3FEE4" w14:textId="77777777" w:rsidR="00836E35" w:rsidRDefault="00836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64A0" w14:textId="77777777" w:rsidR="00836E35" w:rsidRDefault="00836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5882A" w14:textId="77777777" w:rsidR="00836E35" w:rsidRDefault="00836E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D93C1" w14:textId="77777777" w:rsidR="00836E35" w:rsidRDefault="00836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37B34"/>
    <w:rsid w:val="001400E5"/>
    <w:rsid w:val="001634DB"/>
    <w:rsid w:val="00174AD6"/>
    <w:rsid w:val="00176947"/>
    <w:rsid w:val="00180F7B"/>
    <w:rsid w:val="00192218"/>
    <w:rsid w:val="001934A6"/>
    <w:rsid w:val="00193B85"/>
    <w:rsid w:val="001B32CE"/>
    <w:rsid w:val="001C50C8"/>
    <w:rsid w:val="001C6459"/>
    <w:rsid w:val="001C6C41"/>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5D60"/>
    <w:rsid w:val="002F6290"/>
    <w:rsid w:val="002F7D30"/>
    <w:rsid w:val="00304396"/>
    <w:rsid w:val="00310BBD"/>
    <w:rsid w:val="00315CA9"/>
    <w:rsid w:val="00322D59"/>
    <w:rsid w:val="00324F01"/>
    <w:rsid w:val="0033060F"/>
    <w:rsid w:val="003361D7"/>
    <w:rsid w:val="0035565C"/>
    <w:rsid w:val="0037110B"/>
    <w:rsid w:val="003C1322"/>
    <w:rsid w:val="003D3B2D"/>
    <w:rsid w:val="003D4A1A"/>
    <w:rsid w:val="003F0232"/>
    <w:rsid w:val="003F066E"/>
    <w:rsid w:val="0041335C"/>
    <w:rsid w:val="00417757"/>
    <w:rsid w:val="00424A0E"/>
    <w:rsid w:val="00436C74"/>
    <w:rsid w:val="004510AB"/>
    <w:rsid w:val="004523F7"/>
    <w:rsid w:val="00480FDD"/>
    <w:rsid w:val="00490307"/>
    <w:rsid w:val="004B42FE"/>
    <w:rsid w:val="004C039F"/>
    <w:rsid w:val="004C057F"/>
    <w:rsid w:val="004C4DFB"/>
    <w:rsid w:val="004C5361"/>
    <w:rsid w:val="004D73BD"/>
    <w:rsid w:val="00501932"/>
    <w:rsid w:val="00502F41"/>
    <w:rsid w:val="00537D21"/>
    <w:rsid w:val="00540CF6"/>
    <w:rsid w:val="00542674"/>
    <w:rsid w:val="00547066"/>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5F4FDB"/>
    <w:rsid w:val="00602F15"/>
    <w:rsid w:val="0061474A"/>
    <w:rsid w:val="00617672"/>
    <w:rsid w:val="00627138"/>
    <w:rsid w:val="0063459C"/>
    <w:rsid w:val="00642A3B"/>
    <w:rsid w:val="00647926"/>
    <w:rsid w:val="00661960"/>
    <w:rsid w:val="00666C45"/>
    <w:rsid w:val="00676F35"/>
    <w:rsid w:val="00680121"/>
    <w:rsid w:val="006878C0"/>
    <w:rsid w:val="00690DA6"/>
    <w:rsid w:val="006B1BDD"/>
    <w:rsid w:val="006B2661"/>
    <w:rsid w:val="006B42FC"/>
    <w:rsid w:val="006D4AEA"/>
    <w:rsid w:val="006D7F32"/>
    <w:rsid w:val="006F4356"/>
    <w:rsid w:val="00713507"/>
    <w:rsid w:val="00720C28"/>
    <w:rsid w:val="00720DF5"/>
    <w:rsid w:val="007277CF"/>
    <w:rsid w:val="00737682"/>
    <w:rsid w:val="0075201C"/>
    <w:rsid w:val="00780FE6"/>
    <w:rsid w:val="0078492C"/>
    <w:rsid w:val="007873EC"/>
    <w:rsid w:val="007A50AF"/>
    <w:rsid w:val="007C369D"/>
    <w:rsid w:val="007D4643"/>
    <w:rsid w:val="007D4C4E"/>
    <w:rsid w:val="007D6BD0"/>
    <w:rsid w:val="007E2BA3"/>
    <w:rsid w:val="007E7CF3"/>
    <w:rsid w:val="007F072F"/>
    <w:rsid w:val="00833FFA"/>
    <w:rsid w:val="00836E35"/>
    <w:rsid w:val="0084325D"/>
    <w:rsid w:val="008463F1"/>
    <w:rsid w:val="008537FE"/>
    <w:rsid w:val="00860F53"/>
    <w:rsid w:val="00863C93"/>
    <w:rsid w:val="00863EBE"/>
    <w:rsid w:val="00870677"/>
    <w:rsid w:val="00872B8C"/>
    <w:rsid w:val="008828D1"/>
    <w:rsid w:val="00895436"/>
    <w:rsid w:val="008A37B4"/>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76C11"/>
    <w:rsid w:val="00986039"/>
    <w:rsid w:val="00993D6F"/>
    <w:rsid w:val="00993E22"/>
    <w:rsid w:val="009A608C"/>
    <w:rsid w:val="009B3C01"/>
    <w:rsid w:val="009C0022"/>
    <w:rsid w:val="009C08D7"/>
    <w:rsid w:val="009C3A18"/>
    <w:rsid w:val="009D6F8D"/>
    <w:rsid w:val="009E1E8E"/>
    <w:rsid w:val="00A121AF"/>
    <w:rsid w:val="00A21C31"/>
    <w:rsid w:val="00A23A9A"/>
    <w:rsid w:val="00A27305"/>
    <w:rsid w:val="00A32ADA"/>
    <w:rsid w:val="00A413E9"/>
    <w:rsid w:val="00A77F3E"/>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93AAE"/>
    <w:rsid w:val="00B96DE0"/>
    <w:rsid w:val="00BA2DBC"/>
    <w:rsid w:val="00BA4388"/>
    <w:rsid w:val="00BB2165"/>
    <w:rsid w:val="00BC22FB"/>
    <w:rsid w:val="00BD15B3"/>
    <w:rsid w:val="00BE2FB7"/>
    <w:rsid w:val="00BE7777"/>
    <w:rsid w:val="00C00351"/>
    <w:rsid w:val="00C05B6B"/>
    <w:rsid w:val="00C15035"/>
    <w:rsid w:val="00C20384"/>
    <w:rsid w:val="00C21038"/>
    <w:rsid w:val="00C23E36"/>
    <w:rsid w:val="00C259D6"/>
    <w:rsid w:val="00C2660B"/>
    <w:rsid w:val="00C35EAD"/>
    <w:rsid w:val="00C53263"/>
    <w:rsid w:val="00C61822"/>
    <w:rsid w:val="00C65652"/>
    <w:rsid w:val="00C75863"/>
    <w:rsid w:val="00C7588D"/>
    <w:rsid w:val="00C7667A"/>
    <w:rsid w:val="00C8073F"/>
    <w:rsid w:val="00C91BA8"/>
    <w:rsid w:val="00CA4365"/>
    <w:rsid w:val="00CB5F90"/>
    <w:rsid w:val="00CB6354"/>
    <w:rsid w:val="00CB65E7"/>
    <w:rsid w:val="00CF0896"/>
    <w:rsid w:val="00D04F48"/>
    <w:rsid w:val="00D078E4"/>
    <w:rsid w:val="00D25B01"/>
    <w:rsid w:val="00D46DED"/>
    <w:rsid w:val="00D6551C"/>
    <w:rsid w:val="00DB50FD"/>
    <w:rsid w:val="00DF4959"/>
    <w:rsid w:val="00E151D0"/>
    <w:rsid w:val="00E362DF"/>
    <w:rsid w:val="00E445F6"/>
    <w:rsid w:val="00E50602"/>
    <w:rsid w:val="00E55C0D"/>
    <w:rsid w:val="00E65D20"/>
    <w:rsid w:val="00E83AE9"/>
    <w:rsid w:val="00EB4A0C"/>
    <w:rsid w:val="00EC714F"/>
    <w:rsid w:val="00ED2094"/>
    <w:rsid w:val="00F04766"/>
    <w:rsid w:val="00F10355"/>
    <w:rsid w:val="00F201BF"/>
    <w:rsid w:val="00F36562"/>
    <w:rsid w:val="00F374CB"/>
    <w:rsid w:val="00F40FC5"/>
    <w:rsid w:val="00F508D9"/>
    <w:rsid w:val="00F529E9"/>
    <w:rsid w:val="00F56E32"/>
    <w:rsid w:val="00F57B8F"/>
    <w:rsid w:val="00F64917"/>
    <w:rsid w:val="00F71169"/>
    <w:rsid w:val="00F75607"/>
    <w:rsid w:val="00F957D9"/>
    <w:rsid w:val="00FA2A63"/>
    <w:rsid w:val="00FA775F"/>
    <w:rsid w:val="00FA7FB9"/>
    <w:rsid w:val="00FB63D9"/>
    <w:rsid w:val="00FB653B"/>
    <w:rsid w:val="00FC070C"/>
    <w:rsid w:val="00FC7D3A"/>
    <w:rsid w:val="00FE14A1"/>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22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061B-4371-48C7-A24D-2E60F2F4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5015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2015-04-21T13:30:00Z</cp:lastPrinted>
  <dcterms:created xsi:type="dcterms:W3CDTF">2015-04-21T13:31:00Z</dcterms:created>
  <dcterms:modified xsi:type="dcterms:W3CDTF">2015-04-21T13:31:00Z</dcterms:modified>
</cp:coreProperties>
</file>