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3FD5" w14:textId="77777777" w:rsidR="009B4486" w:rsidRPr="001F03DE" w:rsidRDefault="009B4486" w:rsidP="009B448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5E0F3258" wp14:editId="080B353C">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BE9C4D7" w14:textId="77777777" w:rsidR="009B4486" w:rsidRPr="00833FFA" w:rsidRDefault="009B4486" w:rsidP="009B4486">
      <w:pPr>
        <w:pStyle w:val="DocumentLabel"/>
        <w:rPr>
          <w:sz w:val="22"/>
          <w:szCs w:val="22"/>
        </w:rPr>
      </w:pPr>
      <w:r w:rsidRPr="00833FFA">
        <w:rPr>
          <w:sz w:val="22"/>
          <w:szCs w:val="22"/>
        </w:rPr>
        <w:t>Rochester INSTITUTE OF TECHNOLOGY</w:t>
      </w:r>
    </w:p>
    <w:p w14:paraId="12314C9E" w14:textId="77777777" w:rsidR="009B4486" w:rsidRPr="00833FFA" w:rsidRDefault="009B4486" w:rsidP="009B4486">
      <w:pPr>
        <w:pStyle w:val="DocumentLabel"/>
        <w:rPr>
          <w:sz w:val="22"/>
          <w:szCs w:val="22"/>
        </w:rPr>
      </w:pPr>
      <w:r w:rsidRPr="00833FFA">
        <w:rPr>
          <w:sz w:val="22"/>
          <w:szCs w:val="22"/>
        </w:rPr>
        <w:t xml:space="preserve">Minor Program proposal form </w:t>
      </w:r>
    </w:p>
    <w:p w14:paraId="0854FB14" w14:textId="77777777" w:rsidR="009B4486" w:rsidRDefault="009B4486" w:rsidP="009B4486">
      <w:pPr>
        <w:pStyle w:val="DocumentLabel"/>
        <w:rPr>
          <w:sz w:val="24"/>
          <w:szCs w:val="24"/>
        </w:rPr>
      </w:pPr>
    </w:p>
    <w:p w14:paraId="3F30F227" w14:textId="77777777" w:rsidR="009B4486" w:rsidRPr="00A017D4" w:rsidRDefault="009B4486" w:rsidP="009B4486">
      <w:pPr>
        <w:pStyle w:val="DocumentLabel"/>
        <w:rPr>
          <w:sz w:val="24"/>
          <w:szCs w:val="24"/>
        </w:rPr>
      </w:pPr>
      <w:r w:rsidRPr="00A017D4">
        <w:rPr>
          <w:sz w:val="24"/>
          <w:szCs w:val="24"/>
        </w:rPr>
        <w:t>College of Liberal Arts</w:t>
      </w:r>
    </w:p>
    <w:p w14:paraId="53C68B5F" w14:textId="77777777" w:rsidR="009B4486" w:rsidRPr="004C5361" w:rsidRDefault="009B4486" w:rsidP="009B4486">
      <w:pPr>
        <w:rPr>
          <w:szCs w:val="20"/>
          <w:lang w:eastAsia="ar-SA"/>
        </w:rPr>
      </w:pPr>
    </w:p>
    <w:p w14:paraId="02DDA71D" w14:textId="77777777" w:rsidR="009B4486" w:rsidRPr="00C2660B" w:rsidRDefault="009B4486" w:rsidP="009B4486">
      <w:pPr>
        <w:jc w:val="center"/>
        <w:rPr>
          <w:b/>
          <w:lang w:eastAsia="ar-SA"/>
        </w:rPr>
      </w:pPr>
      <w:r>
        <w:rPr>
          <w:b/>
          <w:lang w:eastAsia="ar-SA"/>
        </w:rPr>
        <w:t>Department</w:t>
      </w:r>
      <w:r w:rsidR="00B3787F">
        <w:rPr>
          <w:b/>
          <w:lang w:eastAsia="ar-SA"/>
        </w:rPr>
        <w:t>s</w:t>
      </w:r>
      <w:r>
        <w:rPr>
          <w:b/>
          <w:lang w:eastAsia="ar-SA"/>
        </w:rPr>
        <w:t xml:space="preserve"> of Criminal Justice</w:t>
      </w:r>
      <w:r w:rsidRPr="00C2660B">
        <w:rPr>
          <w:b/>
          <w:lang w:eastAsia="ar-SA"/>
        </w:rPr>
        <w:t xml:space="preserve"> </w:t>
      </w:r>
      <w:r w:rsidR="00B3787F">
        <w:rPr>
          <w:b/>
          <w:lang w:eastAsia="ar-SA"/>
        </w:rPr>
        <w:t>and Political Science</w:t>
      </w:r>
    </w:p>
    <w:p w14:paraId="0C60B0B8" w14:textId="77777777" w:rsidR="009B4486" w:rsidRDefault="009B4486" w:rsidP="009B4486">
      <w:pPr>
        <w:rPr>
          <w:b/>
          <w:lang w:eastAsia="ar-SA"/>
        </w:rPr>
      </w:pPr>
    </w:p>
    <w:p w14:paraId="74684AA0" w14:textId="77777777" w:rsidR="009B4486" w:rsidRPr="00C2660B" w:rsidRDefault="009B4486" w:rsidP="009B4486">
      <w:pPr>
        <w:rPr>
          <w:lang w:eastAsia="ar-SA"/>
        </w:rPr>
      </w:pPr>
      <w:r w:rsidRPr="00C2660B">
        <w:rPr>
          <w:b/>
          <w:lang w:eastAsia="ar-SA"/>
        </w:rPr>
        <w:t>Name of Minor:</w:t>
      </w:r>
      <w:r w:rsidRPr="00C2660B">
        <w:rPr>
          <w:lang w:eastAsia="ar-SA"/>
        </w:rPr>
        <w:t xml:space="preserve"> </w:t>
      </w:r>
      <w:r>
        <w:rPr>
          <w:lang w:eastAsia="ar-SA"/>
        </w:rPr>
        <w:t>Legal Studies</w:t>
      </w:r>
    </w:p>
    <w:p w14:paraId="6003CD68" w14:textId="77777777" w:rsidR="009B4486" w:rsidRDefault="009B4486" w:rsidP="009B4486">
      <w:pPr>
        <w:rPr>
          <w:lang w:eastAsia="ar-SA"/>
        </w:rPr>
      </w:pPr>
    </w:p>
    <w:p w14:paraId="0CEBF211" w14:textId="77777777" w:rsidR="009B4486" w:rsidRPr="005F3769" w:rsidRDefault="009B4486" w:rsidP="009B448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9B4486" w14:paraId="1614B2F1" w14:textId="77777777" w:rsidTr="00972682">
        <w:tc>
          <w:tcPr>
            <w:tcW w:w="8856" w:type="dxa"/>
          </w:tcPr>
          <w:p w14:paraId="52B21D23" w14:textId="77777777" w:rsidR="009B4486" w:rsidRDefault="009B4486" w:rsidP="009B4486">
            <w:pPr>
              <w:rPr>
                <w:lang w:eastAsia="ar-SA"/>
              </w:rPr>
            </w:pPr>
            <w:r>
              <w:t>Recognizing the critical role that law plays in societies, the minor in legal studies is designed to guide students to courses that will deepen and expand their understanding of law as practiced, especially its influence on social, political and economic institutions.</w:t>
            </w:r>
          </w:p>
        </w:tc>
      </w:tr>
    </w:tbl>
    <w:p w14:paraId="33217841" w14:textId="77777777" w:rsidR="009B4486" w:rsidRPr="00C2660B" w:rsidRDefault="009B4486" w:rsidP="009B4486">
      <w:pPr>
        <w:rPr>
          <w:lang w:eastAsia="ar-SA"/>
        </w:rPr>
      </w:pPr>
    </w:p>
    <w:p w14:paraId="260F3200" w14:textId="77777777" w:rsidR="009B4486" w:rsidRPr="00C2660B" w:rsidRDefault="009B4486" w:rsidP="009B448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9B4486" w:rsidRPr="00C2660B" w14:paraId="38AE52F3" w14:textId="77777777" w:rsidTr="0025212C">
        <w:tc>
          <w:tcPr>
            <w:tcW w:w="3978" w:type="dxa"/>
          </w:tcPr>
          <w:p w14:paraId="2FFE026B" w14:textId="77777777" w:rsidR="009B4486" w:rsidRPr="00C2660B" w:rsidRDefault="009B4486" w:rsidP="00972682">
            <w:pPr>
              <w:pStyle w:val="NoSpacing"/>
              <w:rPr>
                <w:rFonts w:ascii="Times New Roman" w:hAnsi="Times New Roman"/>
                <w:sz w:val="24"/>
                <w:szCs w:val="24"/>
                <w:lang w:eastAsia="ar-SA"/>
              </w:rPr>
            </w:pPr>
          </w:p>
        </w:tc>
        <w:tc>
          <w:tcPr>
            <w:tcW w:w="2430" w:type="dxa"/>
          </w:tcPr>
          <w:p w14:paraId="3EAF833C"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14:paraId="6E4A6FC2"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9B4486" w:rsidRPr="00C2660B" w14:paraId="789851B4" w14:textId="77777777" w:rsidTr="0025212C">
        <w:tc>
          <w:tcPr>
            <w:tcW w:w="3978" w:type="dxa"/>
          </w:tcPr>
          <w:p w14:paraId="12B0F64B"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29E54FB3" w14:textId="77777777" w:rsidR="009B4486" w:rsidRPr="00C2660B" w:rsidRDefault="009B4486" w:rsidP="00972682">
            <w:pPr>
              <w:pStyle w:val="NoSpacing"/>
              <w:rPr>
                <w:rFonts w:ascii="Times New Roman" w:hAnsi="Times New Roman"/>
                <w:sz w:val="24"/>
                <w:szCs w:val="24"/>
                <w:lang w:eastAsia="ar-SA"/>
              </w:rPr>
            </w:pPr>
          </w:p>
        </w:tc>
        <w:tc>
          <w:tcPr>
            <w:tcW w:w="2430" w:type="dxa"/>
          </w:tcPr>
          <w:p w14:paraId="5D2F3F32" w14:textId="77777777" w:rsidR="009B4486" w:rsidRPr="00C2660B" w:rsidRDefault="0025212C" w:rsidP="00972682">
            <w:pPr>
              <w:pStyle w:val="NoSpacing"/>
              <w:rPr>
                <w:rFonts w:ascii="Times New Roman" w:hAnsi="Times New Roman"/>
                <w:sz w:val="24"/>
                <w:szCs w:val="24"/>
                <w:lang w:eastAsia="ar-SA"/>
              </w:rPr>
            </w:pPr>
            <w:r>
              <w:rPr>
                <w:rFonts w:ascii="Times New Roman" w:hAnsi="Times New Roman"/>
                <w:sz w:val="24"/>
                <w:szCs w:val="24"/>
                <w:lang w:eastAsia="ar-SA"/>
              </w:rPr>
              <w:t>2/14/12</w:t>
            </w:r>
          </w:p>
        </w:tc>
      </w:tr>
      <w:tr w:rsidR="009B4486" w:rsidRPr="00C2660B" w14:paraId="139F3437" w14:textId="77777777" w:rsidTr="0025212C">
        <w:tc>
          <w:tcPr>
            <w:tcW w:w="3978" w:type="dxa"/>
          </w:tcPr>
          <w:p w14:paraId="06835FDA"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900F29A" w14:textId="5A9115FC"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2/14/12</w:t>
            </w:r>
          </w:p>
        </w:tc>
        <w:tc>
          <w:tcPr>
            <w:tcW w:w="2430" w:type="dxa"/>
          </w:tcPr>
          <w:p w14:paraId="3467F7EE" w14:textId="0B0539D2"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2/14/12</w:t>
            </w:r>
          </w:p>
        </w:tc>
      </w:tr>
      <w:tr w:rsidR="009B4486" w:rsidRPr="00C2660B" w14:paraId="2AF274F4" w14:textId="77777777" w:rsidTr="0025212C">
        <w:tc>
          <w:tcPr>
            <w:tcW w:w="3978" w:type="dxa"/>
          </w:tcPr>
          <w:p w14:paraId="5DA2D1C9" w14:textId="77777777" w:rsidR="009B4486" w:rsidRPr="00C2660B" w:rsidRDefault="009B4486" w:rsidP="00972682">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A56E183" w14:textId="65F257DE"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430" w:type="dxa"/>
          </w:tcPr>
          <w:p w14:paraId="02164219" w14:textId="4887D608" w:rsidR="009B4486" w:rsidRPr="00C2660B" w:rsidRDefault="00C91B2D" w:rsidP="00972682">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327D6D24" w14:textId="77777777" w:rsidR="009B4486" w:rsidRPr="00C2660B" w:rsidRDefault="009B4486" w:rsidP="009B4486"/>
    <w:p w14:paraId="10D0C6E9" w14:textId="77777777" w:rsidR="009B4486" w:rsidRPr="00C2660B" w:rsidRDefault="009B4486" w:rsidP="009B4486">
      <w:pPr>
        <w:rPr>
          <w:b/>
        </w:rPr>
      </w:pPr>
      <w:r w:rsidRPr="00C2660B">
        <w:rPr>
          <w:b/>
        </w:rPr>
        <w:t xml:space="preserve">2.0 Rationale: </w:t>
      </w:r>
    </w:p>
    <w:p w14:paraId="346BA167" w14:textId="77777777" w:rsidR="009B4486" w:rsidRPr="00C2660B" w:rsidRDefault="009B4486" w:rsidP="000F0FD7">
      <w:pPr>
        <w:ind w:left="360"/>
        <w:rPr>
          <w:b/>
        </w:rPr>
      </w:pPr>
      <w:r w:rsidRPr="00C2660B">
        <w:t xml:space="preserve">A minor at RIT is a related set of academic courses consisting of no fewer than 15 semester credit hours leading to a formal designation on a student's baccalaureate transcript </w:t>
      </w:r>
    </w:p>
    <w:p w14:paraId="201BAE35" w14:textId="77777777" w:rsidR="009B4486" w:rsidRPr="00C2660B" w:rsidRDefault="009B4486" w:rsidP="009B4486">
      <w:pPr>
        <w:pStyle w:val="NoSpacing"/>
        <w:rPr>
          <w:rFonts w:ascii="Times New Roman" w:hAnsi="Times New Roman"/>
          <w:sz w:val="24"/>
          <w:szCs w:val="24"/>
        </w:rPr>
      </w:pPr>
    </w:p>
    <w:p w14:paraId="60F6ED29"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9B4486" w:rsidRPr="00C2660B" w14:paraId="075119CE" w14:textId="77777777" w:rsidTr="00972682">
        <w:tc>
          <w:tcPr>
            <w:tcW w:w="8856" w:type="dxa"/>
          </w:tcPr>
          <w:p w14:paraId="7BF529CA" w14:textId="77777777" w:rsidR="009B4486" w:rsidRPr="00C2660B" w:rsidRDefault="009B4486" w:rsidP="0025212C">
            <w:pPr>
              <w:pStyle w:val="NoSpacing"/>
              <w:rPr>
                <w:b/>
              </w:rPr>
            </w:pPr>
            <w:r w:rsidRPr="00B3372F">
              <w:rPr>
                <w:rFonts w:ascii="Times New Roman" w:hAnsi="Times New Roman"/>
                <w:sz w:val="24"/>
                <w:szCs w:val="24"/>
              </w:rPr>
              <w:t xml:space="preserve">The </w:t>
            </w:r>
            <w:r w:rsidR="00BB1E0A">
              <w:rPr>
                <w:rFonts w:ascii="Times New Roman" w:hAnsi="Times New Roman"/>
                <w:sz w:val="24"/>
                <w:szCs w:val="24"/>
              </w:rPr>
              <w:t xml:space="preserve">legal </w:t>
            </w:r>
            <w:r w:rsidR="00B3787F">
              <w:rPr>
                <w:rFonts w:ascii="Times New Roman" w:hAnsi="Times New Roman"/>
                <w:sz w:val="24"/>
                <w:szCs w:val="24"/>
              </w:rPr>
              <w:t xml:space="preserve">studies </w:t>
            </w:r>
            <w:r w:rsidR="00B3787F" w:rsidRPr="00B3372F">
              <w:rPr>
                <w:rFonts w:ascii="Times New Roman" w:hAnsi="Times New Roman"/>
                <w:sz w:val="24"/>
                <w:szCs w:val="24"/>
              </w:rPr>
              <w:t>minor provide</w:t>
            </w:r>
            <w:r w:rsidRPr="00B3372F">
              <w:rPr>
                <w:rFonts w:ascii="Times New Roman" w:hAnsi="Times New Roman"/>
                <w:sz w:val="24"/>
                <w:szCs w:val="24"/>
              </w:rPr>
              <w:t xml:space="preserve"> students with a foundation in </w:t>
            </w:r>
            <w:r w:rsidRPr="009B4486">
              <w:rPr>
                <w:rFonts w:ascii="Times New Roman" w:hAnsi="Times New Roman"/>
                <w:sz w:val="24"/>
                <w:szCs w:val="24"/>
              </w:rPr>
              <w:t>the study of law and legal institutions, and in the relationship of law to other aspects of society and culture</w:t>
            </w:r>
            <w:r w:rsidRPr="00B3372F">
              <w:rPr>
                <w:rFonts w:ascii="Times New Roman" w:hAnsi="Times New Roman"/>
                <w:sz w:val="24"/>
                <w:szCs w:val="24"/>
              </w:rPr>
              <w:t>.  The courses included provide a broad perspective on law and legal institutions includi</w:t>
            </w:r>
            <w:r w:rsidR="00B3372F" w:rsidRPr="00B3372F">
              <w:rPr>
                <w:rFonts w:ascii="Times New Roman" w:hAnsi="Times New Roman"/>
                <w:sz w:val="24"/>
                <w:szCs w:val="24"/>
              </w:rPr>
              <w:t>ng historical, ethical, sociological</w:t>
            </w:r>
            <w:r w:rsidRPr="00B3372F">
              <w:rPr>
                <w:rFonts w:ascii="Times New Roman" w:hAnsi="Times New Roman"/>
                <w:sz w:val="24"/>
                <w:szCs w:val="24"/>
              </w:rPr>
              <w:t xml:space="preserve">, </w:t>
            </w:r>
            <w:r w:rsidR="00B3372F" w:rsidRPr="00B3372F">
              <w:rPr>
                <w:rFonts w:ascii="Times New Roman" w:hAnsi="Times New Roman"/>
                <w:sz w:val="24"/>
                <w:szCs w:val="24"/>
              </w:rPr>
              <w:t xml:space="preserve">political, and philosophical approaches to the study of law and legal institutions. </w:t>
            </w:r>
          </w:p>
        </w:tc>
      </w:tr>
    </w:tbl>
    <w:p w14:paraId="4D57AB35" w14:textId="77777777" w:rsidR="009B4486" w:rsidRPr="00C2660B" w:rsidRDefault="009B4486" w:rsidP="009B4486">
      <w:pPr>
        <w:pStyle w:val="NoSpacing"/>
        <w:rPr>
          <w:rFonts w:ascii="Times New Roman" w:hAnsi="Times New Roman"/>
          <w:sz w:val="24"/>
          <w:szCs w:val="24"/>
        </w:rPr>
      </w:pPr>
    </w:p>
    <w:p w14:paraId="374FF303" w14:textId="77777777" w:rsidR="009B4486" w:rsidRPr="00C2660B" w:rsidRDefault="009B4486" w:rsidP="009B448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112A7D01" w14:textId="77777777" w:rsidR="009B4486" w:rsidRPr="00C2660B" w:rsidRDefault="009B4486" w:rsidP="009B4486">
      <w:pPr>
        <w:pStyle w:val="NoSpacing"/>
        <w:rPr>
          <w:rFonts w:ascii="Times New Roman" w:hAnsi="Times New Roman"/>
          <w:sz w:val="24"/>
          <w:szCs w:val="24"/>
        </w:rPr>
      </w:pPr>
    </w:p>
    <w:p w14:paraId="260A4AB5"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B4486" w:rsidRPr="00C2660B" w14:paraId="75F776B5" w14:textId="77777777" w:rsidTr="00972682">
        <w:tc>
          <w:tcPr>
            <w:tcW w:w="8856" w:type="dxa"/>
          </w:tcPr>
          <w:p w14:paraId="73E0D632" w14:textId="77777777" w:rsidR="009B4486" w:rsidRDefault="009B4486" w:rsidP="009B4486">
            <w:r w:rsidRPr="009B4486">
              <w:rPr>
                <w:szCs w:val="20"/>
              </w:rPr>
              <w:t xml:space="preserve">The Departments of Criminal Justice </w:t>
            </w:r>
            <w:r>
              <w:rPr>
                <w:szCs w:val="20"/>
              </w:rPr>
              <w:t xml:space="preserve">and </w:t>
            </w:r>
            <w:r w:rsidR="00B3787F">
              <w:rPr>
                <w:color w:val="000000" w:themeColor="text1"/>
                <w:szCs w:val="20"/>
              </w:rPr>
              <w:t>Political Science</w:t>
            </w:r>
            <w:r w:rsidR="00B3787F">
              <w:rPr>
                <w:szCs w:val="20"/>
              </w:rPr>
              <w:t xml:space="preserve"> will </w:t>
            </w:r>
            <w:r w:rsidRPr="009B4486">
              <w:rPr>
                <w:szCs w:val="20"/>
              </w:rPr>
              <w:t>o</w:t>
            </w:r>
            <w:r>
              <w:rPr>
                <w:szCs w:val="20"/>
              </w:rPr>
              <w:t>versee the minor in Legal Studies</w:t>
            </w:r>
            <w:r w:rsidRPr="009B4486">
              <w:rPr>
                <w:szCs w:val="20"/>
              </w:rPr>
              <w:t xml:space="preserve">.  </w:t>
            </w:r>
            <w:r w:rsidR="00B3787F">
              <w:t xml:space="preserve">A two </w:t>
            </w:r>
            <w:r w:rsidRPr="00DE1F8B">
              <w:t>person Coordin</w:t>
            </w:r>
            <w:r w:rsidR="00B3787F">
              <w:t>ating Committee comprised of one</w:t>
            </w:r>
            <w:r w:rsidRPr="00DE1F8B">
              <w:t xml:space="preserve"> faculty</w:t>
            </w:r>
            <w:r w:rsidR="00B3787F">
              <w:t xml:space="preserve"> member</w:t>
            </w:r>
            <w:r w:rsidRPr="00DE1F8B">
              <w:t xml:space="preserve"> from t</w:t>
            </w:r>
            <w:r w:rsidR="00B3787F">
              <w:t xml:space="preserve">he Criminal Justice Department and one </w:t>
            </w:r>
            <w:r w:rsidRPr="00DE1F8B">
              <w:t>faculty</w:t>
            </w:r>
            <w:r w:rsidR="00B3787F">
              <w:t xml:space="preserve"> member </w:t>
            </w:r>
            <w:r w:rsidRPr="00DE1F8B">
              <w:t>f</w:t>
            </w:r>
            <w:r w:rsidR="00B3787F">
              <w:t xml:space="preserve">rom the Political Science Department </w:t>
            </w:r>
            <w:r w:rsidRPr="00DE1F8B">
              <w:t>will provide oversight of the minor in legal studies.  The Coordinating Committee will be the primary policy making body for the minor, and be responsible for program assessment functions.  A Minor Coordinator will be selected am</w:t>
            </w:r>
            <w:r w:rsidR="00B3787F">
              <w:t xml:space="preserve">ong the above faculty, and serve a three year term. </w:t>
            </w:r>
            <w:r w:rsidRPr="00DE1F8B">
              <w:t xml:space="preserve"> The Coordinator will serve as the primary faculty </w:t>
            </w:r>
            <w:r w:rsidRPr="00DE1F8B">
              <w:lastRenderedPageBreak/>
              <w:t xml:space="preserve">advisor and administer the day-to-day operations of the program. </w:t>
            </w:r>
          </w:p>
          <w:p w14:paraId="13863135" w14:textId="77777777" w:rsidR="00773869" w:rsidRDefault="00773869" w:rsidP="009B4486"/>
          <w:p w14:paraId="1E1A673E" w14:textId="77777777" w:rsidR="009B4486" w:rsidRPr="00C2660B" w:rsidRDefault="00773869" w:rsidP="0025212C">
            <w:r>
              <w:t>In addition to</w:t>
            </w:r>
            <w:r w:rsidR="00C23564">
              <w:t xml:space="preserve"> course offerings from the Department of Criminal Justice and Department of Political Science, other departments that will offer courses toward the minor in Legal Studies </w:t>
            </w:r>
            <w:r w:rsidR="00555F76">
              <w:t xml:space="preserve">include Communication, Philosophy and Sociology/Anthropology. Permission for inclusion of courses from these various departments was sought and granted by the following department chairs: Laverne McQuiller Williams (Criminal Justice), Sean Sutton (Political Science), Patrick Scanlon (Communications), Philosophy (John Capps), and Sociology/Anthropology (Christine Kray). </w:t>
            </w:r>
          </w:p>
        </w:tc>
      </w:tr>
    </w:tbl>
    <w:p w14:paraId="3191FF02" w14:textId="77777777" w:rsidR="009B4486" w:rsidRPr="00C2660B" w:rsidRDefault="009B4486" w:rsidP="009B4486">
      <w:pPr>
        <w:pStyle w:val="NoSpacing"/>
        <w:rPr>
          <w:rFonts w:ascii="Times New Roman" w:hAnsi="Times New Roman"/>
          <w:sz w:val="24"/>
          <w:szCs w:val="24"/>
        </w:rPr>
      </w:pPr>
    </w:p>
    <w:p w14:paraId="48F0AFF1" w14:textId="77777777" w:rsidR="009B4486" w:rsidRPr="00C2660B" w:rsidRDefault="009B4486" w:rsidP="009B4486">
      <w:pPr>
        <w:rPr>
          <w:b/>
        </w:rPr>
      </w:pPr>
      <w:r w:rsidRPr="00C2660B">
        <w:rPr>
          <w:b/>
        </w:rPr>
        <w:t>4.0 Students ineligible to pursue this minor:</w:t>
      </w:r>
    </w:p>
    <w:p w14:paraId="549A7D93" w14:textId="77777777" w:rsidR="009B4486" w:rsidRPr="00C2660B" w:rsidRDefault="009B4486" w:rsidP="009B448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45D0661D" w14:textId="77777777" w:rsidR="009B4486" w:rsidRPr="00C2660B" w:rsidRDefault="009B4486" w:rsidP="009B4486"/>
    <w:p w14:paraId="66EA4E16" w14:textId="77777777" w:rsidR="009B4486" w:rsidRPr="000F0FD7" w:rsidRDefault="009B4486" w:rsidP="009B4486">
      <w:r w:rsidRPr="00C2660B">
        <w:t xml:space="preserve">Please list below any home programs whose students will not be allowed to pursue this minor, provide the reasoning, and indicate if this exclusion has been discussed with the </w:t>
      </w:r>
      <w:r w:rsidRPr="000F0FD7">
        <w:t>affected programs:</w:t>
      </w:r>
    </w:p>
    <w:tbl>
      <w:tblPr>
        <w:tblStyle w:val="TableGrid"/>
        <w:tblW w:w="0" w:type="auto"/>
        <w:tblLook w:val="04A0" w:firstRow="1" w:lastRow="0" w:firstColumn="1" w:lastColumn="0" w:noHBand="0" w:noVBand="1"/>
      </w:tblPr>
      <w:tblGrid>
        <w:gridCol w:w="8856"/>
      </w:tblGrid>
      <w:tr w:rsidR="009B4486" w:rsidRPr="000F0FD7" w14:paraId="45B8D295" w14:textId="77777777" w:rsidTr="00972682">
        <w:tc>
          <w:tcPr>
            <w:tcW w:w="8856" w:type="dxa"/>
          </w:tcPr>
          <w:p w14:paraId="513DAA3D" w14:textId="5E6AC4D1" w:rsidR="009B4486" w:rsidRPr="000F0FD7" w:rsidRDefault="000F0FD7" w:rsidP="000F0FD7">
            <w:pPr>
              <w:widowControl w:val="0"/>
              <w:autoSpaceDE w:val="0"/>
              <w:autoSpaceDN w:val="0"/>
              <w:adjustRightInd w:val="0"/>
              <w:rPr>
                <w:rFonts w:eastAsiaTheme="minorHAnsi"/>
                <w:color w:val="1A1A1A"/>
              </w:rPr>
            </w:pPr>
            <w:r w:rsidRPr="000F0FD7">
              <w:rPr>
                <w:rFonts w:eastAsiaTheme="minorHAnsi"/>
                <w:color w:val="1A1A1A"/>
              </w:rPr>
              <w:t>Any student who is matricula</w:t>
            </w:r>
            <w:r>
              <w:rPr>
                <w:rFonts w:eastAsiaTheme="minorHAnsi"/>
                <w:color w:val="1A1A1A"/>
              </w:rPr>
              <w:t xml:space="preserve">ted in a program leading to the </w:t>
            </w:r>
            <w:r w:rsidRPr="000F0FD7">
              <w:rPr>
                <w:rFonts w:eastAsiaTheme="minorHAnsi"/>
                <w:color w:val="1A1A1A"/>
              </w:rPr>
              <w:t>baccalaureate degree may declare a Legal Studies Minor. However for</w:t>
            </w:r>
            <w:r>
              <w:rPr>
                <w:rFonts w:eastAsiaTheme="minorHAnsi"/>
                <w:color w:val="1A1A1A"/>
              </w:rPr>
              <w:t xml:space="preserve"> </w:t>
            </w:r>
            <w:r w:rsidRPr="000F0FD7">
              <w:rPr>
                <w:rFonts w:eastAsiaTheme="minorHAnsi"/>
                <w:color w:val="1A1A1A"/>
              </w:rPr>
              <w:t>majors in Criminal Justice, Political Science and Philosophy, students</w:t>
            </w:r>
            <w:r>
              <w:rPr>
                <w:rFonts w:eastAsiaTheme="minorHAnsi"/>
                <w:color w:val="1A1A1A"/>
              </w:rPr>
              <w:t xml:space="preserve"> </w:t>
            </w:r>
            <w:r w:rsidRPr="000F0FD7">
              <w:rPr>
                <w:rFonts w:eastAsiaTheme="minorHAnsi"/>
                <w:color w:val="1A1A1A"/>
              </w:rPr>
              <w:t>can count a maximum of 3 credits from their home departments.</w:t>
            </w:r>
          </w:p>
        </w:tc>
      </w:tr>
    </w:tbl>
    <w:p w14:paraId="5E737199" w14:textId="77777777" w:rsidR="009B4486" w:rsidRPr="00C2660B" w:rsidRDefault="009B4486" w:rsidP="009B4486">
      <w:pPr>
        <w:rPr>
          <w:b/>
        </w:rPr>
      </w:pPr>
    </w:p>
    <w:p w14:paraId="0DD9E1C3" w14:textId="77777777" w:rsidR="009B4486" w:rsidRPr="00C2660B" w:rsidRDefault="009B4486" w:rsidP="009B448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7AB6ADE2"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4D39B235" w14:textId="77777777" w:rsidR="009B4486" w:rsidRPr="00C2660B" w:rsidRDefault="009B4486" w:rsidP="009B4486">
      <w:pPr>
        <w:pStyle w:val="NoSpacing"/>
        <w:numPr>
          <w:ilvl w:val="0"/>
          <w:numId w:val="2"/>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397685E1" w14:textId="77777777" w:rsidR="009B4486" w:rsidRPr="00C2660B" w:rsidRDefault="009B4486" w:rsidP="009B4486">
      <w:pPr>
        <w:pStyle w:val="NormalWeb"/>
        <w:numPr>
          <w:ilvl w:val="0"/>
          <w:numId w:val="2"/>
        </w:numPr>
      </w:pPr>
      <w:r w:rsidRPr="00C2660B">
        <w:t xml:space="preserve">Minors may be discipline-based or interdisciplinary; </w:t>
      </w:r>
    </w:p>
    <w:p w14:paraId="12FACE6D" w14:textId="77777777" w:rsidR="009B4486" w:rsidRPr="00773869" w:rsidRDefault="009B4486" w:rsidP="009B4486">
      <w:pPr>
        <w:pStyle w:val="ListParagraph"/>
        <w:numPr>
          <w:ilvl w:val="0"/>
          <w:numId w:val="2"/>
        </w:numPr>
      </w:pPr>
      <w:r w:rsidRPr="00773869">
        <w:t xml:space="preserve">In most cases, minors shall consist of a minimum of two upper division courses (300 or above) to provide reasonable breadth and depth within the minor;   </w:t>
      </w:r>
    </w:p>
    <w:p w14:paraId="3ACDDC3A" w14:textId="77777777" w:rsidR="009B4486" w:rsidRPr="00C2660B" w:rsidRDefault="009B4486" w:rsidP="009B4486">
      <w:pPr>
        <w:pStyle w:val="ListParagraph"/>
        <w:numPr>
          <w:ilvl w:val="0"/>
          <w:numId w:val="2"/>
        </w:numPr>
      </w:pPr>
      <w:r w:rsidRPr="00C2660B">
        <w:t>As per New York State requirements, courses within the minor must be offered with sufficient frequency to allow students to complete the minor within the same time frame allowed for the completion of the baccalaureate degree;</w:t>
      </w:r>
    </w:p>
    <w:p w14:paraId="0686727E" w14:textId="77777777" w:rsidR="009B4486" w:rsidRPr="00C2660B" w:rsidRDefault="009B4486" w:rsidP="009B4486">
      <w:pPr>
        <w:pStyle w:val="ListParagraph"/>
        <w:numPr>
          <w:ilvl w:val="0"/>
          <w:numId w:val="2"/>
        </w:numPr>
      </w:pPr>
      <w:r w:rsidRPr="00C2660B">
        <w:t>Provide a program mask showing how students will complete the minor.</w:t>
      </w:r>
    </w:p>
    <w:p w14:paraId="6EE301F2" w14:textId="77777777" w:rsidR="009B4486" w:rsidRPr="00C2660B" w:rsidRDefault="009B4486" w:rsidP="0025212C"/>
    <w:p w14:paraId="15CE8745" w14:textId="77777777" w:rsidR="009B4486" w:rsidRPr="00C2660B" w:rsidRDefault="009B4486" w:rsidP="009B448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9B4486" w:rsidRPr="00C2660B" w14:paraId="30873EE4" w14:textId="77777777" w:rsidTr="00972682">
        <w:tc>
          <w:tcPr>
            <w:tcW w:w="8856" w:type="dxa"/>
          </w:tcPr>
          <w:p w14:paraId="2F281A57" w14:textId="77777777" w:rsidR="009B4486" w:rsidRPr="00C2660B" w:rsidRDefault="009B4486" w:rsidP="0025212C">
            <w:pPr>
              <w:pStyle w:val="NoSpacing"/>
              <w:rPr>
                <w:rFonts w:ascii="Times New Roman" w:hAnsi="Times New Roman"/>
                <w:sz w:val="24"/>
                <w:szCs w:val="24"/>
              </w:rPr>
            </w:pPr>
            <w:r w:rsidRPr="001373D4">
              <w:rPr>
                <w:rFonts w:ascii="Times New Roman" w:hAnsi="Times New Roman"/>
                <w:sz w:val="24"/>
                <w:szCs w:val="24"/>
              </w:rPr>
              <w:t xml:space="preserve">This minor requires students to </w:t>
            </w:r>
            <w:r w:rsidR="001373D4" w:rsidRPr="001373D4">
              <w:rPr>
                <w:rFonts w:ascii="Times New Roman" w:hAnsi="Times New Roman"/>
                <w:sz w:val="24"/>
                <w:szCs w:val="24"/>
              </w:rPr>
              <w:t xml:space="preserve">gain a general understanding the relationships between law and </w:t>
            </w:r>
            <w:r w:rsidR="001373D4" w:rsidRPr="0025212C">
              <w:rPr>
                <w:rFonts w:ascii="Times New Roman" w:hAnsi="Times New Roman"/>
                <w:i/>
                <w:sz w:val="24"/>
                <w:szCs w:val="24"/>
              </w:rPr>
              <w:t>other social institutions, and examines the values and interests that are expressed in law and shaped by legal structures and processes (CRIM 215</w:t>
            </w:r>
            <w:r w:rsidR="008C3405" w:rsidRPr="0025212C">
              <w:rPr>
                <w:rFonts w:ascii="Times New Roman" w:hAnsi="Times New Roman"/>
                <w:i/>
                <w:sz w:val="24"/>
                <w:szCs w:val="24"/>
              </w:rPr>
              <w:t>/POLS 200</w:t>
            </w:r>
            <w:r w:rsidR="001373D4" w:rsidRPr="0025212C">
              <w:rPr>
                <w:rFonts w:ascii="Times New Roman" w:hAnsi="Times New Roman"/>
                <w:i/>
                <w:sz w:val="24"/>
                <w:szCs w:val="24"/>
              </w:rPr>
              <w:t xml:space="preserve">). </w:t>
            </w:r>
            <w:r w:rsidRPr="0025212C">
              <w:rPr>
                <w:rFonts w:ascii="Times New Roman" w:hAnsi="Times New Roman"/>
                <w:i/>
                <w:sz w:val="24"/>
                <w:szCs w:val="24"/>
              </w:rPr>
              <w:t>Beyond this, students can then choose four more courses from the list below dependi</w:t>
            </w:r>
            <w:r w:rsidR="0025212C" w:rsidRPr="0025212C">
              <w:rPr>
                <w:rFonts w:ascii="Times New Roman" w:hAnsi="Times New Roman"/>
                <w:i/>
                <w:sz w:val="24"/>
                <w:szCs w:val="24"/>
              </w:rPr>
              <w:t xml:space="preserve">ng on their personal interests. </w:t>
            </w:r>
            <w:r w:rsidR="00227618" w:rsidRPr="0025212C">
              <w:rPr>
                <w:rFonts w:ascii="Times New Roman" w:hAnsi="Times New Roman"/>
                <w:i/>
                <w:iCs/>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4F848F03" w14:textId="77777777" w:rsidR="009B4486" w:rsidRPr="00C2660B" w:rsidRDefault="009B4486" w:rsidP="009B448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978"/>
        <w:gridCol w:w="450"/>
        <w:gridCol w:w="450"/>
        <w:gridCol w:w="360"/>
        <w:gridCol w:w="630"/>
        <w:gridCol w:w="630"/>
        <w:gridCol w:w="810"/>
        <w:gridCol w:w="1548"/>
      </w:tblGrid>
      <w:tr w:rsidR="0025212C" w:rsidRPr="00AA0767" w14:paraId="3D0166E1" w14:textId="77777777" w:rsidTr="0025212C">
        <w:trPr>
          <w:cantSplit/>
          <w:trHeight w:val="1016"/>
        </w:trPr>
        <w:tc>
          <w:tcPr>
            <w:tcW w:w="3978" w:type="dxa"/>
          </w:tcPr>
          <w:p w14:paraId="2B6F4C4B" w14:textId="77777777" w:rsidR="0025212C" w:rsidRDefault="0025212C" w:rsidP="00972682">
            <w:pPr>
              <w:pStyle w:val="NoSpacing"/>
              <w:rPr>
                <w:rFonts w:ascii="Times New Roman" w:hAnsi="Times New Roman"/>
              </w:rPr>
            </w:pPr>
          </w:p>
          <w:p w14:paraId="67CEA9CB" w14:textId="77777777" w:rsidR="0025212C" w:rsidRDefault="0025212C" w:rsidP="00972682">
            <w:pPr>
              <w:pStyle w:val="NoSpacing"/>
              <w:rPr>
                <w:rFonts w:ascii="Times New Roman" w:hAnsi="Times New Roman"/>
              </w:rPr>
            </w:pPr>
          </w:p>
          <w:p w14:paraId="7E54B4B2" w14:textId="77777777" w:rsidR="0025212C" w:rsidRDefault="0025212C" w:rsidP="00972682">
            <w:pPr>
              <w:pStyle w:val="NoSpacing"/>
              <w:rPr>
                <w:rFonts w:ascii="Times New Roman" w:hAnsi="Times New Roman"/>
              </w:rPr>
            </w:pPr>
          </w:p>
          <w:p w14:paraId="12A51CB5" w14:textId="77777777" w:rsidR="009B4486" w:rsidRPr="00AA0767" w:rsidRDefault="009B4486" w:rsidP="00972682">
            <w:pPr>
              <w:pStyle w:val="NoSpacing"/>
              <w:rPr>
                <w:rFonts w:ascii="Times New Roman" w:hAnsi="Times New Roman"/>
              </w:rPr>
            </w:pPr>
            <w:r w:rsidRPr="00AA0767">
              <w:rPr>
                <w:rFonts w:ascii="Times New Roman" w:hAnsi="Times New Roman"/>
              </w:rPr>
              <w:t>Course Number &amp; Title</w:t>
            </w:r>
          </w:p>
        </w:tc>
        <w:tc>
          <w:tcPr>
            <w:tcW w:w="450" w:type="dxa"/>
            <w:textDirection w:val="btLr"/>
          </w:tcPr>
          <w:p w14:paraId="634B11F6"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SCH</w:t>
            </w:r>
          </w:p>
        </w:tc>
        <w:tc>
          <w:tcPr>
            <w:tcW w:w="450" w:type="dxa"/>
            <w:textDirection w:val="btLr"/>
          </w:tcPr>
          <w:p w14:paraId="51FCEBC6"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Required</w:t>
            </w:r>
          </w:p>
        </w:tc>
        <w:tc>
          <w:tcPr>
            <w:tcW w:w="360" w:type="dxa"/>
            <w:textDirection w:val="btLr"/>
          </w:tcPr>
          <w:p w14:paraId="6EEDE9DC"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Optional</w:t>
            </w:r>
          </w:p>
        </w:tc>
        <w:tc>
          <w:tcPr>
            <w:tcW w:w="630" w:type="dxa"/>
            <w:textDirection w:val="btLr"/>
          </w:tcPr>
          <w:p w14:paraId="3831A272"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Fall</w:t>
            </w:r>
          </w:p>
        </w:tc>
        <w:tc>
          <w:tcPr>
            <w:tcW w:w="630" w:type="dxa"/>
            <w:textDirection w:val="btLr"/>
          </w:tcPr>
          <w:p w14:paraId="6331BD43"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Spring</w:t>
            </w:r>
          </w:p>
        </w:tc>
        <w:tc>
          <w:tcPr>
            <w:tcW w:w="810" w:type="dxa"/>
            <w:textDirection w:val="btLr"/>
          </w:tcPr>
          <w:p w14:paraId="0636A8FB" w14:textId="77777777" w:rsidR="009B4486" w:rsidRPr="00AA0767" w:rsidRDefault="009B4486" w:rsidP="0025212C">
            <w:pPr>
              <w:pStyle w:val="NoSpacing"/>
              <w:ind w:left="113" w:right="113"/>
              <w:rPr>
                <w:rFonts w:ascii="Times New Roman" w:hAnsi="Times New Roman"/>
              </w:rPr>
            </w:pPr>
            <w:r w:rsidRPr="00AA0767">
              <w:rPr>
                <w:rFonts w:ascii="Times New Roman" w:hAnsi="Times New Roman"/>
              </w:rPr>
              <w:t>Annual</w:t>
            </w:r>
            <w:r w:rsidR="0025212C">
              <w:rPr>
                <w:rFonts w:ascii="Times New Roman" w:hAnsi="Times New Roman"/>
              </w:rPr>
              <w:t xml:space="preserve">   </w:t>
            </w:r>
            <w:r w:rsidRPr="00AA0767">
              <w:rPr>
                <w:rFonts w:ascii="Times New Roman" w:hAnsi="Times New Roman"/>
              </w:rPr>
              <w:t>Biennial</w:t>
            </w:r>
          </w:p>
        </w:tc>
        <w:tc>
          <w:tcPr>
            <w:tcW w:w="1548" w:type="dxa"/>
          </w:tcPr>
          <w:p w14:paraId="79FD5F66" w14:textId="77777777" w:rsidR="0025212C" w:rsidRDefault="0025212C" w:rsidP="00972682">
            <w:pPr>
              <w:pStyle w:val="NoSpacing"/>
              <w:rPr>
                <w:rFonts w:ascii="Times New Roman" w:hAnsi="Times New Roman"/>
              </w:rPr>
            </w:pPr>
          </w:p>
          <w:p w14:paraId="0841D16E" w14:textId="77777777" w:rsidR="0025212C" w:rsidRDefault="0025212C" w:rsidP="00972682">
            <w:pPr>
              <w:pStyle w:val="NoSpacing"/>
              <w:rPr>
                <w:rFonts w:ascii="Times New Roman" w:hAnsi="Times New Roman"/>
              </w:rPr>
            </w:pPr>
          </w:p>
          <w:p w14:paraId="600C28B9" w14:textId="77777777" w:rsidR="0025212C" w:rsidRDefault="0025212C" w:rsidP="00972682">
            <w:pPr>
              <w:pStyle w:val="NoSpacing"/>
              <w:rPr>
                <w:rFonts w:ascii="Times New Roman" w:hAnsi="Times New Roman"/>
              </w:rPr>
            </w:pPr>
          </w:p>
          <w:p w14:paraId="4D833126" w14:textId="77777777" w:rsidR="009B4486" w:rsidRPr="00AA0767" w:rsidRDefault="009B4486" w:rsidP="00972682">
            <w:pPr>
              <w:pStyle w:val="NoSpacing"/>
              <w:rPr>
                <w:rFonts w:ascii="Times New Roman" w:hAnsi="Times New Roman"/>
              </w:rPr>
            </w:pPr>
            <w:r w:rsidRPr="00AA0767">
              <w:rPr>
                <w:rFonts w:ascii="Times New Roman" w:hAnsi="Times New Roman"/>
              </w:rPr>
              <w:t>Prerequisites</w:t>
            </w:r>
          </w:p>
        </w:tc>
      </w:tr>
      <w:tr w:rsidR="0025212C" w:rsidRPr="00AA0767" w14:paraId="3C10D33C" w14:textId="77777777" w:rsidTr="0025212C">
        <w:tc>
          <w:tcPr>
            <w:tcW w:w="3978" w:type="dxa"/>
          </w:tcPr>
          <w:p w14:paraId="79D4AB0A" w14:textId="77777777" w:rsidR="0025212C" w:rsidRDefault="00BB1E0A" w:rsidP="008C3405">
            <w:pPr>
              <w:pStyle w:val="NoSpacing"/>
              <w:rPr>
                <w:rFonts w:ascii="Times New Roman" w:hAnsi="Times New Roman"/>
              </w:rPr>
            </w:pPr>
            <w:r w:rsidRPr="00AA0767">
              <w:rPr>
                <w:rFonts w:ascii="Times New Roman" w:hAnsi="Times New Roman"/>
              </w:rPr>
              <w:t xml:space="preserve">CRIM </w:t>
            </w:r>
            <w:r w:rsidR="00883B0B" w:rsidRPr="00AA0767">
              <w:rPr>
                <w:rFonts w:ascii="Times New Roman" w:hAnsi="Times New Roman"/>
              </w:rPr>
              <w:t>-</w:t>
            </w:r>
            <w:r w:rsidR="008C3405" w:rsidRPr="00AA0767">
              <w:rPr>
                <w:rFonts w:ascii="Times New Roman" w:hAnsi="Times New Roman"/>
              </w:rPr>
              <w:t>215</w:t>
            </w:r>
            <w:r w:rsidR="0025212C">
              <w:rPr>
                <w:rFonts w:ascii="Times New Roman" w:hAnsi="Times New Roman"/>
              </w:rPr>
              <w:t xml:space="preserve"> </w:t>
            </w:r>
            <w:r w:rsidR="008C3405" w:rsidRPr="00AA0767">
              <w:rPr>
                <w:rFonts w:ascii="Times New Roman" w:hAnsi="Times New Roman"/>
              </w:rPr>
              <w:t xml:space="preserve">Law </w:t>
            </w:r>
            <w:r w:rsidRPr="00AA0767">
              <w:rPr>
                <w:rFonts w:ascii="Times New Roman" w:hAnsi="Times New Roman"/>
              </w:rPr>
              <w:t xml:space="preserve">and Society </w:t>
            </w:r>
          </w:p>
          <w:p w14:paraId="6EB28EA6" w14:textId="77777777" w:rsidR="008C3405" w:rsidRPr="00AA0767" w:rsidRDefault="008C3405" w:rsidP="008C3405">
            <w:pPr>
              <w:pStyle w:val="NoSpacing"/>
              <w:rPr>
                <w:rFonts w:ascii="Times New Roman" w:hAnsi="Times New Roman"/>
              </w:rPr>
            </w:pPr>
            <w:r w:rsidRPr="00AA0767">
              <w:rPr>
                <w:rFonts w:ascii="Times New Roman" w:hAnsi="Times New Roman"/>
              </w:rPr>
              <w:t>or POLS-200Law and Society</w:t>
            </w:r>
          </w:p>
        </w:tc>
        <w:tc>
          <w:tcPr>
            <w:tcW w:w="450" w:type="dxa"/>
          </w:tcPr>
          <w:p w14:paraId="5317656C" w14:textId="77777777" w:rsidR="009B4486" w:rsidRPr="00AA0767" w:rsidRDefault="006E283D" w:rsidP="00972682">
            <w:pPr>
              <w:pStyle w:val="NoSpacing"/>
              <w:rPr>
                <w:rFonts w:ascii="Times New Roman" w:hAnsi="Times New Roman"/>
              </w:rPr>
            </w:pPr>
            <w:r w:rsidRPr="00AA0767">
              <w:rPr>
                <w:rFonts w:ascii="Times New Roman" w:hAnsi="Times New Roman"/>
              </w:rPr>
              <w:t>3</w:t>
            </w:r>
          </w:p>
        </w:tc>
        <w:tc>
          <w:tcPr>
            <w:tcW w:w="450" w:type="dxa"/>
          </w:tcPr>
          <w:p w14:paraId="439AC876" w14:textId="77777777" w:rsidR="009B4486" w:rsidRPr="00AA0767" w:rsidRDefault="006E283D" w:rsidP="00972682">
            <w:pPr>
              <w:pStyle w:val="NoSpacing"/>
              <w:rPr>
                <w:rFonts w:ascii="Times New Roman" w:hAnsi="Times New Roman"/>
              </w:rPr>
            </w:pPr>
            <w:r w:rsidRPr="00AA0767">
              <w:rPr>
                <w:rFonts w:ascii="Times New Roman" w:hAnsi="Times New Roman"/>
              </w:rPr>
              <w:t>X</w:t>
            </w:r>
          </w:p>
        </w:tc>
        <w:tc>
          <w:tcPr>
            <w:tcW w:w="360" w:type="dxa"/>
          </w:tcPr>
          <w:p w14:paraId="240923BF" w14:textId="77777777" w:rsidR="009B4486" w:rsidRPr="00AA0767" w:rsidRDefault="009B4486" w:rsidP="00972682">
            <w:pPr>
              <w:pStyle w:val="NoSpacing"/>
              <w:rPr>
                <w:rFonts w:ascii="Times New Roman" w:hAnsi="Times New Roman"/>
              </w:rPr>
            </w:pPr>
          </w:p>
        </w:tc>
        <w:tc>
          <w:tcPr>
            <w:tcW w:w="630" w:type="dxa"/>
          </w:tcPr>
          <w:p w14:paraId="0DAD17CD" w14:textId="77777777" w:rsidR="009B4486" w:rsidRPr="00AA0767" w:rsidRDefault="008C3405" w:rsidP="00972682">
            <w:pPr>
              <w:pStyle w:val="NoSpacing"/>
              <w:rPr>
                <w:rFonts w:ascii="Times New Roman" w:hAnsi="Times New Roman"/>
              </w:rPr>
            </w:pPr>
            <w:r w:rsidRPr="00AA0767">
              <w:rPr>
                <w:rFonts w:ascii="Times New Roman" w:hAnsi="Times New Roman"/>
              </w:rPr>
              <w:t>X</w:t>
            </w:r>
          </w:p>
          <w:p w14:paraId="4476DCE7" w14:textId="77777777" w:rsidR="008C3405" w:rsidRPr="00AA0767" w:rsidRDefault="008C3405" w:rsidP="00972682">
            <w:pPr>
              <w:pStyle w:val="NoSpacing"/>
              <w:rPr>
                <w:rFonts w:ascii="Times New Roman" w:hAnsi="Times New Roman"/>
              </w:rPr>
            </w:pPr>
            <w:r w:rsidRPr="00AA0767">
              <w:rPr>
                <w:rFonts w:ascii="Times New Roman" w:hAnsi="Times New Roman"/>
              </w:rPr>
              <w:t>(PS)</w:t>
            </w:r>
          </w:p>
        </w:tc>
        <w:tc>
          <w:tcPr>
            <w:tcW w:w="630" w:type="dxa"/>
          </w:tcPr>
          <w:p w14:paraId="1F05640F" w14:textId="77777777" w:rsidR="008C3405" w:rsidRPr="00AA0767" w:rsidRDefault="00BB1E0A" w:rsidP="00972682">
            <w:pPr>
              <w:pStyle w:val="NoSpacing"/>
              <w:rPr>
                <w:rFonts w:ascii="Times New Roman" w:hAnsi="Times New Roman"/>
              </w:rPr>
            </w:pPr>
            <w:r w:rsidRPr="00AA0767">
              <w:rPr>
                <w:rFonts w:ascii="Times New Roman" w:hAnsi="Times New Roman"/>
              </w:rPr>
              <w:t>X</w:t>
            </w:r>
            <w:r w:rsidR="008C3405" w:rsidRPr="00AA0767">
              <w:rPr>
                <w:rFonts w:ascii="Times New Roman" w:hAnsi="Times New Roman"/>
              </w:rPr>
              <w:t xml:space="preserve"> </w:t>
            </w:r>
          </w:p>
          <w:p w14:paraId="2CDC5AA2" w14:textId="77777777" w:rsidR="009B4486" w:rsidRPr="00AA0767" w:rsidRDefault="008C3405" w:rsidP="00972682">
            <w:pPr>
              <w:pStyle w:val="NoSpacing"/>
              <w:rPr>
                <w:rFonts w:ascii="Times New Roman" w:hAnsi="Times New Roman"/>
              </w:rPr>
            </w:pPr>
            <w:r w:rsidRPr="00AA0767">
              <w:rPr>
                <w:rFonts w:ascii="Times New Roman" w:hAnsi="Times New Roman"/>
              </w:rPr>
              <w:t>(CJ)</w:t>
            </w:r>
          </w:p>
        </w:tc>
        <w:tc>
          <w:tcPr>
            <w:tcW w:w="810" w:type="dxa"/>
          </w:tcPr>
          <w:p w14:paraId="1C8DC1C2" w14:textId="77777777" w:rsidR="009B4486" w:rsidRPr="00AA0767" w:rsidRDefault="00883B0B" w:rsidP="00972682">
            <w:pPr>
              <w:pStyle w:val="NoSpacing"/>
              <w:rPr>
                <w:rFonts w:ascii="Times New Roman" w:hAnsi="Times New Roman"/>
              </w:rPr>
            </w:pPr>
            <w:r w:rsidRPr="00AA0767">
              <w:rPr>
                <w:rFonts w:ascii="Times New Roman" w:hAnsi="Times New Roman"/>
              </w:rPr>
              <w:t>A</w:t>
            </w:r>
            <w:r w:rsidR="008C3405" w:rsidRPr="00AA0767">
              <w:rPr>
                <w:rFonts w:ascii="Times New Roman" w:hAnsi="Times New Roman"/>
              </w:rPr>
              <w:t xml:space="preserve"> (CJ)</w:t>
            </w:r>
          </w:p>
          <w:p w14:paraId="054EFF34" w14:textId="77777777" w:rsidR="008C3405" w:rsidRPr="00AA0767" w:rsidRDefault="008C3405" w:rsidP="00972682">
            <w:pPr>
              <w:pStyle w:val="NoSpacing"/>
              <w:rPr>
                <w:rFonts w:ascii="Times New Roman" w:hAnsi="Times New Roman"/>
              </w:rPr>
            </w:pPr>
            <w:r w:rsidRPr="00AA0767">
              <w:rPr>
                <w:rFonts w:ascii="Times New Roman" w:hAnsi="Times New Roman"/>
              </w:rPr>
              <w:t>B (PS)</w:t>
            </w:r>
          </w:p>
        </w:tc>
        <w:tc>
          <w:tcPr>
            <w:tcW w:w="1548" w:type="dxa"/>
          </w:tcPr>
          <w:p w14:paraId="42A12B8F" w14:textId="77777777" w:rsidR="009B4486" w:rsidRPr="00AA0767" w:rsidRDefault="009B4486" w:rsidP="00972682">
            <w:pPr>
              <w:pStyle w:val="NoSpacing"/>
              <w:rPr>
                <w:rFonts w:ascii="Times New Roman" w:hAnsi="Times New Roman"/>
              </w:rPr>
            </w:pPr>
          </w:p>
        </w:tc>
      </w:tr>
      <w:tr w:rsidR="0025212C" w:rsidRPr="00AA0767" w14:paraId="787D7D39" w14:textId="77777777" w:rsidTr="0025212C">
        <w:tc>
          <w:tcPr>
            <w:tcW w:w="3978" w:type="dxa"/>
          </w:tcPr>
          <w:p w14:paraId="6C8466CE" w14:textId="77777777" w:rsidR="009B4486" w:rsidRPr="00AA0767" w:rsidRDefault="00BB1E0A" w:rsidP="00972682">
            <w:pPr>
              <w:pStyle w:val="NoSpacing"/>
              <w:rPr>
                <w:rFonts w:ascii="Times New Roman" w:hAnsi="Times New Roman"/>
              </w:rPr>
            </w:pPr>
            <w:r w:rsidRPr="00AA0767">
              <w:rPr>
                <w:rFonts w:ascii="Times New Roman" w:hAnsi="Times New Roman"/>
              </w:rPr>
              <w:t xml:space="preserve">CRIM </w:t>
            </w:r>
            <w:r w:rsidR="00883B0B" w:rsidRPr="00AA0767">
              <w:rPr>
                <w:rFonts w:ascii="Times New Roman" w:hAnsi="Times New Roman"/>
              </w:rPr>
              <w:t>-</w:t>
            </w:r>
            <w:r w:rsidR="0025212C">
              <w:rPr>
                <w:rFonts w:ascii="Times New Roman" w:hAnsi="Times New Roman"/>
              </w:rPr>
              <w:t xml:space="preserve">255 </w:t>
            </w:r>
            <w:r w:rsidRPr="00AA0767">
              <w:rPr>
                <w:rFonts w:ascii="Times New Roman" w:hAnsi="Times New Roman"/>
              </w:rPr>
              <w:t>Criminal Law</w:t>
            </w:r>
          </w:p>
        </w:tc>
        <w:tc>
          <w:tcPr>
            <w:tcW w:w="450" w:type="dxa"/>
          </w:tcPr>
          <w:p w14:paraId="2E68EE04" w14:textId="77777777" w:rsidR="009B4486" w:rsidRPr="00AA0767" w:rsidRDefault="006E283D" w:rsidP="00972682">
            <w:pPr>
              <w:pStyle w:val="NoSpacing"/>
              <w:rPr>
                <w:rFonts w:ascii="Times New Roman" w:hAnsi="Times New Roman"/>
              </w:rPr>
            </w:pPr>
            <w:r w:rsidRPr="00AA0767">
              <w:rPr>
                <w:rFonts w:ascii="Times New Roman" w:hAnsi="Times New Roman"/>
              </w:rPr>
              <w:t>3</w:t>
            </w:r>
          </w:p>
        </w:tc>
        <w:tc>
          <w:tcPr>
            <w:tcW w:w="450" w:type="dxa"/>
          </w:tcPr>
          <w:p w14:paraId="0A7FC8A1" w14:textId="77777777" w:rsidR="009B4486" w:rsidRPr="00AA0767" w:rsidRDefault="009B4486" w:rsidP="00972682">
            <w:pPr>
              <w:pStyle w:val="NoSpacing"/>
              <w:rPr>
                <w:rFonts w:ascii="Times New Roman" w:hAnsi="Times New Roman"/>
              </w:rPr>
            </w:pPr>
          </w:p>
        </w:tc>
        <w:tc>
          <w:tcPr>
            <w:tcW w:w="360" w:type="dxa"/>
          </w:tcPr>
          <w:p w14:paraId="63406C4D" w14:textId="77777777" w:rsidR="009B4486" w:rsidRPr="00AA0767" w:rsidRDefault="00E55F4E" w:rsidP="00972682">
            <w:pPr>
              <w:pStyle w:val="NoSpacing"/>
              <w:rPr>
                <w:rFonts w:ascii="Times New Roman" w:hAnsi="Times New Roman"/>
              </w:rPr>
            </w:pPr>
            <w:r w:rsidRPr="00AA0767">
              <w:rPr>
                <w:rFonts w:ascii="Times New Roman" w:hAnsi="Times New Roman"/>
              </w:rPr>
              <w:t>X</w:t>
            </w:r>
          </w:p>
        </w:tc>
        <w:tc>
          <w:tcPr>
            <w:tcW w:w="630" w:type="dxa"/>
          </w:tcPr>
          <w:p w14:paraId="3987BF6F" w14:textId="77777777" w:rsidR="009B4486" w:rsidRPr="00AA0767" w:rsidRDefault="009B4486" w:rsidP="00972682">
            <w:pPr>
              <w:pStyle w:val="NoSpacing"/>
              <w:rPr>
                <w:rFonts w:ascii="Times New Roman" w:hAnsi="Times New Roman"/>
              </w:rPr>
            </w:pPr>
          </w:p>
        </w:tc>
        <w:tc>
          <w:tcPr>
            <w:tcW w:w="630" w:type="dxa"/>
          </w:tcPr>
          <w:p w14:paraId="27C7C9A9" w14:textId="77777777" w:rsidR="009B4486" w:rsidRPr="00AA0767" w:rsidRDefault="00BB1E0A" w:rsidP="00972682">
            <w:pPr>
              <w:pStyle w:val="NoSpacing"/>
              <w:rPr>
                <w:rFonts w:ascii="Times New Roman" w:hAnsi="Times New Roman"/>
              </w:rPr>
            </w:pPr>
            <w:r w:rsidRPr="00AA0767">
              <w:rPr>
                <w:rFonts w:ascii="Times New Roman" w:hAnsi="Times New Roman"/>
              </w:rPr>
              <w:t>X</w:t>
            </w:r>
          </w:p>
        </w:tc>
        <w:tc>
          <w:tcPr>
            <w:tcW w:w="810" w:type="dxa"/>
          </w:tcPr>
          <w:p w14:paraId="3690250C" w14:textId="77777777" w:rsidR="009B4486" w:rsidRPr="00AA0767" w:rsidRDefault="00883B0B" w:rsidP="00972682">
            <w:pPr>
              <w:pStyle w:val="NoSpacing"/>
              <w:rPr>
                <w:rFonts w:ascii="Times New Roman" w:hAnsi="Times New Roman"/>
              </w:rPr>
            </w:pPr>
            <w:r w:rsidRPr="00AA0767">
              <w:rPr>
                <w:rFonts w:ascii="Times New Roman" w:hAnsi="Times New Roman"/>
              </w:rPr>
              <w:t>A</w:t>
            </w:r>
          </w:p>
        </w:tc>
        <w:tc>
          <w:tcPr>
            <w:tcW w:w="1548" w:type="dxa"/>
          </w:tcPr>
          <w:p w14:paraId="52EA103B" w14:textId="77777777" w:rsidR="009B4486" w:rsidRPr="00AA0767" w:rsidRDefault="008C3405" w:rsidP="00B3787F">
            <w:pPr>
              <w:pStyle w:val="NoSpacing"/>
              <w:rPr>
                <w:rFonts w:ascii="Times New Roman" w:hAnsi="Times New Roman"/>
                <w:color w:val="000000" w:themeColor="text1"/>
              </w:rPr>
            </w:pPr>
            <w:r w:rsidRPr="00AA0767">
              <w:rPr>
                <w:rFonts w:ascii="Times New Roman" w:hAnsi="Times New Roman"/>
                <w:color w:val="000000" w:themeColor="text1"/>
              </w:rPr>
              <w:t xml:space="preserve">CRIM </w:t>
            </w:r>
            <w:r w:rsidR="00BB1E0A" w:rsidRPr="00AA0767">
              <w:rPr>
                <w:rFonts w:ascii="Times New Roman" w:hAnsi="Times New Roman"/>
                <w:color w:val="000000" w:themeColor="text1"/>
              </w:rPr>
              <w:t>110</w:t>
            </w:r>
            <w:r w:rsidR="00883B0B" w:rsidRPr="00AA0767">
              <w:rPr>
                <w:rFonts w:ascii="Times New Roman" w:hAnsi="Times New Roman"/>
                <w:color w:val="000000" w:themeColor="text1"/>
              </w:rPr>
              <w:t xml:space="preserve"> </w:t>
            </w:r>
          </w:p>
        </w:tc>
      </w:tr>
      <w:tr w:rsidR="0025212C" w:rsidRPr="00AA0767" w14:paraId="6B34ECF9" w14:textId="77777777" w:rsidTr="0025212C">
        <w:tc>
          <w:tcPr>
            <w:tcW w:w="3978" w:type="dxa"/>
          </w:tcPr>
          <w:p w14:paraId="0139F317" w14:textId="77777777" w:rsidR="00883B0B" w:rsidRPr="00AA0767" w:rsidRDefault="00883B0B" w:rsidP="00972682">
            <w:pPr>
              <w:pStyle w:val="NoSpacing"/>
              <w:rPr>
                <w:rFonts w:ascii="Times New Roman" w:hAnsi="Times New Roman"/>
              </w:rPr>
            </w:pPr>
            <w:r w:rsidRPr="00AA0767">
              <w:rPr>
                <w:rFonts w:ascii="Times New Roman" w:hAnsi="Times New Roman"/>
              </w:rPr>
              <w:t>CRIM-260</w:t>
            </w:r>
            <w:r w:rsidR="0025212C">
              <w:rPr>
                <w:rFonts w:ascii="Times New Roman" w:hAnsi="Times New Roman"/>
              </w:rPr>
              <w:t xml:space="preserve"> </w:t>
            </w:r>
            <w:r w:rsidRPr="00AA0767">
              <w:rPr>
                <w:rFonts w:ascii="Times New Roman" w:hAnsi="Times New Roman"/>
              </w:rPr>
              <w:t>Courts</w:t>
            </w:r>
          </w:p>
        </w:tc>
        <w:tc>
          <w:tcPr>
            <w:tcW w:w="450" w:type="dxa"/>
          </w:tcPr>
          <w:p w14:paraId="272F64BE" w14:textId="77777777" w:rsidR="00883B0B" w:rsidRPr="00AA0767" w:rsidRDefault="00883B0B" w:rsidP="00972682">
            <w:pPr>
              <w:pStyle w:val="NoSpacing"/>
              <w:rPr>
                <w:rFonts w:ascii="Times New Roman" w:hAnsi="Times New Roman"/>
              </w:rPr>
            </w:pPr>
            <w:r w:rsidRPr="00AA0767">
              <w:rPr>
                <w:rFonts w:ascii="Times New Roman" w:hAnsi="Times New Roman"/>
              </w:rPr>
              <w:t>3</w:t>
            </w:r>
          </w:p>
        </w:tc>
        <w:tc>
          <w:tcPr>
            <w:tcW w:w="450" w:type="dxa"/>
          </w:tcPr>
          <w:p w14:paraId="60388704" w14:textId="77777777" w:rsidR="00883B0B" w:rsidRPr="00AA0767" w:rsidRDefault="00883B0B" w:rsidP="00972682">
            <w:pPr>
              <w:pStyle w:val="NoSpacing"/>
              <w:rPr>
                <w:rFonts w:ascii="Times New Roman" w:hAnsi="Times New Roman"/>
              </w:rPr>
            </w:pPr>
          </w:p>
        </w:tc>
        <w:tc>
          <w:tcPr>
            <w:tcW w:w="360" w:type="dxa"/>
          </w:tcPr>
          <w:p w14:paraId="73A0A06B" w14:textId="77777777" w:rsidR="00883B0B" w:rsidRPr="00AA0767" w:rsidRDefault="00883B0B" w:rsidP="00972682">
            <w:pPr>
              <w:rPr>
                <w:sz w:val="20"/>
                <w:szCs w:val="20"/>
              </w:rPr>
            </w:pPr>
            <w:r w:rsidRPr="00AA0767">
              <w:rPr>
                <w:sz w:val="20"/>
                <w:szCs w:val="20"/>
              </w:rPr>
              <w:t>X</w:t>
            </w:r>
          </w:p>
        </w:tc>
        <w:tc>
          <w:tcPr>
            <w:tcW w:w="630" w:type="dxa"/>
          </w:tcPr>
          <w:p w14:paraId="74372A0B" w14:textId="77777777" w:rsidR="00883B0B" w:rsidRPr="00AA0767" w:rsidRDefault="00883B0B" w:rsidP="00972682">
            <w:pPr>
              <w:pStyle w:val="NoSpacing"/>
              <w:rPr>
                <w:rFonts w:ascii="Times New Roman" w:hAnsi="Times New Roman"/>
              </w:rPr>
            </w:pPr>
          </w:p>
        </w:tc>
        <w:tc>
          <w:tcPr>
            <w:tcW w:w="630" w:type="dxa"/>
          </w:tcPr>
          <w:p w14:paraId="0354EDE6" w14:textId="77777777" w:rsidR="00883B0B" w:rsidRPr="00AA0767" w:rsidRDefault="00883B0B" w:rsidP="00972682">
            <w:pPr>
              <w:pStyle w:val="NoSpacing"/>
              <w:rPr>
                <w:rFonts w:ascii="Times New Roman" w:hAnsi="Times New Roman"/>
              </w:rPr>
            </w:pPr>
            <w:r w:rsidRPr="00AA0767">
              <w:rPr>
                <w:rFonts w:ascii="Times New Roman" w:hAnsi="Times New Roman"/>
              </w:rPr>
              <w:t>X</w:t>
            </w:r>
          </w:p>
        </w:tc>
        <w:tc>
          <w:tcPr>
            <w:tcW w:w="810" w:type="dxa"/>
          </w:tcPr>
          <w:p w14:paraId="6C373471" w14:textId="77777777" w:rsidR="00883B0B" w:rsidRPr="00AA0767" w:rsidRDefault="00883B0B" w:rsidP="00972682">
            <w:pPr>
              <w:rPr>
                <w:sz w:val="20"/>
                <w:szCs w:val="20"/>
              </w:rPr>
            </w:pPr>
            <w:r w:rsidRPr="00AA0767">
              <w:rPr>
                <w:sz w:val="20"/>
                <w:szCs w:val="20"/>
              </w:rPr>
              <w:t>A</w:t>
            </w:r>
          </w:p>
        </w:tc>
        <w:tc>
          <w:tcPr>
            <w:tcW w:w="1548" w:type="dxa"/>
          </w:tcPr>
          <w:p w14:paraId="1CE3D37C" w14:textId="77777777" w:rsidR="00883B0B" w:rsidRPr="00AA0767" w:rsidRDefault="00883B0B" w:rsidP="00972682">
            <w:pPr>
              <w:rPr>
                <w:color w:val="000000" w:themeColor="text1"/>
                <w:sz w:val="20"/>
                <w:szCs w:val="20"/>
              </w:rPr>
            </w:pPr>
            <w:r w:rsidRPr="00AA0767">
              <w:rPr>
                <w:color w:val="000000" w:themeColor="text1"/>
                <w:sz w:val="20"/>
                <w:szCs w:val="20"/>
              </w:rPr>
              <w:t>CRIM 110</w:t>
            </w:r>
          </w:p>
        </w:tc>
      </w:tr>
      <w:tr w:rsidR="0025212C" w:rsidRPr="00AA0767" w14:paraId="773FB0F0" w14:textId="77777777" w:rsidTr="0025212C">
        <w:tc>
          <w:tcPr>
            <w:tcW w:w="3978" w:type="dxa"/>
          </w:tcPr>
          <w:p w14:paraId="6873FDBF" w14:textId="77777777" w:rsidR="00773869" w:rsidRPr="00AA0767" w:rsidRDefault="00773869" w:rsidP="00972682">
            <w:pPr>
              <w:pStyle w:val="NoSpacing"/>
              <w:rPr>
                <w:rFonts w:ascii="Times New Roman" w:hAnsi="Times New Roman"/>
              </w:rPr>
            </w:pPr>
            <w:r w:rsidRPr="00AA0767">
              <w:rPr>
                <w:rFonts w:ascii="Times New Roman" w:hAnsi="Times New Roman"/>
              </w:rPr>
              <w:t>CRIM-315</w:t>
            </w:r>
            <w:r w:rsidR="0025212C">
              <w:rPr>
                <w:rFonts w:ascii="Times New Roman" w:hAnsi="Times New Roman"/>
              </w:rPr>
              <w:t xml:space="preserve"> Evidenc</w:t>
            </w:r>
          </w:p>
        </w:tc>
        <w:tc>
          <w:tcPr>
            <w:tcW w:w="450" w:type="dxa"/>
          </w:tcPr>
          <w:p w14:paraId="44DA7ACD" w14:textId="77777777" w:rsidR="00773869" w:rsidRPr="00AA0767" w:rsidRDefault="00773869" w:rsidP="00972682">
            <w:pPr>
              <w:pStyle w:val="NoSpacing"/>
              <w:rPr>
                <w:rFonts w:ascii="Times New Roman" w:hAnsi="Times New Roman"/>
              </w:rPr>
            </w:pPr>
            <w:r w:rsidRPr="00AA0767">
              <w:rPr>
                <w:rFonts w:ascii="Times New Roman" w:hAnsi="Times New Roman"/>
              </w:rPr>
              <w:t>3</w:t>
            </w:r>
          </w:p>
        </w:tc>
        <w:tc>
          <w:tcPr>
            <w:tcW w:w="450" w:type="dxa"/>
          </w:tcPr>
          <w:p w14:paraId="0CA5F254" w14:textId="77777777" w:rsidR="00773869" w:rsidRPr="00AA0767" w:rsidRDefault="00773869" w:rsidP="00972682">
            <w:pPr>
              <w:pStyle w:val="NoSpacing"/>
              <w:rPr>
                <w:rFonts w:ascii="Times New Roman" w:hAnsi="Times New Roman"/>
              </w:rPr>
            </w:pPr>
          </w:p>
        </w:tc>
        <w:tc>
          <w:tcPr>
            <w:tcW w:w="360" w:type="dxa"/>
          </w:tcPr>
          <w:p w14:paraId="554E2A8D" w14:textId="77777777" w:rsidR="00773869" w:rsidRPr="00AA0767" w:rsidRDefault="00773869" w:rsidP="00972682">
            <w:pPr>
              <w:rPr>
                <w:sz w:val="20"/>
                <w:szCs w:val="20"/>
              </w:rPr>
            </w:pPr>
            <w:r w:rsidRPr="00AA0767">
              <w:rPr>
                <w:sz w:val="20"/>
                <w:szCs w:val="20"/>
              </w:rPr>
              <w:t>X</w:t>
            </w:r>
          </w:p>
        </w:tc>
        <w:tc>
          <w:tcPr>
            <w:tcW w:w="630" w:type="dxa"/>
          </w:tcPr>
          <w:p w14:paraId="32C3393E" w14:textId="77777777" w:rsidR="00773869" w:rsidRPr="00AA0767" w:rsidRDefault="00773869" w:rsidP="00972682">
            <w:pPr>
              <w:pStyle w:val="NoSpacing"/>
              <w:rPr>
                <w:rFonts w:ascii="Times New Roman" w:hAnsi="Times New Roman"/>
              </w:rPr>
            </w:pPr>
          </w:p>
        </w:tc>
        <w:tc>
          <w:tcPr>
            <w:tcW w:w="630" w:type="dxa"/>
          </w:tcPr>
          <w:p w14:paraId="0677C715" w14:textId="77777777" w:rsidR="00773869" w:rsidRPr="00AA0767" w:rsidRDefault="00773869" w:rsidP="00972682">
            <w:pPr>
              <w:pStyle w:val="NoSpacing"/>
              <w:rPr>
                <w:rFonts w:ascii="Times New Roman" w:hAnsi="Times New Roman"/>
              </w:rPr>
            </w:pPr>
            <w:r w:rsidRPr="00AA0767">
              <w:rPr>
                <w:rFonts w:ascii="Times New Roman" w:hAnsi="Times New Roman"/>
              </w:rPr>
              <w:t>X</w:t>
            </w:r>
          </w:p>
        </w:tc>
        <w:tc>
          <w:tcPr>
            <w:tcW w:w="810" w:type="dxa"/>
          </w:tcPr>
          <w:p w14:paraId="3C1D3603" w14:textId="77777777" w:rsidR="00773869" w:rsidRPr="00AA0767" w:rsidRDefault="00773869" w:rsidP="00972682">
            <w:pPr>
              <w:rPr>
                <w:sz w:val="20"/>
                <w:szCs w:val="20"/>
              </w:rPr>
            </w:pPr>
            <w:r w:rsidRPr="00AA0767">
              <w:rPr>
                <w:sz w:val="20"/>
                <w:szCs w:val="20"/>
              </w:rPr>
              <w:t>B</w:t>
            </w:r>
          </w:p>
        </w:tc>
        <w:tc>
          <w:tcPr>
            <w:tcW w:w="1548" w:type="dxa"/>
          </w:tcPr>
          <w:p w14:paraId="47ADF292" w14:textId="77777777" w:rsidR="00773869" w:rsidRPr="00AA0767" w:rsidRDefault="00773869" w:rsidP="00972682">
            <w:pPr>
              <w:rPr>
                <w:color w:val="000000" w:themeColor="text1"/>
                <w:sz w:val="20"/>
                <w:szCs w:val="20"/>
              </w:rPr>
            </w:pPr>
            <w:r w:rsidRPr="00AA0767">
              <w:rPr>
                <w:color w:val="000000" w:themeColor="text1"/>
                <w:sz w:val="20"/>
                <w:szCs w:val="20"/>
              </w:rPr>
              <w:t>CRIM 255</w:t>
            </w:r>
          </w:p>
        </w:tc>
      </w:tr>
      <w:tr w:rsidR="0025212C" w:rsidRPr="00AA0767" w14:paraId="61CDB400" w14:textId="77777777" w:rsidTr="0025212C">
        <w:tc>
          <w:tcPr>
            <w:tcW w:w="3978" w:type="dxa"/>
          </w:tcPr>
          <w:p w14:paraId="6173E896" w14:textId="77777777" w:rsidR="00883B0B" w:rsidRPr="00AA0767" w:rsidRDefault="008C3405" w:rsidP="00972682">
            <w:pPr>
              <w:pStyle w:val="NoSpacing"/>
              <w:rPr>
                <w:rFonts w:ascii="Times New Roman" w:hAnsi="Times New Roman"/>
              </w:rPr>
            </w:pPr>
            <w:r w:rsidRPr="00AA0767">
              <w:rPr>
                <w:rFonts w:ascii="Times New Roman" w:hAnsi="Times New Roman"/>
              </w:rPr>
              <w:t>CRIM- 489</w:t>
            </w:r>
            <w:r w:rsidR="00773869" w:rsidRPr="00AA0767">
              <w:rPr>
                <w:rFonts w:ascii="Times New Roman" w:hAnsi="Times New Roman"/>
              </w:rPr>
              <w:t xml:space="preserve"> </w:t>
            </w:r>
            <w:r w:rsidRPr="00AA0767">
              <w:rPr>
                <w:rFonts w:ascii="Times New Roman" w:hAnsi="Times New Roman"/>
              </w:rPr>
              <w:t>Major I</w:t>
            </w:r>
            <w:r w:rsidR="00883B0B" w:rsidRPr="00AA0767">
              <w:rPr>
                <w:rFonts w:ascii="Times New Roman" w:hAnsi="Times New Roman"/>
              </w:rPr>
              <w:t>ssues in Criminal Justice</w:t>
            </w:r>
          </w:p>
        </w:tc>
        <w:tc>
          <w:tcPr>
            <w:tcW w:w="450" w:type="dxa"/>
          </w:tcPr>
          <w:p w14:paraId="36AEB702" w14:textId="77777777" w:rsidR="00883B0B" w:rsidRPr="00AA0767" w:rsidRDefault="00883B0B" w:rsidP="00972682">
            <w:pPr>
              <w:pStyle w:val="NoSpacing"/>
              <w:rPr>
                <w:rFonts w:ascii="Times New Roman" w:hAnsi="Times New Roman"/>
              </w:rPr>
            </w:pPr>
            <w:r w:rsidRPr="00AA0767">
              <w:rPr>
                <w:rFonts w:ascii="Times New Roman" w:hAnsi="Times New Roman"/>
              </w:rPr>
              <w:t>3</w:t>
            </w:r>
          </w:p>
        </w:tc>
        <w:tc>
          <w:tcPr>
            <w:tcW w:w="450" w:type="dxa"/>
          </w:tcPr>
          <w:p w14:paraId="67AF8C82" w14:textId="77777777" w:rsidR="00883B0B" w:rsidRPr="00AA0767" w:rsidRDefault="00883B0B" w:rsidP="00972682">
            <w:pPr>
              <w:pStyle w:val="NoSpacing"/>
              <w:rPr>
                <w:rFonts w:ascii="Times New Roman" w:hAnsi="Times New Roman"/>
              </w:rPr>
            </w:pPr>
          </w:p>
        </w:tc>
        <w:tc>
          <w:tcPr>
            <w:tcW w:w="360" w:type="dxa"/>
          </w:tcPr>
          <w:p w14:paraId="54AE4DB0" w14:textId="77777777" w:rsidR="00883B0B" w:rsidRPr="00AA0767" w:rsidRDefault="00883B0B" w:rsidP="00972682">
            <w:pPr>
              <w:rPr>
                <w:sz w:val="20"/>
                <w:szCs w:val="20"/>
              </w:rPr>
            </w:pPr>
            <w:r w:rsidRPr="00AA0767">
              <w:rPr>
                <w:sz w:val="20"/>
                <w:szCs w:val="20"/>
              </w:rPr>
              <w:t>X</w:t>
            </w:r>
          </w:p>
        </w:tc>
        <w:tc>
          <w:tcPr>
            <w:tcW w:w="630" w:type="dxa"/>
          </w:tcPr>
          <w:p w14:paraId="3DE73972" w14:textId="77777777" w:rsidR="00883B0B" w:rsidRPr="00AA0767" w:rsidRDefault="00883B0B" w:rsidP="00972682">
            <w:pPr>
              <w:pStyle w:val="NoSpacing"/>
              <w:rPr>
                <w:rFonts w:ascii="Times New Roman" w:hAnsi="Times New Roman"/>
              </w:rPr>
            </w:pPr>
            <w:r w:rsidRPr="00AA0767">
              <w:rPr>
                <w:rFonts w:ascii="Times New Roman" w:hAnsi="Times New Roman"/>
              </w:rPr>
              <w:t>X</w:t>
            </w:r>
          </w:p>
        </w:tc>
        <w:tc>
          <w:tcPr>
            <w:tcW w:w="630" w:type="dxa"/>
          </w:tcPr>
          <w:p w14:paraId="6A93A274" w14:textId="77777777" w:rsidR="00883B0B" w:rsidRPr="00AA0767" w:rsidRDefault="00883B0B" w:rsidP="00972682">
            <w:pPr>
              <w:pStyle w:val="NoSpacing"/>
              <w:rPr>
                <w:rFonts w:ascii="Times New Roman" w:hAnsi="Times New Roman"/>
              </w:rPr>
            </w:pPr>
            <w:r w:rsidRPr="00AA0767">
              <w:rPr>
                <w:rFonts w:ascii="Times New Roman" w:hAnsi="Times New Roman"/>
              </w:rPr>
              <w:t>X</w:t>
            </w:r>
          </w:p>
        </w:tc>
        <w:tc>
          <w:tcPr>
            <w:tcW w:w="810" w:type="dxa"/>
          </w:tcPr>
          <w:p w14:paraId="3CCC2664" w14:textId="77777777" w:rsidR="00883B0B" w:rsidRPr="00AA0767" w:rsidRDefault="00883B0B" w:rsidP="00972682">
            <w:pPr>
              <w:rPr>
                <w:sz w:val="20"/>
                <w:szCs w:val="20"/>
              </w:rPr>
            </w:pPr>
            <w:r w:rsidRPr="00AA0767">
              <w:rPr>
                <w:sz w:val="20"/>
                <w:szCs w:val="20"/>
              </w:rPr>
              <w:t>A</w:t>
            </w:r>
          </w:p>
        </w:tc>
        <w:tc>
          <w:tcPr>
            <w:tcW w:w="1548" w:type="dxa"/>
          </w:tcPr>
          <w:p w14:paraId="7EE99388" w14:textId="77777777" w:rsidR="00883B0B" w:rsidRPr="00AA0767" w:rsidRDefault="00883B0B" w:rsidP="00972682">
            <w:pPr>
              <w:rPr>
                <w:color w:val="000000" w:themeColor="text1"/>
                <w:sz w:val="20"/>
                <w:szCs w:val="20"/>
              </w:rPr>
            </w:pPr>
            <w:r w:rsidRPr="00AA0767">
              <w:rPr>
                <w:color w:val="000000" w:themeColor="text1"/>
                <w:sz w:val="20"/>
                <w:szCs w:val="20"/>
              </w:rPr>
              <w:t>CRIM 110</w:t>
            </w:r>
          </w:p>
        </w:tc>
      </w:tr>
      <w:tr w:rsidR="0025212C" w:rsidRPr="00AA0767" w14:paraId="694D421C" w14:textId="77777777" w:rsidTr="0025212C">
        <w:tc>
          <w:tcPr>
            <w:tcW w:w="3978" w:type="dxa"/>
            <w:hideMark/>
          </w:tcPr>
          <w:p w14:paraId="2B7F5DE9"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325 International Law &amp; Organizations</w:t>
            </w:r>
          </w:p>
        </w:tc>
        <w:tc>
          <w:tcPr>
            <w:tcW w:w="450" w:type="dxa"/>
            <w:hideMark/>
          </w:tcPr>
          <w:p w14:paraId="50427B6D"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2185DEE3" w14:textId="77777777" w:rsidR="00AA0767" w:rsidRPr="00AA0767" w:rsidRDefault="00AA0767">
            <w:pPr>
              <w:pStyle w:val="NoSpacing"/>
              <w:rPr>
                <w:rFonts w:ascii="Times New Roman" w:hAnsi="Times New Roman"/>
                <w:lang w:bidi="en-US"/>
              </w:rPr>
            </w:pPr>
          </w:p>
        </w:tc>
        <w:tc>
          <w:tcPr>
            <w:tcW w:w="360" w:type="dxa"/>
            <w:hideMark/>
          </w:tcPr>
          <w:p w14:paraId="27C47F96"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385F5E28"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3DABF501" w14:textId="77777777" w:rsidR="00AA0767" w:rsidRPr="00AA0767" w:rsidRDefault="00AA0767">
            <w:pPr>
              <w:pStyle w:val="NoSpacing"/>
              <w:rPr>
                <w:rFonts w:ascii="Times New Roman" w:hAnsi="Times New Roman"/>
                <w:lang w:bidi="en-US"/>
              </w:rPr>
            </w:pPr>
          </w:p>
        </w:tc>
        <w:tc>
          <w:tcPr>
            <w:tcW w:w="810" w:type="dxa"/>
            <w:hideMark/>
          </w:tcPr>
          <w:p w14:paraId="08E3045A"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082AB422" w14:textId="77777777" w:rsidR="00AA0767" w:rsidRPr="00AA0767" w:rsidRDefault="00AA0767">
            <w:pPr>
              <w:pStyle w:val="NoSpacing"/>
              <w:rPr>
                <w:rFonts w:ascii="Times New Roman" w:hAnsi="Times New Roman"/>
                <w:lang w:bidi="en-US"/>
              </w:rPr>
            </w:pPr>
            <w:r w:rsidRPr="00AA0767">
              <w:rPr>
                <w:rFonts w:ascii="Times New Roman" w:hAnsi="Times New Roman"/>
              </w:rPr>
              <w:t>POLS 110, 120, or equivalent</w:t>
            </w:r>
          </w:p>
        </w:tc>
      </w:tr>
      <w:tr w:rsidR="0025212C" w:rsidRPr="00AA0767" w14:paraId="3BCF7331" w14:textId="77777777" w:rsidTr="0025212C">
        <w:tc>
          <w:tcPr>
            <w:tcW w:w="3978" w:type="dxa"/>
            <w:hideMark/>
          </w:tcPr>
          <w:p w14:paraId="53EE0A22" w14:textId="77777777" w:rsidR="00AA0767" w:rsidRPr="00AA0767" w:rsidRDefault="007E2AB6">
            <w:pPr>
              <w:pStyle w:val="NoSpacing"/>
              <w:rPr>
                <w:rFonts w:ascii="Times New Roman" w:hAnsi="Times New Roman"/>
                <w:lang w:bidi="en-US"/>
              </w:rPr>
            </w:pPr>
            <w:r>
              <w:rPr>
                <w:rFonts w:ascii="Times New Roman" w:hAnsi="Times New Roman"/>
              </w:rPr>
              <w:t>POLS 330-</w:t>
            </w:r>
            <w:r w:rsidR="0025212C">
              <w:rPr>
                <w:rFonts w:ascii="Times New Roman" w:hAnsi="Times New Roman"/>
              </w:rPr>
              <w:t xml:space="preserve">Human Rights in Global </w:t>
            </w:r>
            <w:r w:rsidR="00AA0767" w:rsidRPr="00AA0767">
              <w:rPr>
                <w:rFonts w:ascii="Times New Roman" w:hAnsi="Times New Roman"/>
              </w:rPr>
              <w:t>Perspective</w:t>
            </w:r>
          </w:p>
        </w:tc>
        <w:tc>
          <w:tcPr>
            <w:tcW w:w="450" w:type="dxa"/>
            <w:hideMark/>
          </w:tcPr>
          <w:p w14:paraId="6E078BA5"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32853C38" w14:textId="77777777" w:rsidR="00AA0767" w:rsidRPr="00AA0767" w:rsidRDefault="00AA0767">
            <w:pPr>
              <w:pStyle w:val="NoSpacing"/>
              <w:rPr>
                <w:rFonts w:ascii="Times New Roman" w:hAnsi="Times New Roman"/>
                <w:lang w:bidi="en-US"/>
              </w:rPr>
            </w:pPr>
          </w:p>
        </w:tc>
        <w:tc>
          <w:tcPr>
            <w:tcW w:w="360" w:type="dxa"/>
            <w:hideMark/>
          </w:tcPr>
          <w:p w14:paraId="3C63ECD0"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6080B171"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442419A3" w14:textId="77777777" w:rsidR="00AA0767" w:rsidRPr="00AA0767" w:rsidRDefault="00AA0767">
            <w:pPr>
              <w:pStyle w:val="NoSpacing"/>
              <w:rPr>
                <w:rFonts w:ascii="Times New Roman" w:hAnsi="Times New Roman"/>
                <w:lang w:bidi="en-US"/>
              </w:rPr>
            </w:pPr>
          </w:p>
        </w:tc>
        <w:tc>
          <w:tcPr>
            <w:tcW w:w="810" w:type="dxa"/>
            <w:hideMark/>
          </w:tcPr>
          <w:p w14:paraId="37F85709"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4D2FBF6C" w14:textId="77777777" w:rsidR="00AA0767" w:rsidRPr="00AA0767" w:rsidRDefault="00AA0767">
            <w:pPr>
              <w:pStyle w:val="NoSpacing"/>
              <w:rPr>
                <w:rFonts w:ascii="Times New Roman" w:hAnsi="Times New Roman"/>
                <w:lang w:bidi="en-US"/>
              </w:rPr>
            </w:pPr>
            <w:r w:rsidRPr="00AA0767">
              <w:rPr>
                <w:rFonts w:ascii="Times New Roman" w:hAnsi="Times New Roman"/>
              </w:rPr>
              <w:t>POLS 110, 120, or equivalent</w:t>
            </w:r>
          </w:p>
        </w:tc>
      </w:tr>
      <w:tr w:rsidR="0025212C" w:rsidRPr="00AA0767" w14:paraId="47334E9E" w14:textId="77777777" w:rsidTr="0025212C">
        <w:tc>
          <w:tcPr>
            <w:tcW w:w="3978" w:type="dxa"/>
            <w:hideMark/>
          </w:tcPr>
          <w:p w14:paraId="2082FA4A"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425 Constitutional Law</w:t>
            </w:r>
          </w:p>
        </w:tc>
        <w:tc>
          <w:tcPr>
            <w:tcW w:w="450" w:type="dxa"/>
            <w:hideMark/>
          </w:tcPr>
          <w:p w14:paraId="5BC8BA67"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3EA3F33C" w14:textId="77777777" w:rsidR="00AA0767" w:rsidRPr="00AA0767" w:rsidRDefault="00AA0767">
            <w:pPr>
              <w:pStyle w:val="NoSpacing"/>
              <w:rPr>
                <w:rFonts w:ascii="Times New Roman" w:hAnsi="Times New Roman"/>
                <w:lang w:bidi="en-US"/>
              </w:rPr>
            </w:pPr>
          </w:p>
        </w:tc>
        <w:tc>
          <w:tcPr>
            <w:tcW w:w="360" w:type="dxa"/>
            <w:hideMark/>
          </w:tcPr>
          <w:p w14:paraId="32B71B44"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359DCAB5"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017654C7" w14:textId="77777777" w:rsidR="00AA0767" w:rsidRPr="00AA0767" w:rsidRDefault="00AA0767">
            <w:pPr>
              <w:pStyle w:val="NoSpacing"/>
              <w:rPr>
                <w:rFonts w:ascii="Times New Roman" w:hAnsi="Times New Roman"/>
                <w:lang w:bidi="en-US"/>
              </w:rPr>
            </w:pPr>
          </w:p>
        </w:tc>
        <w:tc>
          <w:tcPr>
            <w:tcW w:w="810" w:type="dxa"/>
            <w:hideMark/>
          </w:tcPr>
          <w:p w14:paraId="339F13A9"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78C20B2A" w14:textId="77777777" w:rsidR="00AA0767" w:rsidRPr="00AA0767" w:rsidRDefault="00AA0767">
            <w:pPr>
              <w:pStyle w:val="NoSpacing"/>
              <w:rPr>
                <w:rFonts w:ascii="Times New Roman" w:hAnsi="Times New Roman"/>
                <w:lang w:bidi="en-US"/>
              </w:rPr>
            </w:pPr>
            <w:r w:rsidRPr="00AA0767">
              <w:rPr>
                <w:rFonts w:ascii="Times New Roman" w:hAnsi="Times New Roman"/>
              </w:rPr>
              <w:t>POLS 110, 120, or equivalent</w:t>
            </w:r>
          </w:p>
        </w:tc>
      </w:tr>
      <w:tr w:rsidR="0025212C" w:rsidRPr="00AA0767" w14:paraId="62A3ED60" w14:textId="77777777" w:rsidTr="0025212C">
        <w:tc>
          <w:tcPr>
            <w:tcW w:w="3978" w:type="dxa"/>
            <w:hideMark/>
          </w:tcPr>
          <w:p w14:paraId="165BEB7A"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430 Constitutional Rights &amp; Liberties</w:t>
            </w:r>
          </w:p>
        </w:tc>
        <w:tc>
          <w:tcPr>
            <w:tcW w:w="450" w:type="dxa"/>
            <w:hideMark/>
          </w:tcPr>
          <w:p w14:paraId="5F656642"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5010E1FE" w14:textId="77777777" w:rsidR="00AA0767" w:rsidRPr="00AA0767" w:rsidRDefault="00AA0767">
            <w:pPr>
              <w:pStyle w:val="NoSpacing"/>
              <w:rPr>
                <w:rFonts w:ascii="Times New Roman" w:hAnsi="Times New Roman"/>
                <w:lang w:bidi="en-US"/>
              </w:rPr>
            </w:pPr>
          </w:p>
        </w:tc>
        <w:tc>
          <w:tcPr>
            <w:tcW w:w="360" w:type="dxa"/>
            <w:hideMark/>
          </w:tcPr>
          <w:p w14:paraId="32BABC51"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40D7509C" w14:textId="77777777" w:rsidR="00AA0767" w:rsidRPr="00AA0767" w:rsidRDefault="00AA0767">
            <w:pPr>
              <w:pStyle w:val="NoSpacing"/>
              <w:rPr>
                <w:rFonts w:ascii="Times New Roman" w:hAnsi="Times New Roman"/>
                <w:lang w:bidi="en-US"/>
              </w:rPr>
            </w:pPr>
          </w:p>
        </w:tc>
        <w:tc>
          <w:tcPr>
            <w:tcW w:w="630" w:type="dxa"/>
            <w:hideMark/>
          </w:tcPr>
          <w:p w14:paraId="1F3C3AB4"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810" w:type="dxa"/>
            <w:hideMark/>
          </w:tcPr>
          <w:p w14:paraId="64A4D08C"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21E17DCD" w14:textId="77777777" w:rsidR="00AA0767" w:rsidRPr="00AA0767" w:rsidRDefault="00AA0767">
            <w:pPr>
              <w:pStyle w:val="NoSpacing"/>
              <w:rPr>
                <w:rFonts w:ascii="Times New Roman" w:hAnsi="Times New Roman"/>
                <w:lang w:bidi="en-US"/>
              </w:rPr>
            </w:pPr>
            <w:r w:rsidRPr="00AA0767">
              <w:rPr>
                <w:rFonts w:ascii="Times New Roman" w:hAnsi="Times New Roman"/>
              </w:rPr>
              <w:t>POLS 110, 120, or equivalent</w:t>
            </w:r>
          </w:p>
        </w:tc>
      </w:tr>
      <w:tr w:rsidR="0025212C" w:rsidRPr="00AA0767" w14:paraId="4E5C3F99" w14:textId="77777777" w:rsidTr="0025212C">
        <w:tc>
          <w:tcPr>
            <w:tcW w:w="3978" w:type="dxa"/>
            <w:hideMark/>
          </w:tcPr>
          <w:p w14:paraId="45D655CA" w14:textId="77777777" w:rsidR="00AA0767" w:rsidRPr="00AA0767" w:rsidRDefault="00AA0767">
            <w:pPr>
              <w:pStyle w:val="NoSpacing"/>
              <w:rPr>
                <w:rFonts w:ascii="Times New Roman" w:hAnsi="Times New Roman"/>
              </w:rPr>
            </w:pPr>
          </w:p>
          <w:p w14:paraId="4AA5FF06"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460 Classical Constitutionalism, Virtue &amp; Law</w:t>
            </w:r>
          </w:p>
        </w:tc>
        <w:tc>
          <w:tcPr>
            <w:tcW w:w="450" w:type="dxa"/>
            <w:hideMark/>
          </w:tcPr>
          <w:p w14:paraId="5D355E72" w14:textId="77777777" w:rsidR="00AA0767" w:rsidRPr="00AA0767" w:rsidRDefault="00AA0767">
            <w:pPr>
              <w:pStyle w:val="NoSpacing"/>
              <w:rPr>
                <w:rFonts w:ascii="Times New Roman" w:hAnsi="Times New Roman"/>
              </w:rPr>
            </w:pPr>
          </w:p>
          <w:p w14:paraId="63753060"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21CDC179" w14:textId="77777777" w:rsidR="00AA0767" w:rsidRPr="00AA0767" w:rsidRDefault="00AA0767">
            <w:pPr>
              <w:pStyle w:val="NoSpacing"/>
              <w:rPr>
                <w:rFonts w:ascii="Times New Roman" w:hAnsi="Times New Roman"/>
                <w:lang w:bidi="en-US"/>
              </w:rPr>
            </w:pPr>
          </w:p>
        </w:tc>
        <w:tc>
          <w:tcPr>
            <w:tcW w:w="360" w:type="dxa"/>
            <w:hideMark/>
          </w:tcPr>
          <w:p w14:paraId="6D83F654" w14:textId="77777777" w:rsidR="00AA0767" w:rsidRPr="00AA0767" w:rsidRDefault="00AA0767">
            <w:pPr>
              <w:pStyle w:val="NoSpacing"/>
              <w:rPr>
                <w:rFonts w:ascii="Times New Roman" w:hAnsi="Times New Roman"/>
              </w:rPr>
            </w:pPr>
          </w:p>
          <w:p w14:paraId="7A8DD745"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hideMark/>
          </w:tcPr>
          <w:p w14:paraId="2E885B7E" w14:textId="77777777" w:rsidR="00AA0767" w:rsidRPr="00AA0767" w:rsidRDefault="00AA0767">
            <w:pPr>
              <w:pStyle w:val="NoSpacing"/>
              <w:rPr>
                <w:rFonts w:ascii="Times New Roman" w:hAnsi="Times New Roman"/>
              </w:rPr>
            </w:pPr>
          </w:p>
          <w:p w14:paraId="402ABA21"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42335729" w14:textId="77777777" w:rsidR="00AA0767" w:rsidRPr="00AA0767" w:rsidRDefault="00AA0767">
            <w:pPr>
              <w:pStyle w:val="NoSpacing"/>
              <w:rPr>
                <w:rFonts w:ascii="Times New Roman" w:hAnsi="Times New Roman"/>
                <w:lang w:bidi="en-US"/>
              </w:rPr>
            </w:pPr>
          </w:p>
        </w:tc>
        <w:tc>
          <w:tcPr>
            <w:tcW w:w="810" w:type="dxa"/>
            <w:hideMark/>
          </w:tcPr>
          <w:p w14:paraId="46A38B33" w14:textId="77777777" w:rsidR="00AA0767" w:rsidRPr="00AA0767" w:rsidRDefault="00AA0767">
            <w:pPr>
              <w:pStyle w:val="NoSpacing"/>
              <w:rPr>
                <w:rFonts w:ascii="Times New Roman" w:hAnsi="Times New Roman"/>
              </w:rPr>
            </w:pPr>
          </w:p>
          <w:p w14:paraId="0B1FEC10" w14:textId="77777777" w:rsidR="00AA0767" w:rsidRPr="00AA0767" w:rsidRDefault="00AA0767">
            <w:pPr>
              <w:pStyle w:val="NoSpacing"/>
              <w:rPr>
                <w:rFonts w:ascii="Times New Roman" w:hAnsi="Times New Roman"/>
                <w:lang w:bidi="en-US"/>
              </w:rPr>
            </w:pPr>
            <w:r w:rsidRPr="00AA0767">
              <w:rPr>
                <w:rFonts w:ascii="Times New Roman" w:hAnsi="Times New Roman"/>
              </w:rPr>
              <w:t>B</w:t>
            </w:r>
          </w:p>
        </w:tc>
        <w:tc>
          <w:tcPr>
            <w:tcW w:w="1548" w:type="dxa"/>
            <w:hideMark/>
          </w:tcPr>
          <w:p w14:paraId="62AFCEB1" w14:textId="77777777" w:rsidR="00AA0767" w:rsidRPr="00AA0767" w:rsidRDefault="00AA0767">
            <w:pPr>
              <w:pStyle w:val="NoSpacing"/>
              <w:rPr>
                <w:rFonts w:ascii="Times New Roman" w:hAnsi="Times New Roman"/>
              </w:rPr>
            </w:pPr>
          </w:p>
          <w:p w14:paraId="0D9954F0" w14:textId="77777777" w:rsidR="00AA0767" w:rsidRPr="00AA0767" w:rsidRDefault="00AA0767">
            <w:pPr>
              <w:pStyle w:val="NoSpacing"/>
              <w:rPr>
                <w:rFonts w:ascii="Times New Roman" w:hAnsi="Times New Roman"/>
                <w:lang w:bidi="en-US"/>
              </w:rPr>
            </w:pPr>
            <w:r w:rsidRPr="00AA0767">
              <w:rPr>
                <w:rFonts w:ascii="Times New Roman" w:hAnsi="Times New Roman"/>
              </w:rPr>
              <w:t>POLS 110, 120, or equivalent</w:t>
            </w:r>
          </w:p>
        </w:tc>
      </w:tr>
      <w:tr w:rsidR="0025212C" w:rsidRPr="00AA0767" w14:paraId="2FAE9121" w14:textId="77777777" w:rsidTr="0025212C">
        <w:tc>
          <w:tcPr>
            <w:tcW w:w="3978" w:type="dxa"/>
            <w:hideMark/>
          </w:tcPr>
          <w:p w14:paraId="4400A434" w14:textId="77777777" w:rsidR="00AA0767" w:rsidRPr="00AA0767" w:rsidRDefault="007E2AB6">
            <w:pPr>
              <w:pStyle w:val="NoSpacing"/>
              <w:rPr>
                <w:rFonts w:ascii="Times New Roman" w:hAnsi="Times New Roman"/>
                <w:lang w:bidi="en-US"/>
              </w:rPr>
            </w:pPr>
            <w:r>
              <w:rPr>
                <w:rFonts w:ascii="Times New Roman" w:hAnsi="Times New Roman"/>
              </w:rPr>
              <w:t>POLS-</w:t>
            </w:r>
            <w:r w:rsidR="00AA0767" w:rsidRPr="00AA0767">
              <w:rPr>
                <w:rFonts w:ascii="Times New Roman" w:hAnsi="Times New Roman"/>
              </w:rPr>
              <w:t>464 Modern Constitutionalism, Liberty &amp; Equality</w:t>
            </w:r>
          </w:p>
        </w:tc>
        <w:tc>
          <w:tcPr>
            <w:tcW w:w="450" w:type="dxa"/>
            <w:hideMark/>
          </w:tcPr>
          <w:p w14:paraId="67A82DA3" w14:textId="77777777" w:rsidR="00AA0767" w:rsidRPr="00AA0767" w:rsidRDefault="00AA0767">
            <w:pPr>
              <w:pStyle w:val="NoSpacing"/>
              <w:rPr>
                <w:rFonts w:ascii="Times New Roman" w:hAnsi="Times New Roman"/>
                <w:lang w:bidi="en-US"/>
              </w:rPr>
            </w:pPr>
            <w:r w:rsidRPr="00AA0767">
              <w:rPr>
                <w:rFonts w:ascii="Times New Roman" w:hAnsi="Times New Roman"/>
              </w:rPr>
              <w:t>3</w:t>
            </w:r>
          </w:p>
        </w:tc>
        <w:tc>
          <w:tcPr>
            <w:tcW w:w="450" w:type="dxa"/>
          </w:tcPr>
          <w:p w14:paraId="39EBC2BF" w14:textId="77777777" w:rsidR="00AA0767" w:rsidRPr="00AA0767" w:rsidRDefault="00AA0767">
            <w:pPr>
              <w:pStyle w:val="NoSpacing"/>
              <w:rPr>
                <w:rFonts w:ascii="Times New Roman" w:hAnsi="Times New Roman"/>
                <w:lang w:bidi="en-US"/>
              </w:rPr>
            </w:pPr>
          </w:p>
        </w:tc>
        <w:tc>
          <w:tcPr>
            <w:tcW w:w="360" w:type="dxa"/>
            <w:hideMark/>
          </w:tcPr>
          <w:p w14:paraId="249AEEE2"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630" w:type="dxa"/>
          </w:tcPr>
          <w:p w14:paraId="66CB113E" w14:textId="77777777" w:rsidR="00AA0767" w:rsidRPr="00AA0767" w:rsidRDefault="00AA0767">
            <w:pPr>
              <w:pStyle w:val="NoSpacing"/>
              <w:rPr>
                <w:rFonts w:ascii="Times New Roman" w:hAnsi="Times New Roman"/>
                <w:lang w:bidi="en-US"/>
              </w:rPr>
            </w:pPr>
          </w:p>
        </w:tc>
        <w:tc>
          <w:tcPr>
            <w:tcW w:w="630" w:type="dxa"/>
            <w:hideMark/>
          </w:tcPr>
          <w:p w14:paraId="176159C2" w14:textId="77777777" w:rsidR="00AA0767" w:rsidRPr="00AA0767" w:rsidRDefault="00AA0767">
            <w:pPr>
              <w:pStyle w:val="NoSpacing"/>
              <w:rPr>
                <w:rFonts w:ascii="Times New Roman" w:hAnsi="Times New Roman"/>
                <w:lang w:bidi="en-US"/>
              </w:rPr>
            </w:pPr>
            <w:r w:rsidRPr="00AA0767">
              <w:rPr>
                <w:rFonts w:ascii="Times New Roman" w:hAnsi="Times New Roman"/>
              </w:rPr>
              <w:t>X</w:t>
            </w:r>
          </w:p>
        </w:tc>
        <w:tc>
          <w:tcPr>
            <w:tcW w:w="810" w:type="dxa"/>
            <w:hideMark/>
          </w:tcPr>
          <w:p w14:paraId="0CBD1FFA" w14:textId="77777777" w:rsidR="00AA0767" w:rsidRPr="00AA0767" w:rsidRDefault="00AA0767">
            <w:pPr>
              <w:pStyle w:val="NoSpacing"/>
              <w:rPr>
                <w:rFonts w:ascii="Times New Roman" w:hAnsi="Times New Roman"/>
                <w:lang w:bidi="en-US"/>
              </w:rPr>
            </w:pPr>
            <w:r>
              <w:rPr>
                <w:rFonts w:ascii="Times New Roman" w:hAnsi="Times New Roman"/>
              </w:rPr>
              <w:t>B</w:t>
            </w:r>
          </w:p>
        </w:tc>
        <w:tc>
          <w:tcPr>
            <w:tcW w:w="1548" w:type="dxa"/>
            <w:hideMark/>
          </w:tcPr>
          <w:p w14:paraId="4E806BA6" w14:textId="77777777" w:rsidR="00AA0767" w:rsidRPr="00AA0767" w:rsidRDefault="00AA0767">
            <w:pPr>
              <w:pStyle w:val="NoSpacing"/>
              <w:rPr>
                <w:rFonts w:ascii="Times New Roman" w:hAnsi="Times New Roman"/>
                <w:lang w:bidi="en-US"/>
              </w:rPr>
            </w:pPr>
            <w:r w:rsidRPr="00AA0767">
              <w:rPr>
                <w:rFonts w:ascii="Times New Roman" w:hAnsi="Times New Roman"/>
              </w:rPr>
              <w:t>POLS 110, 120, or equivalent</w:t>
            </w:r>
          </w:p>
        </w:tc>
      </w:tr>
      <w:tr w:rsidR="0025212C" w:rsidRPr="00AA0767" w14:paraId="2E5270A8" w14:textId="77777777" w:rsidTr="0025212C">
        <w:tc>
          <w:tcPr>
            <w:tcW w:w="3978" w:type="dxa"/>
          </w:tcPr>
          <w:p w14:paraId="57025FF3" w14:textId="77777777" w:rsidR="00AA0767" w:rsidRPr="00AA0767" w:rsidRDefault="00AA0767" w:rsidP="00972682">
            <w:pPr>
              <w:pStyle w:val="NoSpacing"/>
              <w:rPr>
                <w:rFonts w:ascii="Times New Roman" w:hAnsi="Times New Roman"/>
              </w:rPr>
            </w:pPr>
            <w:r>
              <w:rPr>
                <w:rFonts w:ascii="Times New Roman" w:hAnsi="Times New Roman"/>
              </w:rPr>
              <w:t>COMM</w:t>
            </w:r>
            <w:r w:rsidRPr="00AA0767">
              <w:rPr>
                <w:rFonts w:ascii="Times New Roman" w:hAnsi="Times New Roman"/>
              </w:rPr>
              <w:t>-342</w:t>
            </w:r>
            <w:r w:rsidR="0025212C">
              <w:rPr>
                <w:rFonts w:ascii="Times New Roman" w:hAnsi="Times New Roman"/>
              </w:rPr>
              <w:t xml:space="preserve"> </w:t>
            </w:r>
            <w:r w:rsidRPr="00AA0767">
              <w:rPr>
                <w:rFonts w:ascii="Times New Roman" w:hAnsi="Times New Roman"/>
              </w:rPr>
              <w:t>Communication Law and Ethics</w:t>
            </w:r>
          </w:p>
        </w:tc>
        <w:tc>
          <w:tcPr>
            <w:tcW w:w="450" w:type="dxa"/>
          </w:tcPr>
          <w:p w14:paraId="1127D9A0" w14:textId="77777777" w:rsidR="00AA0767" w:rsidRPr="00AA0767" w:rsidRDefault="00AA0767">
            <w:pPr>
              <w:rPr>
                <w:sz w:val="20"/>
                <w:szCs w:val="20"/>
              </w:rPr>
            </w:pPr>
            <w:r>
              <w:rPr>
                <w:sz w:val="20"/>
                <w:szCs w:val="20"/>
              </w:rPr>
              <w:t>3</w:t>
            </w:r>
          </w:p>
        </w:tc>
        <w:tc>
          <w:tcPr>
            <w:tcW w:w="450" w:type="dxa"/>
          </w:tcPr>
          <w:p w14:paraId="40D49BA1" w14:textId="77777777" w:rsidR="00AA0767" w:rsidRPr="00AA0767" w:rsidRDefault="00AA0767" w:rsidP="00972682">
            <w:pPr>
              <w:pStyle w:val="NoSpacing"/>
              <w:rPr>
                <w:rFonts w:ascii="Times New Roman" w:hAnsi="Times New Roman"/>
              </w:rPr>
            </w:pPr>
          </w:p>
        </w:tc>
        <w:tc>
          <w:tcPr>
            <w:tcW w:w="360" w:type="dxa"/>
          </w:tcPr>
          <w:p w14:paraId="3763346C" w14:textId="77777777" w:rsidR="00AA0767" w:rsidRPr="00AA0767" w:rsidRDefault="00AA0767" w:rsidP="00832237">
            <w:pPr>
              <w:rPr>
                <w:sz w:val="20"/>
                <w:szCs w:val="20"/>
              </w:rPr>
            </w:pPr>
            <w:r>
              <w:rPr>
                <w:sz w:val="20"/>
                <w:szCs w:val="20"/>
              </w:rPr>
              <w:t>X</w:t>
            </w:r>
          </w:p>
        </w:tc>
        <w:tc>
          <w:tcPr>
            <w:tcW w:w="630" w:type="dxa"/>
          </w:tcPr>
          <w:p w14:paraId="73DEF144" w14:textId="77777777" w:rsidR="00AA0767" w:rsidRPr="00AA0767" w:rsidRDefault="00AA0767" w:rsidP="00972682">
            <w:pPr>
              <w:pStyle w:val="NoSpacing"/>
              <w:rPr>
                <w:rFonts w:ascii="Times New Roman" w:hAnsi="Times New Roman"/>
              </w:rPr>
            </w:pPr>
          </w:p>
        </w:tc>
        <w:tc>
          <w:tcPr>
            <w:tcW w:w="630" w:type="dxa"/>
          </w:tcPr>
          <w:p w14:paraId="4ADABC55" w14:textId="77777777" w:rsidR="00AA0767" w:rsidRPr="00AA0767" w:rsidRDefault="007E2AB6" w:rsidP="00972682">
            <w:pPr>
              <w:pStyle w:val="NoSpacing"/>
              <w:rPr>
                <w:rFonts w:ascii="Times New Roman" w:hAnsi="Times New Roman"/>
                <w:color w:val="000000" w:themeColor="text1"/>
              </w:rPr>
            </w:pPr>
            <w:r>
              <w:rPr>
                <w:rFonts w:ascii="Times New Roman" w:hAnsi="Times New Roman"/>
                <w:color w:val="000000" w:themeColor="text1"/>
              </w:rPr>
              <w:t>x</w:t>
            </w:r>
          </w:p>
        </w:tc>
        <w:tc>
          <w:tcPr>
            <w:tcW w:w="810" w:type="dxa"/>
          </w:tcPr>
          <w:p w14:paraId="4477E1D2" w14:textId="77777777" w:rsidR="00AA0767" w:rsidRPr="00AA0767" w:rsidRDefault="007E2AB6" w:rsidP="00972682">
            <w:pPr>
              <w:rPr>
                <w:color w:val="000000" w:themeColor="text1"/>
                <w:sz w:val="20"/>
                <w:szCs w:val="20"/>
              </w:rPr>
            </w:pPr>
            <w:r>
              <w:rPr>
                <w:color w:val="000000" w:themeColor="text1"/>
                <w:sz w:val="20"/>
                <w:szCs w:val="20"/>
              </w:rPr>
              <w:t>A</w:t>
            </w:r>
          </w:p>
        </w:tc>
        <w:tc>
          <w:tcPr>
            <w:tcW w:w="1548" w:type="dxa"/>
          </w:tcPr>
          <w:p w14:paraId="461F0011" w14:textId="77777777" w:rsidR="00AA0767" w:rsidRPr="00AA0767" w:rsidRDefault="00AA0767">
            <w:pPr>
              <w:rPr>
                <w:color w:val="000000" w:themeColor="text1"/>
                <w:sz w:val="20"/>
                <w:szCs w:val="20"/>
              </w:rPr>
            </w:pPr>
          </w:p>
        </w:tc>
      </w:tr>
      <w:tr w:rsidR="0025212C" w:rsidRPr="00AA0767" w14:paraId="6603F023" w14:textId="77777777" w:rsidTr="0025212C">
        <w:tc>
          <w:tcPr>
            <w:tcW w:w="3978" w:type="dxa"/>
          </w:tcPr>
          <w:p w14:paraId="2BB8A6C3" w14:textId="77777777" w:rsidR="00AA0767" w:rsidRPr="00AA0767" w:rsidRDefault="00AA0767" w:rsidP="00972682">
            <w:pPr>
              <w:pStyle w:val="NoSpacing"/>
              <w:rPr>
                <w:rFonts w:ascii="Times New Roman" w:hAnsi="Times New Roman"/>
              </w:rPr>
            </w:pPr>
            <w:r w:rsidRPr="00AA0767">
              <w:rPr>
                <w:rFonts w:ascii="Times New Roman" w:hAnsi="Times New Roman"/>
              </w:rPr>
              <w:t>COMM-362 Law &amp; Ethics of the Press</w:t>
            </w:r>
          </w:p>
        </w:tc>
        <w:tc>
          <w:tcPr>
            <w:tcW w:w="450" w:type="dxa"/>
          </w:tcPr>
          <w:p w14:paraId="65E2567D" w14:textId="77777777" w:rsidR="00AA0767" w:rsidRPr="00AA0767" w:rsidRDefault="00AA0767">
            <w:pPr>
              <w:rPr>
                <w:sz w:val="20"/>
                <w:szCs w:val="20"/>
              </w:rPr>
            </w:pPr>
            <w:r w:rsidRPr="00AA0767">
              <w:rPr>
                <w:sz w:val="20"/>
                <w:szCs w:val="20"/>
              </w:rPr>
              <w:t>3</w:t>
            </w:r>
          </w:p>
        </w:tc>
        <w:tc>
          <w:tcPr>
            <w:tcW w:w="450" w:type="dxa"/>
          </w:tcPr>
          <w:p w14:paraId="371CD679" w14:textId="77777777" w:rsidR="00AA0767" w:rsidRPr="00AA0767" w:rsidRDefault="00AA0767" w:rsidP="00972682">
            <w:pPr>
              <w:pStyle w:val="NoSpacing"/>
              <w:rPr>
                <w:rFonts w:ascii="Times New Roman" w:hAnsi="Times New Roman"/>
              </w:rPr>
            </w:pPr>
          </w:p>
        </w:tc>
        <w:tc>
          <w:tcPr>
            <w:tcW w:w="360" w:type="dxa"/>
          </w:tcPr>
          <w:p w14:paraId="685CAA5C" w14:textId="77777777" w:rsidR="00AA0767" w:rsidRPr="00AA0767" w:rsidRDefault="00AA0767" w:rsidP="00832237">
            <w:pPr>
              <w:rPr>
                <w:sz w:val="20"/>
                <w:szCs w:val="20"/>
              </w:rPr>
            </w:pPr>
            <w:r w:rsidRPr="00AA0767">
              <w:rPr>
                <w:sz w:val="20"/>
                <w:szCs w:val="20"/>
              </w:rPr>
              <w:t>X</w:t>
            </w:r>
          </w:p>
        </w:tc>
        <w:tc>
          <w:tcPr>
            <w:tcW w:w="630" w:type="dxa"/>
          </w:tcPr>
          <w:p w14:paraId="4600736C" w14:textId="77777777" w:rsidR="00AA0767" w:rsidRPr="00AA0767" w:rsidRDefault="00AA0767" w:rsidP="00972682">
            <w:pPr>
              <w:pStyle w:val="NoSpacing"/>
              <w:rPr>
                <w:rFonts w:ascii="Times New Roman" w:hAnsi="Times New Roman"/>
              </w:rPr>
            </w:pPr>
          </w:p>
        </w:tc>
        <w:tc>
          <w:tcPr>
            <w:tcW w:w="630" w:type="dxa"/>
          </w:tcPr>
          <w:p w14:paraId="1A58D492"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5CDFB2D0" w14:textId="77777777" w:rsidR="00AA0767" w:rsidRPr="00AA0767" w:rsidRDefault="00AA0767" w:rsidP="00972682">
            <w:pPr>
              <w:rPr>
                <w:color w:val="000000" w:themeColor="text1"/>
                <w:sz w:val="20"/>
                <w:szCs w:val="20"/>
              </w:rPr>
            </w:pPr>
            <w:r w:rsidRPr="00AA0767">
              <w:rPr>
                <w:color w:val="000000" w:themeColor="text1"/>
                <w:sz w:val="20"/>
                <w:szCs w:val="20"/>
              </w:rPr>
              <w:t>A</w:t>
            </w:r>
          </w:p>
        </w:tc>
        <w:tc>
          <w:tcPr>
            <w:tcW w:w="1548" w:type="dxa"/>
          </w:tcPr>
          <w:p w14:paraId="0CDBC43C" w14:textId="77777777" w:rsidR="00AA0767" w:rsidRPr="00AA0767" w:rsidRDefault="00AA0767">
            <w:pPr>
              <w:rPr>
                <w:color w:val="000000" w:themeColor="text1"/>
                <w:sz w:val="20"/>
                <w:szCs w:val="20"/>
              </w:rPr>
            </w:pPr>
          </w:p>
        </w:tc>
      </w:tr>
      <w:tr w:rsidR="0025212C" w:rsidRPr="00AA0767" w14:paraId="0227A8CB" w14:textId="77777777" w:rsidTr="0025212C">
        <w:tc>
          <w:tcPr>
            <w:tcW w:w="3978" w:type="dxa"/>
          </w:tcPr>
          <w:p w14:paraId="40204D59" w14:textId="77777777" w:rsidR="00AA0767" w:rsidRPr="00AA0767" w:rsidRDefault="00AA0767" w:rsidP="00972682">
            <w:pPr>
              <w:pStyle w:val="NoSpacing"/>
              <w:rPr>
                <w:rFonts w:ascii="Times New Roman" w:hAnsi="Times New Roman"/>
              </w:rPr>
            </w:pPr>
            <w:r w:rsidRPr="00AA0767">
              <w:rPr>
                <w:rFonts w:ascii="Times New Roman" w:hAnsi="Times New Roman"/>
              </w:rPr>
              <w:t>PHIL-204</w:t>
            </w:r>
            <w:r w:rsidR="0025212C">
              <w:rPr>
                <w:rFonts w:ascii="Times New Roman" w:hAnsi="Times New Roman"/>
              </w:rPr>
              <w:t xml:space="preserve"> </w:t>
            </w:r>
            <w:r w:rsidRPr="00AA0767">
              <w:rPr>
                <w:rFonts w:ascii="Times New Roman" w:hAnsi="Times New Roman"/>
              </w:rPr>
              <w:t>Introduction to Logic</w:t>
            </w:r>
          </w:p>
        </w:tc>
        <w:tc>
          <w:tcPr>
            <w:tcW w:w="450" w:type="dxa"/>
          </w:tcPr>
          <w:p w14:paraId="324438FB" w14:textId="77777777" w:rsidR="00AA0767" w:rsidRPr="00AA0767" w:rsidRDefault="00AA0767">
            <w:pPr>
              <w:rPr>
                <w:sz w:val="20"/>
                <w:szCs w:val="20"/>
              </w:rPr>
            </w:pPr>
            <w:r w:rsidRPr="00AA0767">
              <w:rPr>
                <w:sz w:val="20"/>
                <w:szCs w:val="20"/>
              </w:rPr>
              <w:t>3</w:t>
            </w:r>
          </w:p>
        </w:tc>
        <w:tc>
          <w:tcPr>
            <w:tcW w:w="450" w:type="dxa"/>
          </w:tcPr>
          <w:p w14:paraId="7E4AD35D" w14:textId="77777777" w:rsidR="00AA0767" w:rsidRPr="00AA0767" w:rsidRDefault="00AA0767" w:rsidP="00972682">
            <w:pPr>
              <w:pStyle w:val="NoSpacing"/>
              <w:rPr>
                <w:rFonts w:ascii="Times New Roman" w:hAnsi="Times New Roman"/>
              </w:rPr>
            </w:pPr>
          </w:p>
        </w:tc>
        <w:tc>
          <w:tcPr>
            <w:tcW w:w="360" w:type="dxa"/>
          </w:tcPr>
          <w:p w14:paraId="179BA35A" w14:textId="77777777" w:rsidR="00AA0767" w:rsidRPr="00AA0767" w:rsidRDefault="00AA0767" w:rsidP="00832237">
            <w:pPr>
              <w:rPr>
                <w:sz w:val="20"/>
                <w:szCs w:val="20"/>
              </w:rPr>
            </w:pPr>
            <w:r w:rsidRPr="00AA0767">
              <w:rPr>
                <w:sz w:val="20"/>
                <w:szCs w:val="20"/>
              </w:rPr>
              <w:t>X</w:t>
            </w:r>
          </w:p>
        </w:tc>
        <w:tc>
          <w:tcPr>
            <w:tcW w:w="630" w:type="dxa"/>
          </w:tcPr>
          <w:p w14:paraId="48D6843E" w14:textId="77777777" w:rsidR="00AA0767" w:rsidRPr="00AA0767" w:rsidRDefault="00AA0767" w:rsidP="00972682">
            <w:pPr>
              <w:pStyle w:val="NoSpacing"/>
              <w:rPr>
                <w:rFonts w:ascii="Times New Roman" w:hAnsi="Times New Roman"/>
              </w:rPr>
            </w:pPr>
          </w:p>
        </w:tc>
        <w:tc>
          <w:tcPr>
            <w:tcW w:w="630" w:type="dxa"/>
          </w:tcPr>
          <w:p w14:paraId="689C227A"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48E387FF" w14:textId="77777777" w:rsidR="00AA0767" w:rsidRPr="00AA0767" w:rsidRDefault="00AA0767" w:rsidP="00972682">
            <w:pPr>
              <w:rPr>
                <w:color w:val="000000" w:themeColor="text1"/>
                <w:sz w:val="20"/>
                <w:szCs w:val="20"/>
              </w:rPr>
            </w:pPr>
            <w:r w:rsidRPr="00AA0767">
              <w:rPr>
                <w:color w:val="000000" w:themeColor="text1"/>
                <w:sz w:val="20"/>
                <w:szCs w:val="20"/>
              </w:rPr>
              <w:t>A</w:t>
            </w:r>
          </w:p>
        </w:tc>
        <w:tc>
          <w:tcPr>
            <w:tcW w:w="1548" w:type="dxa"/>
          </w:tcPr>
          <w:p w14:paraId="5BE52E22" w14:textId="77777777" w:rsidR="00AA0767" w:rsidRPr="00AA0767" w:rsidRDefault="00AA0767">
            <w:pPr>
              <w:rPr>
                <w:color w:val="000000" w:themeColor="text1"/>
                <w:sz w:val="20"/>
                <w:szCs w:val="20"/>
              </w:rPr>
            </w:pPr>
          </w:p>
        </w:tc>
      </w:tr>
      <w:tr w:rsidR="0025212C" w:rsidRPr="00AA0767" w14:paraId="47F45FD3" w14:textId="77777777" w:rsidTr="0025212C">
        <w:tc>
          <w:tcPr>
            <w:tcW w:w="3978" w:type="dxa"/>
          </w:tcPr>
          <w:p w14:paraId="46833070" w14:textId="77777777" w:rsidR="00AA0767" w:rsidRPr="00AA0767" w:rsidRDefault="00AA0767" w:rsidP="00972682">
            <w:pPr>
              <w:pStyle w:val="NoSpacing"/>
              <w:rPr>
                <w:rFonts w:ascii="Times New Roman" w:hAnsi="Times New Roman"/>
              </w:rPr>
            </w:pPr>
            <w:r w:rsidRPr="00AA0767">
              <w:rPr>
                <w:rFonts w:ascii="Times New Roman" w:hAnsi="Times New Roman"/>
              </w:rPr>
              <w:t>PHIL-302</w:t>
            </w:r>
            <w:r w:rsidR="0025212C">
              <w:rPr>
                <w:rFonts w:ascii="Times New Roman" w:hAnsi="Times New Roman"/>
              </w:rPr>
              <w:t xml:space="preserve"> </w:t>
            </w:r>
            <w:r w:rsidRPr="00AA0767">
              <w:rPr>
                <w:rFonts w:ascii="Times New Roman" w:hAnsi="Times New Roman"/>
              </w:rPr>
              <w:t>Symbolic Logic</w:t>
            </w:r>
          </w:p>
        </w:tc>
        <w:tc>
          <w:tcPr>
            <w:tcW w:w="450" w:type="dxa"/>
          </w:tcPr>
          <w:p w14:paraId="31E6177A" w14:textId="77777777" w:rsidR="00AA0767" w:rsidRPr="00AA0767" w:rsidRDefault="00AA0767">
            <w:pPr>
              <w:rPr>
                <w:sz w:val="20"/>
                <w:szCs w:val="20"/>
              </w:rPr>
            </w:pPr>
            <w:r w:rsidRPr="00AA0767">
              <w:rPr>
                <w:sz w:val="20"/>
                <w:szCs w:val="20"/>
              </w:rPr>
              <w:t>3</w:t>
            </w:r>
          </w:p>
        </w:tc>
        <w:tc>
          <w:tcPr>
            <w:tcW w:w="450" w:type="dxa"/>
          </w:tcPr>
          <w:p w14:paraId="631F652E" w14:textId="77777777" w:rsidR="00AA0767" w:rsidRPr="00AA0767" w:rsidRDefault="00AA0767" w:rsidP="00972682">
            <w:pPr>
              <w:pStyle w:val="NoSpacing"/>
              <w:rPr>
                <w:rFonts w:ascii="Times New Roman" w:hAnsi="Times New Roman"/>
              </w:rPr>
            </w:pPr>
          </w:p>
        </w:tc>
        <w:tc>
          <w:tcPr>
            <w:tcW w:w="360" w:type="dxa"/>
          </w:tcPr>
          <w:p w14:paraId="467988F3" w14:textId="77777777" w:rsidR="00AA0767" w:rsidRPr="00AA0767" w:rsidRDefault="00AA0767" w:rsidP="00832237">
            <w:pPr>
              <w:rPr>
                <w:sz w:val="20"/>
                <w:szCs w:val="20"/>
              </w:rPr>
            </w:pPr>
            <w:r w:rsidRPr="00AA0767">
              <w:rPr>
                <w:sz w:val="20"/>
                <w:szCs w:val="20"/>
              </w:rPr>
              <w:t>X</w:t>
            </w:r>
          </w:p>
        </w:tc>
        <w:tc>
          <w:tcPr>
            <w:tcW w:w="630" w:type="dxa"/>
          </w:tcPr>
          <w:p w14:paraId="3F87BA0E" w14:textId="77777777" w:rsidR="00AA0767" w:rsidRPr="00AA0767" w:rsidRDefault="00AA0767" w:rsidP="00972682">
            <w:pPr>
              <w:pStyle w:val="NoSpacing"/>
              <w:rPr>
                <w:rFonts w:ascii="Times New Roman" w:hAnsi="Times New Roman"/>
              </w:rPr>
            </w:pPr>
            <w:r w:rsidRPr="00AA0767">
              <w:rPr>
                <w:rFonts w:ascii="Times New Roman" w:hAnsi="Times New Roman"/>
              </w:rPr>
              <w:t>X</w:t>
            </w:r>
          </w:p>
        </w:tc>
        <w:tc>
          <w:tcPr>
            <w:tcW w:w="630" w:type="dxa"/>
          </w:tcPr>
          <w:p w14:paraId="54F97484"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00F7C619" w14:textId="77777777" w:rsidR="00AA0767" w:rsidRPr="00AA0767" w:rsidRDefault="00AA0767">
            <w:pPr>
              <w:rPr>
                <w:color w:val="000000" w:themeColor="text1"/>
                <w:sz w:val="20"/>
                <w:szCs w:val="20"/>
              </w:rPr>
            </w:pPr>
            <w:r w:rsidRPr="00AA0767">
              <w:rPr>
                <w:color w:val="000000" w:themeColor="text1"/>
                <w:sz w:val="20"/>
                <w:szCs w:val="20"/>
              </w:rPr>
              <w:t>B</w:t>
            </w:r>
          </w:p>
        </w:tc>
        <w:tc>
          <w:tcPr>
            <w:tcW w:w="1548" w:type="dxa"/>
          </w:tcPr>
          <w:p w14:paraId="3C774DE7" w14:textId="77777777" w:rsidR="00AA0767" w:rsidRPr="00AA0767" w:rsidRDefault="00AA0767">
            <w:pPr>
              <w:rPr>
                <w:color w:val="000000" w:themeColor="text1"/>
                <w:sz w:val="20"/>
                <w:szCs w:val="20"/>
              </w:rPr>
            </w:pPr>
          </w:p>
        </w:tc>
      </w:tr>
      <w:tr w:rsidR="0025212C" w:rsidRPr="00AA0767" w14:paraId="2B8CD230" w14:textId="77777777" w:rsidTr="0025212C">
        <w:tc>
          <w:tcPr>
            <w:tcW w:w="3978" w:type="dxa"/>
          </w:tcPr>
          <w:p w14:paraId="050CFCD8" w14:textId="77777777" w:rsidR="00AA0767" w:rsidRPr="00AA0767" w:rsidRDefault="00AA0767" w:rsidP="00972682">
            <w:pPr>
              <w:pStyle w:val="NoSpacing"/>
              <w:rPr>
                <w:rFonts w:ascii="Times New Roman" w:hAnsi="Times New Roman"/>
              </w:rPr>
            </w:pPr>
            <w:r w:rsidRPr="00AA0767">
              <w:rPr>
                <w:rFonts w:ascii="Times New Roman" w:hAnsi="Times New Roman"/>
              </w:rPr>
              <w:t>PHIL-304 Philosophy of Law</w:t>
            </w:r>
          </w:p>
        </w:tc>
        <w:tc>
          <w:tcPr>
            <w:tcW w:w="450" w:type="dxa"/>
          </w:tcPr>
          <w:p w14:paraId="5E4CA01E" w14:textId="77777777" w:rsidR="00AA0767" w:rsidRPr="00AA0767" w:rsidRDefault="00AA0767">
            <w:pPr>
              <w:rPr>
                <w:sz w:val="20"/>
                <w:szCs w:val="20"/>
              </w:rPr>
            </w:pPr>
            <w:r w:rsidRPr="00AA0767">
              <w:rPr>
                <w:sz w:val="20"/>
                <w:szCs w:val="20"/>
              </w:rPr>
              <w:t>3</w:t>
            </w:r>
          </w:p>
        </w:tc>
        <w:tc>
          <w:tcPr>
            <w:tcW w:w="450" w:type="dxa"/>
          </w:tcPr>
          <w:p w14:paraId="3CA77AD6" w14:textId="77777777" w:rsidR="00AA0767" w:rsidRPr="00AA0767" w:rsidRDefault="00AA0767" w:rsidP="00972682">
            <w:pPr>
              <w:pStyle w:val="NoSpacing"/>
              <w:rPr>
                <w:rFonts w:ascii="Times New Roman" w:hAnsi="Times New Roman"/>
              </w:rPr>
            </w:pPr>
          </w:p>
        </w:tc>
        <w:tc>
          <w:tcPr>
            <w:tcW w:w="360" w:type="dxa"/>
          </w:tcPr>
          <w:p w14:paraId="002038B7" w14:textId="77777777" w:rsidR="00AA0767" w:rsidRPr="00AA0767" w:rsidRDefault="00AA0767" w:rsidP="00832237">
            <w:pPr>
              <w:rPr>
                <w:sz w:val="20"/>
                <w:szCs w:val="20"/>
              </w:rPr>
            </w:pPr>
            <w:r w:rsidRPr="00AA0767">
              <w:rPr>
                <w:sz w:val="20"/>
                <w:szCs w:val="20"/>
              </w:rPr>
              <w:t>X</w:t>
            </w:r>
          </w:p>
        </w:tc>
        <w:tc>
          <w:tcPr>
            <w:tcW w:w="630" w:type="dxa"/>
          </w:tcPr>
          <w:p w14:paraId="6F2C7734" w14:textId="77777777" w:rsidR="00AA0767" w:rsidRPr="00AA0767" w:rsidRDefault="00AA0767" w:rsidP="00972682">
            <w:pPr>
              <w:pStyle w:val="NoSpacing"/>
              <w:rPr>
                <w:rFonts w:ascii="Times New Roman" w:hAnsi="Times New Roman"/>
              </w:rPr>
            </w:pPr>
            <w:r w:rsidRPr="00AA0767">
              <w:rPr>
                <w:rFonts w:ascii="Times New Roman" w:hAnsi="Times New Roman"/>
              </w:rPr>
              <w:t>X</w:t>
            </w:r>
          </w:p>
        </w:tc>
        <w:tc>
          <w:tcPr>
            <w:tcW w:w="630" w:type="dxa"/>
          </w:tcPr>
          <w:p w14:paraId="17E604F9"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6E5988B7" w14:textId="77777777" w:rsidR="00AA0767" w:rsidRPr="00AA0767" w:rsidRDefault="00AA0767">
            <w:pPr>
              <w:rPr>
                <w:color w:val="000000" w:themeColor="text1"/>
                <w:sz w:val="20"/>
                <w:szCs w:val="20"/>
              </w:rPr>
            </w:pPr>
            <w:r w:rsidRPr="00AA0767">
              <w:rPr>
                <w:color w:val="000000" w:themeColor="text1"/>
                <w:sz w:val="20"/>
                <w:szCs w:val="20"/>
              </w:rPr>
              <w:t>B</w:t>
            </w:r>
          </w:p>
        </w:tc>
        <w:tc>
          <w:tcPr>
            <w:tcW w:w="1548" w:type="dxa"/>
          </w:tcPr>
          <w:p w14:paraId="7BDEC086" w14:textId="77777777" w:rsidR="00AA0767" w:rsidRPr="00AA0767" w:rsidRDefault="00AA0767">
            <w:pPr>
              <w:rPr>
                <w:color w:val="000000" w:themeColor="text1"/>
                <w:sz w:val="20"/>
                <w:szCs w:val="20"/>
              </w:rPr>
            </w:pPr>
          </w:p>
        </w:tc>
      </w:tr>
      <w:tr w:rsidR="0025212C" w:rsidRPr="00AA0767" w14:paraId="3EF29BB6" w14:textId="77777777" w:rsidTr="0025212C">
        <w:tc>
          <w:tcPr>
            <w:tcW w:w="3978" w:type="dxa"/>
          </w:tcPr>
          <w:p w14:paraId="54683881" w14:textId="77777777" w:rsidR="00AA0767" w:rsidRPr="00AA0767" w:rsidRDefault="00AA0767" w:rsidP="00972682">
            <w:pPr>
              <w:pStyle w:val="NoSpacing"/>
              <w:rPr>
                <w:rFonts w:ascii="Times New Roman" w:hAnsi="Times New Roman"/>
              </w:rPr>
            </w:pPr>
            <w:r w:rsidRPr="00AA0767">
              <w:rPr>
                <w:rFonts w:ascii="Times New Roman" w:hAnsi="Times New Roman"/>
              </w:rPr>
              <w:t>PHIL-403</w:t>
            </w:r>
            <w:r w:rsidR="0025212C">
              <w:rPr>
                <w:rFonts w:ascii="Times New Roman" w:hAnsi="Times New Roman"/>
              </w:rPr>
              <w:t xml:space="preserve"> </w:t>
            </w:r>
            <w:r w:rsidRPr="00AA0767">
              <w:rPr>
                <w:rFonts w:ascii="Times New Roman" w:hAnsi="Times New Roman"/>
              </w:rPr>
              <w:t>Social and Political Philosophy</w:t>
            </w:r>
          </w:p>
        </w:tc>
        <w:tc>
          <w:tcPr>
            <w:tcW w:w="450" w:type="dxa"/>
          </w:tcPr>
          <w:p w14:paraId="3D4C8820" w14:textId="77777777" w:rsidR="00AA0767" w:rsidRPr="00AA0767" w:rsidRDefault="00AA0767" w:rsidP="00972682">
            <w:pPr>
              <w:pStyle w:val="NoSpacing"/>
              <w:rPr>
                <w:rFonts w:ascii="Times New Roman" w:hAnsi="Times New Roman"/>
              </w:rPr>
            </w:pPr>
            <w:r w:rsidRPr="00AA0767">
              <w:rPr>
                <w:rFonts w:ascii="Times New Roman" w:hAnsi="Times New Roman"/>
              </w:rPr>
              <w:t>3</w:t>
            </w:r>
          </w:p>
        </w:tc>
        <w:tc>
          <w:tcPr>
            <w:tcW w:w="450" w:type="dxa"/>
          </w:tcPr>
          <w:p w14:paraId="3C0F169B" w14:textId="77777777" w:rsidR="00AA0767" w:rsidRPr="00AA0767" w:rsidRDefault="00AA0767" w:rsidP="00972682">
            <w:pPr>
              <w:pStyle w:val="NoSpacing"/>
              <w:rPr>
                <w:rFonts w:ascii="Times New Roman" w:hAnsi="Times New Roman"/>
              </w:rPr>
            </w:pPr>
          </w:p>
        </w:tc>
        <w:tc>
          <w:tcPr>
            <w:tcW w:w="360" w:type="dxa"/>
          </w:tcPr>
          <w:p w14:paraId="29E31020" w14:textId="77777777" w:rsidR="00AA0767" w:rsidRPr="00AA0767" w:rsidRDefault="00AA0767" w:rsidP="00832237">
            <w:pPr>
              <w:rPr>
                <w:sz w:val="20"/>
                <w:szCs w:val="20"/>
              </w:rPr>
            </w:pPr>
            <w:r w:rsidRPr="00AA0767">
              <w:rPr>
                <w:sz w:val="20"/>
                <w:szCs w:val="20"/>
              </w:rPr>
              <w:t>X</w:t>
            </w:r>
          </w:p>
        </w:tc>
        <w:tc>
          <w:tcPr>
            <w:tcW w:w="630" w:type="dxa"/>
          </w:tcPr>
          <w:p w14:paraId="06EE70F9" w14:textId="77777777" w:rsidR="00AA0767" w:rsidRPr="00AA0767" w:rsidRDefault="00AA0767" w:rsidP="00972682">
            <w:pPr>
              <w:pStyle w:val="NoSpacing"/>
              <w:rPr>
                <w:rFonts w:ascii="Times New Roman" w:hAnsi="Times New Roman"/>
              </w:rPr>
            </w:pPr>
            <w:r w:rsidRPr="00AA0767">
              <w:rPr>
                <w:rFonts w:ascii="Times New Roman" w:hAnsi="Times New Roman"/>
              </w:rPr>
              <w:t>X</w:t>
            </w:r>
          </w:p>
        </w:tc>
        <w:tc>
          <w:tcPr>
            <w:tcW w:w="630" w:type="dxa"/>
          </w:tcPr>
          <w:p w14:paraId="0470AFAA" w14:textId="77777777" w:rsidR="00AA0767" w:rsidRPr="00AA0767" w:rsidRDefault="00AA0767" w:rsidP="00972682">
            <w:pPr>
              <w:pStyle w:val="NoSpacing"/>
              <w:rPr>
                <w:rFonts w:ascii="Times New Roman" w:hAnsi="Times New Roman"/>
                <w:color w:val="000000" w:themeColor="text1"/>
              </w:rPr>
            </w:pPr>
            <w:r w:rsidRPr="00AA0767">
              <w:rPr>
                <w:rFonts w:ascii="Times New Roman" w:hAnsi="Times New Roman"/>
                <w:color w:val="000000" w:themeColor="text1"/>
              </w:rPr>
              <w:t>X</w:t>
            </w:r>
          </w:p>
        </w:tc>
        <w:tc>
          <w:tcPr>
            <w:tcW w:w="810" w:type="dxa"/>
          </w:tcPr>
          <w:p w14:paraId="720FD0DD" w14:textId="77777777" w:rsidR="00AA0767" w:rsidRPr="00AA0767" w:rsidRDefault="00AA0767">
            <w:pPr>
              <w:rPr>
                <w:color w:val="000000" w:themeColor="text1"/>
                <w:sz w:val="20"/>
                <w:szCs w:val="20"/>
              </w:rPr>
            </w:pPr>
            <w:r w:rsidRPr="00AA0767">
              <w:rPr>
                <w:color w:val="000000" w:themeColor="text1"/>
                <w:sz w:val="20"/>
                <w:szCs w:val="20"/>
              </w:rPr>
              <w:t>B</w:t>
            </w:r>
          </w:p>
        </w:tc>
        <w:tc>
          <w:tcPr>
            <w:tcW w:w="1548" w:type="dxa"/>
          </w:tcPr>
          <w:p w14:paraId="63CCB2C2" w14:textId="77777777" w:rsidR="00AA0767" w:rsidRPr="00AA0767" w:rsidRDefault="007E2AB6" w:rsidP="00972682">
            <w:pPr>
              <w:rPr>
                <w:color w:val="000000" w:themeColor="text1"/>
                <w:sz w:val="20"/>
                <w:szCs w:val="20"/>
              </w:rPr>
            </w:pPr>
            <w:r w:rsidRPr="00AA0767">
              <w:rPr>
                <w:color w:val="000000" w:themeColor="text1"/>
                <w:sz w:val="20"/>
                <w:szCs w:val="20"/>
              </w:rPr>
              <w:t>One course in philosophy, political science, sociology, or criminal justice, or permission of instructor</w:t>
            </w:r>
          </w:p>
        </w:tc>
      </w:tr>
      <w:tr w:rsidR="0025212C" w:rsidRPr="00AA0767" w14:paraId="3FF3149C" w14:textId="77777777" w:rsidTr="0025212C">
        <w:tc>
          <w:tcPr>
            <w:tcW w:w="3978" w:type="dxa"/>
          </w:tcPr>
          <w:p w14:paraId="7C4C69C8" w14:textId="77777777" w:rsidR="007E2AB6" w:rsidRPr="00AA0767" w:rsidRDefault="007E2AB6" w:rsidP="00972682">
            <w:pPr>
              <w:pStyle w:val="NoSpacing"/>
              <w:rPr>
                <w:rFonts w:ascii="Times New Roman" w:hAnsi="Times New Roman"/>
              </w:rPr>
            </w:pPr>
            <w:r w:rsidRPr="00AA0767">
              <w:rPr>
                <w:rFonts w:ascii="Times New Roman" w:hAnsi="Times New Roman"/>
              </w:rPr>
              <w:t>SOCI-310 U.S. Housing Policy</w:t>
            </w:r>
          </w:p>
        </w:tc>
        <w:tc>
          <w:tcPr>
            <w:tcW w:w="450" w:type="dxa"/>
          </w:tcPr>
          <w:p w14:paraId="1A83279A" w14:textId="77777777" w:rsidR="007E2AB6" w:rsidRPr="00AA0767" w:rsidRDefault="007E2AB6" w:rsidP="00972682">
            <w:pPr>
              <w:pStyle w:val="NoSpacing"/>
              <w:rPr>
                <w:rFonts w:ascii="Times New Roman" w:hAnsi="Times New Roman"/>
              </w:rPr>
            </w:pPr>
            <w:r w:rsidRPr="00AA0767">
              <w:rPr>
                <w:rFonts w:ascii="Times New Roman" w:hAnsi="Times New Roman"/>
              </w:rPr>
              <w:t>3</w:t>
            </w:r>
          </w:p>
        </w:tc>
        <w:tc>
          <w:tcPr>
            <w:tcW w:w="450" w:type="dxa"/>
          </w:tcPr>
          <w:p w14:paraId="349301DB" w14:textId="77777777" w:rsidR="007E2AB6" w:rsidRPr="00AA0767" w:rsidRDefault="007E2AB6" w:rsidP="00972682">
            <w:pPr>
              <w:pStyle w:val="NoSpacing"/>
              <w:rPr>
                <w:rFonts w:ascii="Times New Roman" w:hAnsi="Times New Roman"/>
              </w:rPr>
            </w:pPr>
          </w:p>
        </w:tc>
        <w:tc>
          <w:tcPr>
            <w:tcW w:w="360" w:type="dxa"/>
          </w:tcPr>
          <w:p w14:paraId="06BB1045" w14:textId="77777777" w:rsidR="007E2AB6" w:rsidRPr="00AA0767" w:rsidRDefault="007E2AB6" w:rsidP="00832237">
            <w:pPr>
              <w:rPr>
                <w:sz w:val="20"/>
                <w:szCs w:val="20"/>
              </w:rPr>
            </w:pPr>
            <w:r w:rsidRPr="00AA0767">
              <w:rPr>
                <w:sz w:val="20"/>
                <w:szCs w:val="20"/>
              </w:rPr>
              <w:t>X</w:t>
            </w:r>
          </w:p>
        </w:tc>
        <w:tc>
          <w:tcPr>
            <w:tcW w:w="630" w:type="dxa"/>
          </w:tcPr>
          <w:p w14:paraId="516BD526" w14:textId="77777777" w:rsidR="007E2AB6" w:rsidRPr="00AA0767" w:rsidRDefault="007E2AB6" w:rsidP="00972682">
            <w:pPr>
              <w:pStyle w:val="NoSpacing"/>
              <w:rPr>
                <w:rFonts w:ascii="Times New Roman" w:hAnsi="Times New Roman"/>
              </w:rPr>
            </w:pPr>
            <w:r>
              <w:rPr>
                <w:rFonts w:ascii="Times New Roman" w:hAnsi="Times New Roman"/>
              </w:rPr>
              <w:t>varies</w:t>
            </w:r>
          </w:p>
        </w:tc>
        <w:tc>
          <w:tcPr>
            <w:tcW w:w="630" w:type="dxa"/>
          </w:tcPr>
          <w:p w14:paraId="30DCE17B" w14:textId="77777777" w:rsidR="007E2AB6" w:rsidRPr="00AA0767" w:rsidRDefault="007E2AB6" w:rsidP="00972682">
            <w:pPr>
              <w:pStyle w:val="NoSpacing"/>
              <w:rPr>
                <w:rFonts w:ascii="Times New Roman" w:hAnsi="Times New Roman"/>
                <w:color w:val="000000" w:themeColor="text1"/>
              </w:rPr>
            </w:pPr>
            <w:r>
              <w:rPr>
                <w:rFonts w:ascii="Times New Roman" w:hAnsi="Times New Roman"/>
                <w:color w:val="000000" w:themeColor="text1"/>
              </w:rPr>
              <w:t>varies</w:t>
            </w:r>
          </w:p>
        </w:tc>
        <w:tc>
          <w:tcPr>
            <w:tcW w:w="810" w:type="dxa"/>
          </w:tcPr>
          <w:p w14:paraId="24C2FAE3" w14:textId="77777777" w:rsidR="007E2AB6" w:rsidRPr="00AA0767" w:rsidRDefault="007E2AB6">
            <w:pPr>
              <w:rPr>
                <w:color w:val="000000" w:themeColor="text1"/>
                <w:sz w:val="20"/>
                <w:szCs w:val="20"/>
              </w:rPr>
            </w:pPr>
            <w:r w:rsidRPr="00AA0767">
              <w:rPr>
                <w:color w:val="000000" w:themeColor="text1"/>
                <w:sz w:val="20"/>
                <w:szCs w:val="20"/>
              </w:rPr>
              <w:t>B</w:t>
            </w:r>
          </w:p>
        </w:tc>
        <w:tc>
          <w:tcPr>
            <w:tcW w:w="1548" w:type="dxa"/>
          </w:tcPr>
          <w:p w14:paraId="671F89B7" w14:textId="77777777" w:rsidR="007E2AB6" w:rsidRPr="00AA0767" w:rsidRDefault="007E2AB6" w:rsidP="00832237">
            <w:pPr>
              <w:rPr>
                <w:color w:val="000000" w:themeColor="text1"/>
                <w:sz w:val="20"/>
                <w:szCs w:val="20"/>
              </w:rPr>
            </w:pPr>
            <w:r w:rsidRPr="00AA0767">
              <w:rPr>
                <w:color w:val="000000" w:themeColor="text1"/>
                <w:sz w:val="20"/>
                <w:szCs w:val="20"/>
              </w:rPr>
              <w:t>SOCI 102/SOCI 103</w:t>
            </w:r>
          </w:p>
        </w:tc>
      </w:tr>
    </w:tbl>
    <w:p w14:paraId="6B6A8A6C" w14:textId="77777777" w:rsidR="009B4486" w:rsidRPr="00AA0767" w:rsidRDefault="009B4486" w:rsidP="009B4486">
      <w:pPr>
        <w:pStyle w:val="NoSpacing"/>
        <w:rPr>
          <w:rFonts w:ascii="Times New Roman" w:hAnsi="Times New Roman"/>
          <w:sz w:val="20"/>
          <w:szCs w:val="20"/>
        </w:rPr>
      </w:pPr>
    </w:p>
    <w:p w14:paraId="714D44B2" w14:textId="77777777" w:rsidR="00883B0B" w:rsidRDefault="00883B0B" w:rsidP="009B4486">
      <w:pPr>
        <w:pStyle w:val="NoSpacing"/>
        <w:rPr>
          <w:rFonts w:ascii="Times New Roman" w:hAnsi="Times New Roman"/>
          <w:sz w:val="24"/>
          <w:szCs w:val="24"/>
        </w:rPr>
      </w:pPr>
    </w:p>
    <w:p w14:paraId="3C515D6C" w14:textId="77777777" w:rsidR="00883B0B" w:rsidRPr="00C2660B" w:rsidRDefault="00883B0B" w:rsidP="009B448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40"/>
        <w:gridCol w:w="5898"/>
      </w:tblGrid>
      <w:tr w:rsidR="009B4486" w:rsidRPr="00C2660B" w14:paraId="2CFB9080" w14:textId="77777777" w:rsidTr="0025212C">
        <w:trPr>
          <w:trHeight w:val="285"/>
        </w:trPr>
        <w:tc>
          <w:tcPr>
            <w:tcW w:w="2940" w:type="dxa"/>
          </w:tcPr>
          <w:p w14:paraId="1879BC59" w14:textId="77777777" w:rsidR="009B4486" w:rsidRPr="00C2660B" w:rsidRDefault="009B4486" w:rsidP="00972682">
            <w:pPr>
              <w:pStyle w:val="NoSpacing"/>
              <w:rPr>
                <w:rFonts w:ascii="Times New Roman" w:hAnsi="Times New Roman"/>
                <w:sz w:val="24"/>
                <w:szCs w:val="24"/>
              </w:rPr>
            </w:pPr>
            <w:r w:rsidRPr="00C2660B">
              <w:rPr>
                <w:rFonts w:ascii="Times New Roman" w:hAnsi="Times New Roman"/>
                <w:sz w:val="24"/>
                <w:szCs w:val="24"/>
              </w:rPr>
              <w:t>Total credit hours:</w:t>
            </w:r>
          </w:p>
        </w:tc>
        <w:tc>
          <w:tcPr>
            <w:tcW w:w="5898" w:type="dxa"/>
          </w:tcPr>
          <w:p w14:paraId="113B5A15" w14:textId="77777777" w:rsidR="009B4486" w:rsidRPr="00C2660B" w:rsidRDefault="009B4486" w:rsidP="00972682">
            <w:pPr>
              <w:pStyle w:val="NoSpacing"/>
              <w:rPr>
                <w:rFonts w:ascii="Times New Roman" w:hAnsi="Times New Roman"/>
                <w:sz w:val="24"/>
                <w:szCs w:val="24"/>
              </w:rPr>
            </w:pPr>
            <w:r>
              <w:rPr>
                <w:rFonts w:ascii="Times New Roman" w:hAnsi="Times New Roman"/>
                <w:sz w:val="24"/>
                <w:szCs w:val="24"/>
              </w:rPr>
              <w:t>15</w:t>
            </w:r>
          </w:p>
        </w:tc>
      </w:tr>
    </w:tbl>
    <w:p w14:paraId="49E3532B" w14:textId="77777777" w:rsidR="009B4486" w:rsidRPr="00C2660B" w:rsidRDefault="009B4486" w:rsidP="009B4486">
      <w:pPr>
        <w:pStyle w:val="NoSpacing"/>
        <w:rPr>
          <w:rFonts w:ascii="Times New Roman" w:hAnsi="Times New Roman"/>
          <w:sz w:val="24"/>
          <w:szCs w:val="24"/>
        </w:rPr>
      </w:pPr>
    </w:p>
    <w:p w14:paraId="30FA7C34" w14:textId="77777777" w:rsidR="00AA0767" w:rsidRDefault="00AA0767" w:rsidP="009B4486">
      <w:pPr>
        <w:pStyle w:val="NoSpacing"/>
        <w:rPr>
          <w:rFonts w:ascii="Times New Roman" w:hAnsi="Times New Roman"/>
          <w:sz w:val="24"/>
          <w:szCs w:val="24"/>
        </w:rPr>
      </w:pPr>
    </w:p>
    <w:p w14:paraId="147B99BB" w14:textId="77777777" w:rsidR="00AA0767" w:rsidRDefault="00AA0767" w:rsidP="009B4486">
      <w:pPr>
        <w:pStyle w:val="NoSpacing"/>
        <w:rPr>
          <w:rFonts w:ascii="Times New Roman" w:hAnsi="Times New Roman"/>
          <w:sz w:val="24"/>
          <w:szCs w:val="24"/>
        </w:rPr>
      </w:pPr>
    </w:p>
    <w:p w14:paraId="64C54F4E" w14:textId="77777777" w:rsidR="0025212C" w:rsidRDefault="0025212C" w:rsidP="009B4486">
      <w:pPr>
        <w:pStyle w:val="NoSpacing"/>
        <w:rPr>
          <w:rFonts w:ascii="Times New Roman" w:hAnsi="Times New Roman"/>
          <w:sz w:val="24"/>
          <w:szCs w:val="24"/>
        </w:rPr>
      </w:pPr>
    </w:p>
    <w:p w14:paraId="00806245" w14:textId="77777777" w:rsidR="0025212C" w:rsidRDefault="0025212C" w:rsidP="009B4486">
      <w:pPr>
        <w:pStyle w:val="NoSpacing"/>
        <w:rPr>
          <w:rFonts w:ascii="Times New Roman" w:hAnsi="Times New Roman"/>
          <w:sz w:val="24"/>
          <w:szCs w:val="24"/>
        </w:rPr>
      </w:pPr>
    </w:p>
    <w:p w14:paraId="58469901" w14:textId="77777777" w:rsidR="0025212C" w:rsidRDefault="0025212C" w:rsidP="009B4486">
      <w:pPr>
        <w:pStyle w:val="NoSpacing"/>
        <w:rPr>
          <w:rFonts w:ascii="Times New Roman" w:hAnsi="Times New Roman"/>
          <w:sz w:val="24"/>
          <w:szCs w:val="24"/>
        </w:rPr>
      </w:pPr>
    </w:p>
    <w:p w14:paraId="27688E16" w14:textId="77777777" w:rsidR="0025212C" w:rsidRDefault="0025212C" w:rsidP="009B4486">
      <w:pPr>
        <w:pStyle w:val="NoSpacing"/>
        <w:rPr>
          <w:rFonts w:ascii="Times New Roman" w:hAnsi="Times New Roman"/>
          <w:sz w:val="24"/>
          <w:szCs w:val="24"/>
        </w:rPr>
      </w:pPr>
    </w:p>
    <w:p w14:paraId="711FB54F" w14:textId="77777777" w:rsidR="0025212C" w:rsidRDefault="0025212C" w:rsidP="009B4486">
      <w:pPr>
        <w:pStyle w:val="NoSpacing"/>
        <w:rPr>
          <w:rFonts w:ascii="Times New Roman" w:hAnsi="Times New Roman"/>
          <w:sz w:val="24"/>
          <w:szCs w:val="24"/>
        </w:rPr>
      </w:pPr>
    </w:p>
    <w:p w14:paraId="687B974D" w14:textId="77777777" w:rsidR="0025212C" w:rsidRPr="00C2660B" w:rsidRDefault="0025212C" w:rsidP="009B4486">
      <w:pPr>
        <w:pStyle w:val="NoSpacing"/>
        <w:rPr>
          <w:rFonts w:ascii="Times New Roman" w:hAnsi="Times New Roman"/>
          <w:sz w:val="24"/>
          <w:szCs w:val="24"/>
        </w:rPr>
      </w:pPr>
    </w:p>
    <w:p w14:paraId="68684BB2" w14:textId="77777777" w:rsidR="008C3405" w:rsidRDefault="008C3405" w:rsidP="008C3405">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C3405" w14:paraId="75044B5A" w14:textId="77777777" w:rsidTr="003C3D6B">
        <w:tc>
          <w:tcPr>
            <w:tcW w:w="14904" w:type="dxa"/>
          </w:tcPr>
          <w:p w14:paraId="042CECFF" w14:textId="77777777" w:rsidR="008C3405" w:rsidRPr="00D76B9B" w:rsidRDefault="008C3405" w:rsidP="003C3D6B">
            <w:pPr>
              <w:rPr>
                <w:rFonts w:ascii="Arial" w:hAnsi="Arial" w:cs="Arial"/>
                <w:b/>
                <w:sz w:val="18"/>
                <w:szCs w:val="18"/>
              </w:rPr>
            </w:pPr>
          </w:p>
          <w:p w14:paraId="4A8C9361" w14:textId="77777777" w:rsidR="008C3405" w:rsidRDefault="008C3405" w:rsidP="003C3D6B">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0DFED88B" w14:textId="77777777" w:rsidR="008C3405" w:rsidRDefault="008C3405" w:rsidP="003C3D6B">
            <w:pPr>
              <w:rPr>
                <w:rFonts w:ascii="Arial" w:hAnsi="Arial" w:cs="Arial"/>
                <w:b/>
                <w:sz w:val="18"/>
                <w:szCs w:val="18"/>
              </w:rPr>
            </w:pPr>
          </w:p>
          <w:p w14:paraId="04C5F9FB" w14:textId="77777777" w:rsidR="008C3405" w:rsidRDefault="008C3405" w:rsidP="003C3D6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3A13CF7A" w14:textId="77777777" w:rsidR="008C3405" w:rsidRDefault="008C3405" w:rsidP="003C3D6B">
            <w:pPr>
              <w:rPr>
                <w:rFonts w:ascii="Arial" w:hAnsi="Arial" w:cs="Arial"/>
                <w:b/>
                <w:sz w:val="18"/>
                <w:szCs w:val="18"/>
              </w:rPr>
            </w:pPr>
          </w:p>
          <w:p w14:paraId="250B4520" w14:textId="77777777" w:rsidR="008C3405" w:rsidRDefault="008C3405" w:rsidP="003C3D6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C67B33E" w14:textId="77777777" w:rsidR="008C3405" w:rsidRDefault="008C3405" w:rsidP="003C3D6B">
            <w:pPr>
              <w:rPr>
                <w:rFonts w:ascii="Arial" w:hAnsi="Arial" w:cs="Arial"/>
                <w:b/>
                <w:sz w:val="18"/>
                <w:szCs w:val="18"/>
              </w:rPr>
            </w:pPr>
          </w:p>
          <w:p w14:paraId="71542A76" w14:textId="77777777" w:rsidR="008C3405" w:rsidRPr="00D76B9B" w:rsidRDefault="008C3405" w:rsidP="003C3D6B">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44EDE202" w14:textId="77777777" w:rsidR="008C3405" w:rsidRPr="00D76B9B" w:rsidRDefault="008C3405" w:rsidP="003C3D6B">
            <w:pPr>
              <w:rPr>
                <w:rFonts w:ascii="Arial" w:hAnsi="Arial" w:cs="Arial"/>
                <w:sz w:val="20"/>
                <w:szCs w:val="20"/>
              </w:rPr>
            </w:pPr>
          </w:p>
        </w:tc>
      </w:tr>
    </w:tbl>
    <w:p w14:paraId="40CBB9BA" w14:textId="77777777" w:rsidR="008C3405" w:rsidRDefault="008C3405" w:rsidP="008C3405">
      <w:pPr>
        <w:jc w:val="center"/>
        <w:rPr>
          <w:rFonts w:ascii="Arial" w:hAnsi="Arial" w:cs="Arial"/>
          <w:b/>
          <w:sz w:val="20"/>
          <w:szCs w:val="20"/>
        </w:rPr>
      </w:pPr>
    </w:p>
    <w:p w14:paraId="62A0DC20" w14:textId="77777777" w:rsidR="008C3405" w:rsidRDefault="008C3405" w:rsidP="008C3405">
      <w:pPr>
        <w:jc w:val="center"/>
        <w:rPr>
          <w:rFonts w:ascii="Arial" w:hAnsi="Arial" w:cs="Arial"/>
          <w:b/>
          <w:sz w:val="20"/>
          <w:szCs w:val="20"/>
        </w:rPr>
      </w:pPr>
    </w:p>
    <w:p w14:paraId="5029A35F" w14:textId="77777777" w:rsidR="008C3405" w:rsidRPr="002B1770" w:rsidRDefault="008C3405" w:rsidP="008C3405">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8C3405" w:rsidRPr="00773869" w14:paraId="6DF5EB62" w14:textId="77777777" w:rsidTr="003C3D6B">
        <w:tc>
          <w:tcPr>
            <w:tcW w:w="2808" w:type="dxa"/>
          </w:tcPr>
          <w:p w14:paraId="686D54FE" w14:textId="77777777" w:rsidR="008C3405" w:rsidRPr="00773869" w:rsidRDefault="008C3405" w:rsidP="003C3D6B">
            <w:pPr>
              <w:rPr>
                <w:sz w:val="20"/>
                <w:szCs w:val="20"/>
              </w:rPr>
            </w:pPr>
            <w:r w:rsidRPr="00773869">
              <w:rPr>
                <w:sz w:val="20"/>
                <w:szCs w:val="20"/>
              </w:rPr>
              <w:t>Name of Minor in Semester Calendar:</w:t>
            </w:r>
          </w:p>
        </w:tc>
        <w:tc>
          <w:tcPr>
            <w:tcW w:w="6048" w:type="dxa"/>
          </w:tcPr>
          <w:p w14:paraId="45627A2D" w14:textId="77777777" w:rsidR="008C3405" w:rsidRPr="00773869" w:rsidRDefault="008C3405" w:rsidP="003C3D6B">
            <w:pPr>
              <w:rPr>
                <w:sz w:val="20"/>
                <w:szCs w:val="20"/>
              </w:rPr>
            </w:pPr>
            <w:r w:rsidRPr="00773869">
              <w:rPr>
                <w:sz w:val="20"/>
                <w:szCs w:val="20"/>
              </w:rPr>
              <w:t>Legal Studies</w:t>
            </w:r>
          </w:p>
        </w:tc>
      </w:tr>
      <w:tr w:rsidR="008C3405" w:rsidRPr="00773869" w14:paraId="154B1187" w14:textId="77777777" w:rsidTr="003C3D6B">
        <w:tc>
          <w:tcPr>
            <w:tcW w:w="2808" w:type="dxa"/>
          </w:tcPr>
          <w:p w14:paraId="0E54030B" w14:textId="77777777" w:rsidR="008C3405" w:rsidRPr="00773869" w:rsidRDefault="008C3405" w:rsidP="003C3D6B">
            <w:pPr>
              <w:rPr>
                <w:sz w:val="20"/>
                <w:szCs w:val="20"/>
              </w:rPr>
            </w:pPr>
            <w:r w:rsidRPr="00773869">
              <w:rPr>
                <w:sz w:val="20"/>
                <w:szCs w:val="20"/>
              </w:rPr>
              <w:t>Name of Minor in Quarter Calendar:</w:t>
            </w:r>
          </w:p>
        </w:tc>
        <w:tc>
          <w:tcPr>
            <w:tcW w:w="6048" w:type="dxa"/>
          </w:tcPr>
          <w:p w14:paraId="48057AF6" w14:textId="77777777" w:rsidR="008C3405" w:rsidRPr="00773869" w:rsidRDefault="008C3405" w:rsidP="003C3D6B">
            <w:pPr>
              <w:rPr>
                <w:sz w:val="20"/>
                <w:szCs w:val="20"/>
              </w:rPr>
            </w:pPr>
            <w:r w:rsidRPr="00773869">
              <w:rPr>
                <w:sz w:val="20"/>
                <w:szCs w:val="20"/>
              </w:rPr>
              <w:t>Legal Studies</w:t>
            </w:r>
          </w:p>
        </w:tc>
      </w:tr>
      <w:tr w:rsidR="008C3405" w:rsidRPr="00773869" w14:paraId="609B9824" w14:textId="77777777" w:rsidTr="003C3D6B">
        <w:tc>
          <w:tcPr>
            <w:tcW w:w="2808" w:type="dxa"/>
          </w:tcPr>
          <w:p w14:paraId="7BEC1991" w14:textId="77777777" w:rsidR="008C3405" w:rsidRPr="00773869" w:rsidRDefault="008C3405" w:rsidP="003C3D6B">
            <w:pPr>
              <w:rPr>
                <w:sz w:val="20"/>
                <w:szCs w:val="20"/>
              </w:rPr>
            </w:pPr>
            <w:r w:rsidRPr="00773869">
              <w:rPr>
                <w:sz w:val="20"/>
                <w:szCs w:val="20"/>
              </w:rPr>
              <w:t>Name of Certifying Academic Unit:</w:t>
            </w:r>
          </w:p>
        </w:tc>
        <w:tc>
          <w:tcPr>
            <w:tcW w:w="6048" w:type="dxa"/>
          </w:tcPr>
          <w:p w14:paraId="2B9DD25A" w14:textId="77777777" w:rsidR="008C3405" w:rsidRPr="00773869" w:rsidRDefault="008C3405" w:rsidP="003C3D6B">
            <w:pPr>
              <w:rPr>
                <w:sz w:val="20"/>
                <w:szCs w:val="20"/>
              </w:rPr>
            </w:pPr>
            <w:r w:rsidRPr="00773869">
              <w:rPr>
                <w:sz w:val="20"/>
                <w:szCs w:val="20"/>
              </w:rPr>
              <w:t>Criminal Justice and Political Science</w:t>
            </w:r>
          </w:p>
        </w:tc>
      </w:tr>
    </w:tbl>
    <w:p w14:paraId="4C2887ED" w14:textId="77777777" w:rsidR="008C3405" w:rsidRDefault="008C3405" w:rsidP="008C3405">
      <w:pPr>
        <w:rPr>
          <w:rFonts w:ascii="Arial" w:hAnsi="Arial" w:cs="Arial"/>
          <w:sz w:val="20"/>
          <w:szCs w:val="20"/>
        </w:rPr>
      </w:pPr>
    </w:p>
    <w:p w14:paraId="49F369B0" w14:textId="77777777" w:rsidR="008C3405" w:rsidRDefault="008C3405" w:rsidP="008C3405">
      <w:pPr>
        <w:rPr>
          <w:rFonts w:ascii="Arial" w:hAnsi="Arial" w:cs="Arial"/>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1414"/>
        <w:gridCol w:w="714"/>
        <w:gridCol w:w="6"/>
        <w:gridCol w:w="898"/>
        <w:gridCol w:w="9"/>
        <w:gridCol w:w="1437"/>
        <w:gridCol w:w="609"/>
        <w:gridCol w:w="18"/>
        <w:gridCol w:w="2882"/>
        <w:gridCol w:w="16"/>
      </w:tblGrid>
      <w:tr w:rsidR="007E2AB6" w:rsidRPr="009B2339" w14:paraId="478DF453" w14:textId="77777777" w:rsidTr="007E2AB6">
        <w:trPr>
          <w:gridAfter w:val="1"/>
          <w:wAfter w:w="9" w:type="pct"/>
          <w:tblHeader/>
        </w:trPr>
        <w:tc>
          <w:tcPr>
            <w:tcW w:w="1684" w:type="pct"/>
            <w:gridSpan w:val="3"/>
            <w:tcBorders>
              <w:top w:val="single" w:sz="4" w:space="0" w:color="auto"/>
            </w:tcBorders>
            <w:shd w:val="clear" w:color="auto" w:fill="EEECE1"/>
          </w:tcPr>
          <w:p w14:paraId="1A2A4F92" w14:textId="77777777" w:rsidR="008C3405" w:rsidRPr="009B2339" w:rsidRDefault="008C3405" w:rsidP="003C3D6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5"/>
            <w:tcBorders>
              <w:top w:val="single" w:sz="4" w:space="0" w:color="auto"/>
            </w:tcBorders>
            <w:shd w:val="clear" w:color="auto" w:fill="EEECE1"/>
          </w:tcPr>
          <w:p w14:paraId="643B4437" w14:textId="77777777" w:rsidR="008C3405" w:rsidRPr="009B2339" w:rsidRDefault="008C3405" w:rsidP="003C3D6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637" w:type="pct"/>
            <w:gridSpan w:val="2"/>
            <w:tcBorders>
              <w:top w:val="single" w:sz="4" w:space="0" w:color="auto"/>
              <w:right w:val="single" w:sz="4" w:space="0" w:color="auto"/>
            </w:tcBorders>
            <w:shd w:val="clear" w:color="auto" w:fill="EEECE1"/>
          </w:tcPr>
          <w:p w14:paraId="50B4EA51" w14:textId="77777777" w:rsidR="008C3405" w:rsidRPr="009B2339" w:rsidRDefault="008C3405" w:rsidP="003C3D6B">
            <w:pPr>
              <w:jc w:val="center"/>
              <w:rPr>
                <w:rFonts w:ascii="Arial" w:hAnsi="Arial" w:cs="Arial"/>
                <w:b/>
                <w:sz w:val="20"/>
                <w:szCs w:val="20"/>
              </w:rPr>
            </w:pPr>
          </w:p>
        </w:tc>
      </w:tr>
      <w:tr w:rsidR="00AA0767" w:rsidRPr="009B2339" w14:paraId="53629FB5" w14:textId="77777777" w:rsidTr="007E2AB6">
        <w:trPr>
          <w:gridAfter w:val="1"/>
          <w:wAfter w:w="9" w:type="pct"/>
        </w:trPr>
        <w:tc>
          <w:tcPr>
            <w:tcW w:w="483" w:type="pct"/>
            <w:tcBorders>
              <w:bottom w:val="single" w:sz="4" w:space="0" w:color="auto"/>
            </w:tcBorders>
            <w:shd w:val="clear" w:color="auto" w:fill="EEECE1"/>
          </w:tcPr>
          <w:p w14:paraId="2BE2F842" w14:textId="77777777" w:rsidR="008C3405" w:rsidRPr="009B2339" w:rsidRDefault="008C3405" w:rsidP="003C3D6B">
            <w:pPr>
              <w:rPr>
                <w:rFonts w:ascii="Arial" w:hAnsi="Arial" w:cs="Arial"/>
                <w:sz w:val="20"/>
                <w:szCs w:val="20"/>
              </w:rPr>
            </w:pPr>
            <w:r w:rsidRPr="009B2339">
              <w:rPr>
                <w:rFonts w:ascii="Arial" w:hAnsi="Arial" w:cs="Arial"/>
                <w:sz w:val="20"/>
                <w:szCs w:val="20"/>
              </w:rPr>
              <w:t>Course #</w:t>
            </w:r>
          </w:p>
        </w:tc>
        <w:tc>
          <w:tcPr>
            <w:tcW w:w="798" w:type="pct"/>
            <w:tcBorders>
              <w:bottom w:val="single" w:sz="4" w:space="0" w:color="auto"/>
            </w:tcBorders>
            <w:shd w:val="clear" w:color="auto" w:fill="EEECE1"/>
          </w:tcPr>
          <w:p w14:paraId="3D5AC93A" w14:textId="77777777" w:rsidR="008C3405" w:rsidRPr="009B2339" w:rsidRDefault="008C3405" w:rsidP="003C3D6B">
            <w:pPr>
              <w:rPr>
                <w:rFonts w:ascii="Arial" w:hAnsi="Arial" w:cs="Arial"/>
                <w:sz w:val="20"/>
                <w:szCs w:val="20"/>
              </w:rPr>
            </w:pPr>
            <w:r w:rsidRPr="009B2339">
              <w:rPr>
                <w:rFonts w:ascii="Arial" w:hAnsi="Arial" w:cs="Arial"/>
                <w:sz w:val="20"/>
                <w:szCs w:val="20"/>
              </w:rPr>
              <w:t>Course Title</w:t>
            </w:r>
          </w:p>
        </w:tc>
        <w:tc>
          <w:tcPr>
            <w:tcW w:w="403" w:type="pct"/>
            <w:tcBorders>
              <w:bottom w:val="single" w:sz="4" w:space="0" w:color="auto"/>
            </w:tcBorders>
            <w:shd w:val="clear" w:color="auto" w:fill="EEECE1"/>
          </w:tcPr>
          <w:p w14:paraId="5EE69A53" w14:textId="77777777" w:rsidR="008C3405" w:rsidRPr="009B2339" w:rsidRDefault="008C3405" w:rsidP="003C3D6B">
            <w:pPr>
              <w:rPr>
                <w:rFonts w:ascii="Arial" w:hAnsi="Arial" w:cs="Arial"/>
                <w:sz w:val="20"/>
                <w:szCs w:val="20"/>
              </w:rPr>
            </w:pPr>
            <w:r>
              <w:rPr>
                <w:rFonts w:ascii="Arial" w:hAnsi="Arial" w:cs="Arial"/>
                <w:sz w:val="20"/>
                <w:szCs w:val="20"/>
              </w:rPr>
              <w:t>QCH</w:t>
            </w:r>
          </w:p>
        </w:tc>
        <w:tc>
          <w:tcPr>
            <w:tcW w:w="510" w:type="pct"/>
            <w:gridSpan w:val="2"/>
            <w:tcBorders>
              <w:bottom w:val="single" w:sz="4" w:space="0" w:color="auto"/>
            </w:tcBorders>
            <w:shd w:val="clear" w:color="auto" w:fill="EEECE1"/>
          </w:tcPr>
          <w:p w14:paraId="4FBB3D57" w14:textId="77777777" w:rsidR="008C3405" w:rsidRPr="009B2339" w:rsidRDefault="008C3405" w:rsidP="003C3D6B">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16" w:type="pct"/>
            <w:gridSpan w:val="2"/>
            <w:tcBorders>
              <w:bottom w:val="single" w:sz="4" w:space="0" w:color="auto"/>
            </w:tcBorders>
            <w:shd w:val="clear" w:color="auto" w:fill="EEECE1"/>
          </w:tcPr>
          <w:p w14:paraId="5D2D0E9E" w14:textId="77777777" w:rsidR="008C3405" w:rsidRPr="009B2339" w:rsidRDefault="008C3405" w:rsidP="003C3D6B">
            <w:pPr>
              <w:rPr>
                <w:rFonts w:ascii="Arial" w:hAnsi="Arial" w:cs="Arial"/>
                <w:sz w:val="20"/>
                <w:szCs w:val="20"/>
              </w:rPr>
            </w:pPr>
            <w:r w:rsidRPr="009B2339">
              <w:rPr>
                <w:rFonts w:ascii="Arial" w:hAnsi="Arial" w:cs="Arial"/>
                <w:sz w:val="20"/>
                <w:szCs w:val="20"/>
              </w:rPr>
              <w:t>Course Title</w:t>
            </w:r>
          </w:p>
        </w:tc>
        <w:tc>
          <w:tcPr>
            <w:tcW w:w="344" w:type="pct"/>
            <w:tcBorders>
              <w:bottom w:val="single" w:sz="4" w:space="0" w:color="auto"/>
            </w:tcBorders>
            <w:shd w:val="clear" w:color="auto" w:fill="EEECE1"/>
          </w:tcPr>
          <w:p w14:paraId="24969F56" w14:textId="77777777" w:rsidR="008C3405" w:rsidRPr="009B2339" w:rsidRDefault="008C3405" w:rsidP="003C3D6B">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37" w:type="pct"/>
            <w:gridSpan w:val="2"/>
            <w:tcBorders>
              <w:bottom w:val="single" w:sz="4" w:space="0" w:color="auto"/>
              <w:right w:val="single" w:sz="4" w:space="0" w:color="auto"/>
            </w:tcBorders>
            <w:shd w:val="clear" w:color="auto" w:fill="EEECE1"/>
          </w:tcPr>
          <w:p w14:paraId="416B7B36" w14:textId="77777777" w:rsidR="008C3405" w:rsidRPr="009B2339" w:rsidRDefault="008C3405" w:rsidP="003C3D6B">
            <w:pPr>
              <w:jc w:val="center"/>
              <w:rPr>
                <w:rFonts w:ascii="Arial" w:hAnsi="Arial" w:cs="Arial"/>
                <w:sz w:val="20"/>
                <w:szCs w:val="20"/>
              </w:rPr>
            </w:pPr>
            <w:r>
              <w:rPr>
                <w:rFonts w:ascii="Arial" w:hAnsi="Arial" w:cs="Arial"/>
                <w:b/>
                <w:sz w:val="20"/>
                <w:szCs w:val="20"/>
              </w:rPr>
              <w:t>Comments</w:t>
            </w:r>
          </w:p>
        </w:tc>
      </w:tr>
      <w:tr w:rsidR="00AA0767" w:rsidRPr="009B2339" w14:paraId="7F256589" w14:textId="77777777" w:rsidTr="007E2AB6">
        <w:trPr>
          <w:gridAfter w:val="1"/>
          <w:wAfter w:w="9" w:type="pct"/>
        </w:trPr>
        <w:tc>
          <w:tcPr>
            <w:tcW w:w="483" w:type="pct"/>
            <w:tcBorders>
              <w:top w:val="single" w:sz="4" w:space="0" w:color="auto"/>
            </w:tcBorders>
          </w:tcPr>
          <w:p w14:paraId="0995BB79" w14:textId="77777777" w:rsidR="008C3405" w:rsidRDefault="00BF5E93" w:rsidP="003C3D6B">
            <w:pPr>
              <w:rPr>
                <w:sz w:val="18"/>
                <w:szCs w:val="18"/>
              </w:rPr>
            </w:pPr>
            <w:r>
              <w:rPr>
                <w:sz w:val="18"/>
                <w:szCs w:val="18"/>
              </w:rPr>
              <w:t>0501-</w:t>
            </w:r>
            <w:r w:rsidR="005C4EAE">
              <w:rPr>
                <w:sz w:val="18"/>
                <w:szCs w:val="18"/>
              </w:rPr>
              <w:t>443</w:t>
            </w:r>
          </w:p>
          <w:p w14:paraId="5045C6D4" w14:textId="77777777" w:rsidR="005C4EAE" w:rsidRDefault="005C4EAE" w:rsidP="003C3D6B">
            <w:pPr>
              <w:rPr>
                <w:sz w:val="18"/>
                <w:szCs w:val="18"/>
              </w:rPr>
            </w:pPr>
          </w:p>
          <w:p w14:paraId="1FE9A3DC" w14:textId="77777777" w:rsidR="005C4EAE" w:rsidRPr="00896972" w:rsidRDefault="005C4EAE" w:rsidP="003C3D6B">
            <w:pPr>
              <w:rPr>
                <w:sz w:val="18"/>
                <w:szCs w:val="18"/>
              </w:rPr>
            </w:pPr>
            <w:r>
              <w:rPr>
                <w:sz w:val="18"/>
                <w:szCs w:val="18"/>
              </w:rPr>
              <w:t>0513-459</w:t>
            </w:r>
          </w:p>
        </w:tc>
        <w:tc>
          <w:tcPr>
            <w:tcW w:w="798" w:type="pct"/>
            <w:tcBorders>
              <w:top w:val="single" w:sz="4" w:space="0" w:color="auto"/>
            </w:tcBorders>
          </w:tcPr>
          <w:p w14:paraId="613FF787" w14:textId="77777777" w:rsidR="008C3405" w:rsidRDefault="005C4EAE" w:rsidP="003C3D6B">
            <w:pPr>
              <w:rPr>
                <w:sz w:val="18"/>
                <w:szCs w:val="18"/>
              </w:rPr>
            </w:pPr>
            <w:r>
              <w:rPr>
                <w:sz w:val="18"/>
                <w:szCs w:val="18"/>
              </w:rPr>
              <w:t>Law and Society</w:t>
            </w:r>
          </w:p>
          <w:p w14:paraId="6E07D041" w14:textId="77777777" w:rsidR="005C4EAE" w:rsidRDefault="005C4EAE" w:rsidP="003C3D6B">
            <w:pPr>
              <w:rPr>
                <w:sz w:val="18"/>
                <w:szCs w:val="18"/>
              </w:rPr>
            </w:pPr>
          </w:p>
          <w:p w14:paraId="3CCD4221" w14:textId="77777777" w:rsidR="005C4EAE" w:rsidRDefault="005C4EAE" w:rsidP="003C3D6B">
            <w:pPr>
              <w:rPr>
                <w:sz w:val="18"/>
                <w:szCs w:val="18"/>
              </w:rPr>
            </w:pPr>
          </w:p>
          <w:p w14:paraId="296EB0D9" w14:textId="77777777" w:rsidR="005C4EAE" w:rsidRPr="00896972" w:rsidRDefault="005C4EAE" w:rsidP="003C3D6B">
            <w:pPr>
              <w:rPr>
                <w:sz w:val="18"/>
                <w:szCs w:val="18"/>
              </w:rPr>
            </w:pPr>
            <w:r>
              <w:rPr>
                <w:sz w:val="18"/>
                <w:szCs w:val="18"/>
              </w:rPr>
              <w:t>Law and Society</w:t>
            </w:r>
          </w:p>
        </w:tc>
        <w:tc>
          <w:tcPr>
            <w:tcW w:w="403" w:type="pct"/>
            <w:tcBorders>
              <w:top w:val="single" w:sz="4" w:space="0" w:color="auto"/>
            </w:tcBorders>
          </w:tcPr>
          <w:p w14:paraId="16834BE7" w14:textId="77777777" w:rsidR="008C3405" w:rsidRDefault="005C4EAE" w:rsidP="003C3D6B">
            <w:pPr>
              <w:rPr>
                <w:sz w:val="18"/>
                <w:szCs w:val="18"/>
              </w:rPr>
            </w:pPr>
            <w:r>
              <w:rPr>
                <w:sz w:val="18"/>
                <w:szCs w:val="18"/>
              </w:rPr>
              <w:t>4</w:t>
            </w:r>
          </w:p>
          <w:p w14:paraId="460392F1" w14:textId="77777777" w:rsidR="005C4EAE" w:rsidRDefault="005C4EAE" w:rsidP="003C3D6B">
            <w:pPr>
              <w:rPr>
                <w:sz w:val="18"/>
                <w:szCs w:val="18"/>
              </w:rPr>
            </w:pPr>
          </w:p>
          <w:p w14:paraId="1228FFF8" w14:textId="77777777" w:rsidR="005C4EAE" w:rsidRDefault="005C4EAE" w:rsidP="003C3D6B">
            <w:pPr>
              <w:rPr>
                <w:sz w:val="18"/>
                <w:szCs w:val="18"/>
              </w:rPr>
            </w:pPr>
          </w:p>
          <w:p w14:paraId="49F08D75" w14:textId="77777777" w:rsidR="005C4EAE" w:rsidRPr="00896972" w:rsidRDefault="005C4EAE" w:rsidP="003C3D6B">
            <w:pPr>
              <w:rPr>
                <w:sz w:val="18"/>
                <w:szCs w:val="18"/>
              </w:rPr>
            </w:pPr>
            <w:r>
              <w:rPr>
                <w:sz w:val="18"/>
                <w:szCs w:val="18"/>
              </w:rPr>
              <w:t>4</w:t>
            </w:r>
          </w:p>
        </w:tc>
        <w:tc>
          <w:tcPr>
            <w:tcW w:w="510" w:type="pct"/>
            <w:gridSpan w:val="2"/>
            <w:tcBorders>
              <w:top w:val="single" w:sz="4" w:space="0" w:color="auto"/>
            </w:tcBorders>
          </w:tcPr>
          <w:p w14:paraId="2C6F9C78" w14:textId="77777777" w:rsidR="008C3405"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CRIM-215</w:t>
            </w:r>
          </w:p>
          <w:p w14:paraId="50D26EB3" w14:textId="77777777" w:rsidR="005C4EAE" w:rsidRPr="005C4EAE" w:rsidRDefault="005C4EAE" w:rsidP="003C3D6B">
            <w:pPr>
              <w:pStyle w:val="NoSpacing"/>
              <w:rPr>
                <w:rFonts w:ascii="Times New Roman" w:hAnsi="Times New Roman"/>
                <w:sz w:val="18"/>
                <w:szCs w:val="18"/>
              </w:rPr>
            </w:pPr>
          </w:p>
          <w:p w14:paraId="33EDB154" w14:textId="77777777" w:rsidR="005C4EAE"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POLS-200</w:t>
            </w:r>
          </w:p>
          <w:p w14:paraId="40B8B75C" w14:textId="77777777" w:rsidR="005C4EAE" w:rsidRPr="005C4EAE" w:rsidRDefault="005C4EAE" w:rsidP="003C3D6B">
            <w:pPr>
              <w:pStyle w:val="NoSpacing"/>
              <w:rPr>
                <w:rFonts w:ascii="Times New Roman" w:hAnsi="Times New Roman"/>
                <w:sz w:val="18"/>
                <w:szCs w:val="18"/>
              </w:rPr>
            </w:pPr>
          </w:p>
        </w:tc>
        <w:tc>
          <w:tcPr>
            <w:tcW w:w="816" w:type="pct"/>
            <w:gridSpan w:val="2"/>
            <w:tcBorders>
              <w:top w:val="single" w:sz="4" w:space="0" w:color="auto"/>
            </w:tcBorders>
          </w:tcPr>
          <w:p w14:paraId="095F2815" w14:textId="77777777" w:rsidR="008C3405" w:rsidRDefault="005C4EAE" w:rsidP="003C3D6B">
            <w:pPr>
              <w:rPr>
                <w:sz w:val="18"/>
                <w:szCs w:val="18"/>
              </w:rPr>
            </w:pPr>
            <w:r>
              <w:rPr>
                <w:sz w:val="18"/>
                <w:szCs w:val="18"/>
              </w:rPr>
              <w:t>Law and Society</w:t>
            </w:r>
          </w:p>
          <w:p w14:paraId="22915112" w14:textId="77777777" w:rsidR="005C4EAE" w:rsidRDefault="005C4EAE" w:rsidP="003C3D6B">
            <w:pPr>
              <w:rPr>
                <w:sz w:val="18"/>
                <w:szCs w:val="18"/>
              </w:rPr>
            </w:pPr>
          </w:p>
          <w:p w14:paraId="3BDFF628" w14:textId="77777777" w:rsidR="005C4EAE" w:rsidRDefault="005C4EAE" w:rsidP="003C3D6B">
            <w:pPr>
              <w:rPr>
                <w:sz w:val="18"/>
                <w:szCs w:val="18"/>
              </w:rPr>
            </w:pPr>
          </w:p>
          <w:p w14:paraId="19F33579" w14:textId="77777777" w:rsidR="005C4EAE" w:rsidRPr="00896972" w:rsidRDefault="005C4EAE" w:rsidP="003C3D6B">
            <w:pPr>
              <w:rPr>
                <w:sz w:val="18"/>
                <w:szCs w:val="18"/>
              </w:rPr>
            </w:pPr>
            <w:r>
              <w:rPr>
                <w:sz w:val="18"/>
                <w:szCs w:val="18"/>
              </w:rPr>
              <w:t>Law and Society</w:t>
            </w:r>
          </w:p>
        </w:tc>
        <w:tc>
          <w:tcPr>
            <w:tcW w:w="344" w:type="pct"/>
            <w:tcBorders>
              <w:top w:val="single" w:sz="4" w:space="0" w:color="auto"/>
            </w:tcBorders>
          </w:tcPr>
          <w:p w14:paraId="22572DBD" w14:textId="77777777" w:rsidR="008C3405" w:rsidRDefault="005C4EAE" w:rsidP="003C3D6B">
            <w:pPr>
              <w:rPr>
                <w:sz w:val="18"/>
                <w:szCs w:val="18"/>
              </w:rPr>
            </w:pPr>
            <w:r>
              <w:rPr>
                <w:sz w:val="18"/>
                <w:szCs w:val="18"/>
              </w:rPr>
              <w:t>3</w:t>
            </w:r>
          </w:p>
          <w:p w14:paraId="058269C8" w14:textId="77777777" w:rsidR="005C4EAE" w:rsidRDefault="005C4EAE" w:rsidP="003C3D6B">
            <w:pPr>
              <w:rPr>
                <w:sz w:val="18"/>
                <w:szCs w:val="18"/>
              </w:rPr>
            </w:pPr>
          </w:p>
          <w:p w14:paraId="7720C105" w14:textId="77777777" w:rsidR="005C4EAE" w:rsidRDefault="005C4EAE" w:rsidP="003C3D6B">
            <w:pPr>
              <w:rPr>
                <w:sz w:val="18"/>
                <w:szCs w:val="18"/>
              </w:rPr>
            </w:pPr>
          </w:p>
          <w:p w14:paraId="3E99D2D4" w14:textId="77777777" w:rsidR="005C4EAE" w:rsidRPr="00896972" w:rsidRDefault="005C4EAE" w:rsidP="003C3D6B">
            <w:pPr>
              <w:rPr>
                <w:sz w:val="18"/>
                <w:szCs w:val="18"/>
              </w:rPr>
            </w:pPr>
            <w:r>
              <w:rPr>
                <w:sz w:val="18"/>
                <w:szCs w:val="18"/>
              </w:rPr>
              <w:t>3</w:t>
            </w:r>
          </w:p>
        </w:tc>
        <w:tc>
          <w:tcPr>
            <w:tcW w:w="1637" w:type="pct"/>
            <w:gridSpan w:val="2"/>
            <w:tcBorders>
              <w:top w:val="single" w:sz="4" w:space="0" w:color="auto"/>
            </w:tcBorders>
          </w:tcPr>
          <w:p w14:paraId="2E39EC27" w14:textId="77777777" w:rsidR="008C3405" w:rsidRPr="00896972" w:rsidRDefault="008C3405" w:rsidP="003C3D6B">
            <w:pPr>
              <w:rPr>
                <w:sz w:val="18"/>
                <w:szCs w:val="18"/>
              </w:rPr>
            </w:pPr>
            <w:r>
              <w:rPr>
                <w:sz w:val="18"/>
                <w:szCs w:val="18"/>
              </w:rPr>
              <w:t xml:space="preserve"> </w:t>
            </w:r>
          </w:p>
        </w:tc>
      </w:tr>
      <w:tr w:rsidR="00AA0767" w:rsidRPr="009B2339" w14:paraId="0CB8C89E" w14:textId="77777777" w:rsidTr="007E2AB6">
        <w:trPr>
          <w:gridAfter w:val="1"/>
          <w:wAfter w:w="9" w:type="pct"/>
        </w:trPr>
        <w:tc>
          <w:tcPr>
            <w:tcW w:w="483" w:type="pct"/>
          </w:tcPr>
          <w:p w14:paraId="58B54303" w14:textId="77777777" w:rsidR="008C3405" w:rsidRPr="00896972" w:rsidRDefault="005C4EAE" w:rsidP="003C3D6B">
            <w:pPr>
              <w:rPr>
                <w:sz w:val="18"/>
                <w:szCs w:val="18"/>
              </w:rPr>
            </w:pPr>
            <w:r>
              <w:rPr>
                <w:sz w:val="18"/>
                <w:szCs w:val="18"/>
              </w:rPr>
              <w:t>0501-444</w:t>
            </w:r>
          </w:p>
        </w:tc>
        <w:tc>
          <w:tcPr>
            <w:tcW w:w="798" w:type="pct"/>
          </w:tcPr>
          <w:p w14:paraId="3CD8A8E0" w14:textId="77777777" w:rsidR="008C3405" w:rsidRPr="00896972" w:rsidRDefault="005C4EAE" w:rsidP="003C3D6B">
            <w:pPr>
              <w:rPr>
                <w:sz w:val="18"/>
                <w:szCs w:val="18"/>
              </w:rPr>
            </w:pPr>
            <w:r>
              <w:rPr>
                <w:sz w:val="18"/>
                <w:szCs w:val="18"/>
              </w:rPr>
              <w:t>Concepts in Criminal Law</w:t>
            </w:r>
          </w:p>
        </w:tc>
        <w:tc>
          <w:tcPr>
            <w:tcW w:w="403" w:type="pct"/>
          </w:tcPr>
          <w:p w14:paraId="5ED36A99" w14:textId="77777777" w:rsidR="008C3405" w:rsidRPr="00896972" w:rsidRDefault="005C4EAE" w:rsidP="003C3D6B">
            <w:pPr>
              <w:rPr>
                <w:sz w:val="18"/>
                <w:szCs w:val="18"/>
              </w:rPr>
            </w:pPr>
            <w:r>
              <w:rPr>
                <w:sz w:val="18"/>
                <w:szCs w:val="18"/>
              </w:rPr>
              <w:t>4</w:t>
            </w:r>
          </w:p>
        </w:tc>
        <w:tc>
          <w:tcPr>
            <w:tcW w:w="510" w:type="pct"/>
            <w:gridSpan w:val="2"/>
          </w:tcPr>
          <w:p w14:paraId="6FAD4586" w14:textId="77777777" w:rsidR="008C3405"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CRIM-255</w:t>
            </w:r>
          </w:p>
        </w:tc>
        <w:tc>
          <w:tcPr>
            <w:tcW w:w="816" w:type="pct"/>
            <w:gridSpan w:val="2"/>
          </w:tcPr>
          <w:p w14:paraId="65510CA1" w14:textId="77777777" w:rsidR="008C3405" w:rsidRPr="00896972" w:rsidRDefault="005C4EAE" w:rsidP="003C3D6B">
            <w:pPr>
              <w:rPr>
                <w:sz w:val="18"/>
                <w:szCs w:val="18"/>
              </w:rPr>
            </w:pPr>
            <w:r>
              <w:rPr>
                <w:sz w:val="18"/>
                <w:szCs w:val="18"/>
              </w:rPr>
              <w:t>Criminal Law</w:t>
            </w:r>
          </w:p>
        </w:tc>
        <w:tc>
          <w:tcPr>
            <w:tcW w:w="344" w:type="pct"/>
          </w:tcPr>
          <w:p w14:paraId="715E6C81" w14:textId="77777777" w:rsidR="008C3405" w:rsidRPr="00896972" w:rsidRDefault="005C4EAE" w:rsidP="003C3D6B">
            <w:pPr>
              <w:rPr>
                <w:sz w:val="18"/>
                <w:szCs w:val="18"/>
              </w:rPr>
            </w:pPr>
            <w:r>
              <w:rPr>
                <w:sz w:val="18"/>
                <w:szCs w:val="18"/>
              </w:rPr>
              <w:t>3</w:t>
            </w:r>
          </w:p>
        </w:tc>
        <w:tc>
          <w:tcPr>
            <w:tcW w:w="1637" w:type="pct"/>
            <w:gridSpan w:val="2"/>
          </w:tcPr>
          <w:p w14:paraId="4E757FE8" w14:textId="77777777" w:rsidR="008C3405" w:rsidRPr="005C4EAE" w:rsidRDefault="005C4EAE" w:rsidP="003C3D6B">
            <w:pPr>
              <w:pStyle w:val="NoSpacing"/>
              <w:rPr>
                <w:rFonts w:ascii="Times New Roman" w:hAnsi="Times New Roman"/>
                <w:sz w:val="18"/>
                <w:szCs w:val="18"/>
              </w:rPr>
            </w:pPr>
            <w:r w:rsidRPr="005C4EAE">
              <w:rPr>
                <w:rFonts w:ascii="Times New Roman" w:hAnsi="Times New Roman"/>
                <w:sz w:val="18"/>
                <w:szCs w:val="18"/>
              </w:rPr>
              <w:t>Note course title change</w:t>
            </w:r>
          </w:p>
        </w:tc>
      </w:tr>
      <w:tr w:rsidR="00AA0767" w:rsidRPr="009B2339" w14:paraId="3A3F24B4" w14:textId="77777777" w:rsidTr="007E2AB6">
        <w:trPr>
          <w:gridAfter w:val="1"/>
          <w:wAfter w:w="9" w:type="pct"/>
        </w:trPr>
        <w:tc>
          <w:tcPr>
            <w:tcW w:w="483" w:type="pct"/>
          </w:tcPr>
          <w:p w14:paraId="27F50701" w14:textId="77777777" w:rsidR="008C3405" w:rsidRPr="00896972" w:rsidRDefault="005C4EAE" w:rsidP="003C3D6B">
            <w:pPr>
              <w:rPr>
                <w:sz w:val="18"/>
                <w:szCs w:val="18"/>
              </w:rPr>
            </w:pPr>
            <w:r>
              <w:rPr>
                <w:sz w:val="18"/>
                <w:szCs w:val="18"/>
              </w:rPr>
              <w:t>0501-456</w:t>
            </w:r>
          </w:p>
        </w:tc>
        <w:tc>
          <w:tcPr>
            <w:tcW w:w="798" w:type="pct"/>
          </w:tcPr>
          <w:p w14:paraId="7E1A6E47" w14:textId="77777777" w:rsidR="008C3405" w:rsidRPr="00896972" w:rsidRDefault="005C4EAE" w:rsidP="003C3D6B">
            <w:pPr>
              <w:rPr>
                <w:sz w:val="18"/>
                <w:szCs w:val="18"/>
              </w:rPr>
            </w:pPr>
            <w:r>
              <w:rPr>
                <w:sz w:val="18"/>
                <w:szCs w:val="18"/>
              </w:rPr>
              <w:t>Courts</w:t>
            </w:r>
          </w:p>
        </w:tc>
        <w:tc>
          <w:tcPr>
            <w:tcW w:w="403" w:type="pct"/>
          </w:tcPr>
          <w:p w14:paraId="57058D7B" w14:textId="77777777" w:rsidR="008C3405" w:rsidRPr="00896972" w:rsidRDefault="005C4EAE" w:rsidP="003C3D6B">
            <w:pPr>
              <w:rPr>
                <w:sz w:val="18"/>
                <w:szCs w:val="18"/>
              </w:rPr>
            </w:pPr>
            <w:r>
              <w:rPr>
                <w:sz w:val="18"/>
                <w:szCs w:val="18"/>
              </w:rPr>
              <w:t>4</w:t>
            </w:r>
          </w:p>
        </w:tc>
        <w:tc>
          <w:tcPr>
            <w:tcW w:w="510" w:type="pct"/>
            <w:gridSpan w:val="2"/>
          </w:tcPr>
          <w:p w14:paraId="0B1192E9" w14:textId="77777777" w:rsidR="008C3405" w:rsidRPr="005C4EAE" w:rsidRDefault="005C4EAE" w:rsidP="003C3D6B">
            <w:pPr>
              <w:pStyle w:val="NoSpacing"/>
              <w:rPr>
                <w:rFonts w:ascii="Times New Roman" w:hAnsi="Times New Roman"/>
                <w:sz w:val="18"/>
                <w:szCs w:val="18"/>
              </w:rPr>
            </w:pPr>
            <w:r>
              <w:rPr>
                <w:rFonts w:ascii="Times New Roman" w:hAnsi="Times New Roman"/>
                <w:sz w:val="18"/>
                <w:szCs w:val="18"/>
              </w:rPr>
              <w:t>CRIM-260</w:t>
            </w:r>
          </w:p>
        </w:tc>
        <w:tc>
          <w:tcPr>
            <w:tcW w:w="816" w:type="pct"/>
            <w:gridSpan w:val="2"/>
          </w:tcPr>
          <w:p w14:paraId="3C3DA559" w14:textId="77777777" w:rsidR="008C3405" w:rsidRPr="00896972" w:rsidRDefault="005C4EAE" w:rsidP="003C3D6B">
            <w:pPr>
              <w:rPr>
                <w:sz w:val="18"/>
                <w:szCs w:val="18"/>
              </w:rPr>
            </w:pPr>
            <w:r>
              <w:rPr>
                <w:sz w:val="18"/>
                <w:szCs w:val="18"/>
              </w:rPr>
              <w:t>Courts</w:t>
            </w:r>
          </w:p>
        </w:tc>
        <w:tc>
          <w:tcPr>
            <w:tcW w:w="344" w:type="pct"/>
          </w:tcPr>
          <w:p w14:paraId="23FD23B8" w14:textId="77777777" w:rsidR="008C3405" w:rsidRPr="00896972" w:rsidRDefault="005C4EAE" w:rsidP="003C3D6B">
            <w:pPr>
              <w:rPr>
                <w:sz w:val="18"/>
                <w:szCs w:val="18"/>
              </w:rPr>
            </w:pPr>
            <w:r>
              <w:rPr>
                <w:sz w:val="18"/>
                <w:szCs w:val="18"/>
              </w:rPr>
              <w:t>3</w:t>
            </w:r>
          </w:p>
        </w:tc>
        <w:tc>
          <w:tcPr>
            <w:tcW w:w="1637" w:type="pct"/>
            <w:gridSpan w:val="2"/>
          </w:tcPr>
          <w:p w14:paraId="41502242" w14:textId="77777777" w:rsidR="008C3405" w:rsidRPr="005C4EAE" w:rsidRDefault="008C3405" w:rsidP="003C3D6B">
            <w:pPr>
              <w:rPr>
                <w:sz w:val="18"/>
                <w:szCs w:val="18"/>
              </w:rPr>
            </w:pPr>
          </w:p>
        </w:tc>
      </w:tr>
      <w:tr w:rsidR="00AA0767" w:rsidRPr="009B2339" w14:paraId="1D714FE0" w14:textId="77777777" w:rsidTr="007E2AB6">
        <w:trPr>
          <w:gridAfter w:val="1"/>
          <w:wAfter w:w="9" w:type="pct"/>
        </w:trPr>
        <w:tc>
          <w:tcPr>
            <w:tcW w:w="483" w:type="pct"/>
          </w:tcPr>
          <w:p w14:paraId="236FE85B" w14:textId="77777777" w:rsidR="005C4EAE" w:rsidRPr="00896972" w:rsidRDefault="005C4EAE" w:rsidP="003C3D6B">
            <w:pPr>
              <w:rPr>
                <w:sz w:val="18"/>
                <w:szCs w:val="18"/>
              </w:rPr>
            </w:pPr>
            <w:r>
              <w:rPr>
                <w:sz w:val="18"/>
                <w:szCs w:val="18"/>
              </w:rPr>
              <w:t>0501-405</w:t>
            </w:r>
          </w:p>
        </w:tc>
        <w:tc>
          <w:tcPr>
            <w:tcW w:w="798" w:type="pct"/>
          </w:tcPr>
          <w:p w14:paraId="1731B22B" w14:textId="77777777" w:rsidR="005C4EAE" w:rsidRPr="00896972" w:rsidRDefault="005C4EAE" w:rsidP="003C3D6B">
            <w:pPr>
              <w:rPr>
                <w:sz w:val="18"/>
                <w:szCs w:val="18"/>
              </w:rPr>
            </w:pPr>
            <w:r>
              <w:rPr>
                <w:sz w:val="18"/>
                <w:szCs w:val="18"/>
              </w:rPr>
              <w:t>Major Issues in Criminal Justice</w:t>
            </w:r>
          </w:p>
        </w:tc>
        <w:tc>
          <w:tcPr>
            <w:tcW w:w="403" w:type="pct"/>
          </w:tcPr>
          <w:p w14:paraId="688CDD8E" w14:textId="77777777" w:rsidR="005C4EAE" w:rsidRPr="00896972" w:rsidRDefault="005C4EAE" w:rsidP="003C3D6B">
            <w:pPr>
              <w:rPr>
                <w:sz w:val="18"/>
                <w:szCs w:val="18"/>
              </w:rPr>
            </w:pPr>
            <w:r>
              <w:rPr>
                <w:sz w:val="18"/>
                <w:szCs w:val="18"/>
              </w:rPr>
              <w:t>4</w:t>
            </w:r>
          </w:p>
        </w:tc>
        <w:tc>
          <w:tcPr>
            <w:tcW w:w="510" w:type="pct"/>
            <w:gridSpan w:val="2"/>
          </w:tcPr>
          <w:p w14:paraId="7F1C8ACA" w14:textId="77777777" w:rsidR="005C4EAE" w:rsidRPr="005C4EAE" w:rsidRDefault="005C4EAE" w:rsidP="003C3D6B">
            <w:pPr>
              <w:pStyle w:val="NoSpacing"/>
              <w:rPr>
                <w:rFonts w:ascii="Times New Roman" w:hAnsi="Times New Roman"/>
                <w:sz w:val="18"/>
                <w:szCs w:val="18"/>
              </w:rPr>
            </w:pPr>
            <w:r>
              <w:rPr>
                <w:rFonts w:ascii="Times New Roman" w:hAnsi="Times New Roman"/>
                <w:sz w:val="18"/>
                <w:szCs w:val="18"/>
              </w:rPr>
              <w:t>CRIM-489</w:t>
            </w:r>
          </w:p>
        </w:tc>
        <w:tc>
          <w:tcPr>
            <w:tcW w:w="816" w:type="pct"/>
            <w:gridSpan w:val="2"/>
          </w:tcPr>
          <w:p w14:paraId="05057168" w14:textId="77777777" w:rsidR="005C4EAE" w:rsidRPr="00896972" w:rsidRDefault="005C4EAE" w:rsidP="003C3D6B">
            <w:pPr>
              <w:rPr>
                <w:sz w:val="18"/>
                <w:szCs w:val="18"/>
              </w:rPr>
            </w:pPr>
            <w:r>
              <w:rPr>
                <w:sz w:val="18"/>
                <w:szCs w:val="18"/>
              </w:rPr>
              <w:t>Major Issues in Criminal Justice</w:t>
            </w:r>
          </w:p>
        </w:tc>
        <w:tc>
          <w:tcPr>
            <w:tcW w:w="344" w:type="pct"/>
          </w:tcPr>
          <w:p w14:paraId="3CDC465F" w14:textId="77777777" w:rsidR="005C4EAE" w:rsidRPr="00896972" w:rsidRDefault="005C4EAE" w:rsidP="003C3D6B">
            <w:pPr>
              <w:rPr>
                <w:sz w:val="18"/>
                <w:szCs w:val="18"/>
              </w:rPr>
            </w:pPr>
            <w:r>
              <w:rPr>
                <w:sz w:val="18"/>
                <w:szCs w:val="18"/>
              </w:rPr>
              <w:t>3</w:t>
            </w:r>
          </w:p>
        </w:tc>
        <w:tc>
          <w:tcPr>
            <w:tcW w:w="1637" w:type="pct"/>
            <w:gridSpan w:val="2"/>
          </w:tcPr>
          <w:p w14:paraId="69848F10" w14:textId="77777777" w:rsidR="005C4EAE" w:rsidRPr="005C4EAE" w:rsidRDefault="005C4EAE" w:rsidP="003C3D6B">
            <w:pPr>
              <w:rPr>
                <w:sz w:val="18"/>
                <w:szCs w:val="18"/>
              </w:rPr>
            </w:pPr>
          </w:p>
        </w:tc>
      </w:tr>
      <w:tr w:rsidR="00AA0767" w:rsidRPr="009B2339" w14:paraId="6AD9ECE1" w14:textId="77777777" w:rsidTr="007E2AB6">
        <w:trPr>
          <w:gridAfter w:val="1"/>
          <w:wAfter w:w="9" w:type="pct"/>
        </w:trPr>
        <w:tc>
          <w:tcPr>
            <w:tcW w:w="483" w:type="pct"/>
          </w:tcPr>
          <w:p w14:paraId="1F120FE8" w14:textId="77777777" w:rsidR="00773869" w:rsidRDefault="00773869" w:rsidP="003C3D6B">
            <w:pPr>
              <w:rPr>
                <w:sz w:val="18"/>
                <w:szCs w:val="18"/>
              </w:rPr>
            </w:pPr>
            <w:r>
              <w:rPr>
                <w:sz w:val="18"/>
                <w:szCs w:val="18"/>
              </w:rPr>
              <w:t>0501-506</w:t>
            </w:r>
          </w:p>
        </w:tc>
        <w:tc>
          <w:tcPr>
            <w:tcW w:w="798" w:type="pct"/>
          </w:tcPr>
          <w:p w14:paraId="12F8EE5B" w14:textId="77777777" w:rsidR="00773869" w:rsidRDefault="00773869" w:rsidP="003C3D6B">
            <w:pPr>
              <w:rPr>
                <w:sz w:val="18"/>
                <w:szCs w:val="18"/>
              </w:rPr>
            </w:pPr>
            <w:r>
              <w:rPr>
                <w:sz w:val="18"/>
                <w:szCs w:val="18"/>
              </w:rPr>
              <w:t>Evidence</w:t>
            </w:r>
          </w:p>
        </w:tc>
        <w:tc>
          <w:tcPr>
            <w:tcW w:w="403" w:type="pct"/>
          </w:tcPr>
          <w:p w14:paraId="72DCDFF0" w14:textId="77777777" w:rsidR="00773869" w:rsidRDefault="00773869" w:rsidP="003C3D6B">
            <w:pPr>
              <w:rPr>
                <w:sz w:val="18"/>
                <w:szCs w:val="18"/>
              </w:rPr>
            </w:pPr>
            <w:r>
              <w:rPr>
                <w:sz w:val="18"/>
                <w:szCs w:val="18"/>
              </w:rPr>
              <w:t>4</w:t>
            </w:r>
          </w:p>
        </w:tc>
        <w:tc>
          <w:tcPr>
            <w:tcW w:w="510" w:type="pct"/>
            <w:gridSpan w:val="2"/>
          </w:tcPr>
          <w:p w14:paraId="1E87F3F3" w14:textId="77777777" w:rsidR="00773869" w:rsidRDefault="00773869" w:rsidP="003C3D6B">
            <w:pPr>
              <w:pStyle w:val="NoSpacing"/>
              <w:rPr>
                <w:rFonts w:ascii="Times New Roman" w:hAnsi="Times New Roman"/>
                <w:sz w:val="18"/>
                <w:szCs w:val="18"/>
              </w:rPr>
            </w:pPr>
            <w:r>
              <w:rPr>
                <w:rFonts w:ascii="Times New Roman" w:hAnsi="Times New Roman"/>
                <w:sz w:val="18"/>
                <w:szCs w:val="18"/>
              </w:rPr>
              <w:t>CRIM-315</w:t>
            </w:r>
          </w:p>
        </w:tc>
        <w:tc>
          <w:tcPr>
            <w:tcW w:w="816" w:type="pct"/>
            <w:gridSpan w:val="2"/>
          </w:tcPr>
          <w:p w14:paraId="60A66B32" w14:textId="77777777" w:rsidR="00773869" w:rsidRDefault="00773869" w:rsidP="003C3D6B">
            <w:pPr>
              <w:rPr>
                <w:sz w:val="18"/>
                <w:szCs w:val="18"/>
              </w:rPr>
            </w:pPr>
            <w:r>
              <w:rPr>
                <w:sz w:val="18"/>
                <w:szCs w:val="18"/>
              </w:rPr>
              <w:t>Evidence</w:t>
            </w:r>
          </w:p>
        </w:tc>
        <w:tc>
          <w:tcPr>
            <w:tcW w:w="344" w:type="pct"/>
          </w:tcPr>
          <w:p w14:paraId="6B6B46A9" w14:textId="77777777" w:rsidR="00773869" w:rsidRDefault="00773869" w:rsidP="003C3D6B">
            <w:pPr>
              <w:rPr>
                <w:sz w:val="18"/>
                <w:szCs w:val="18"/>
              </w:rPr>
            </w:pPr>
            <w:r>
              <w:rPr>
                <w:sz w:val="18"/>
                <w:szCs w:val="18"/>
              </w:rPr>
              <w:t>3</w:t>
            </w:r>
          </w:p>
        </w:tc>
        <w:tc>
          <w:tcPr>
            <w:tcW w:w="1637" w:type="pct"/>
            <w:gridSpan w:val="2"/>
          </w:tcPr>
          <w:p w14:paraId="0D82B802" w14:textId="77777777" w:rsidR="00773869" w:rsidRPr="005C4EAE" w:rsidRDefault="00773869" w:rsidP="003C3D6B">
            <w:pPr>
              <w:rPr>
                <w:sz w:val="18"/>
                <w:szCs w:val="18"/>
              </w:rPr>
            </w:pPr>
          </w:p>
        </w:tc>
      </w:tr>
      <w:tr w:rsidR="00AA0767" w14:paraId="1FDCEB6D"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456170DE" w14:textId="77777777" w:rsidR="00AA0767" w:rsidRDefault="00AA0767">
            <w:pPr>
              <w:rPr>
                <w:sz w:val="18"/>
                <w:lang w:bidi="en-US"/>
              </w:rPr>
            </w:pPr>
            <w:r>
              <w:rPr>
                <w:sz w:val="18"/>
              </w:rPr>
              <w:t>0513-447</w:t>
            </w:r>
          </w:p>
        </w:tc>
        <w:tc>
          <w:tcPr>
            <w:tcW w:w="798" w:type="pct"/>
            <w:tcBorders>
              <w:top w:val="single" w:sz="4" w:space="0" w:color="000000"/>
              <w:left w:val="single" w:sz="4" w:space="0" w:color="000000"/>
              <w:bottom w:val="single" w:sz="4" w:space="0" w:color="000000"/>
              <w:right w:val="single" w:sz="4" w:space="0" w:color="000000"/>
            </w:tcBorders>
            <w:hideMark/>
          </w:tcPr>
          <w:p w14:paraId="4633DBAD" w14:textId="77777777" w:rsidR="00AA0767" w:rsidRDefault="00AA0767">
            <w:pPr>
              <w:rPr>
                <w:sz w:val="18"/>
                <w:lang w:bidi="en-US"/>
              </w:rPr>
            </w:pPr>
            <w:r>
              <w:rPr>
                <w:sz w:val="18"/>
              </w:rPr>
              <w:t>Human Rights in Global Perspective</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4E7F4C52"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049FC2C7" w14:textId="77777777" w:rsidR="00AA0767" w:rsidRDefault="00AA0767">
            <w:pPr>
              <w:rPr>
                <w:sz w:val="18"/>
                <w:lang w:bidi="en-US"/>
              </w:rPr>
            </w:pPr>
            <w:r>
              <w:rPr>
                <w:sz w:val="18"/>
              </w:rPr>
              <w:t>POLS -330</w:t>
            </w:r>
          </w:p>
        </w:tc>
        <w:tc>
          <w:tcPr>
            <w:tcW w:w="811" w:type="pct"/>
            <w:tcBorders>
              <w:top w:val="single" w:sz="4" w:space="0" w:color="000000"/>
              <w:left w:val="single" w:sz="4" w:space="0" w:color="000000"/>
              <w:bottom w:val="single" w:sz="4" w:space="0" w:color="000000"/>
              <w:right w:val="single" w:sz="4" w:space="0" w:color="000000"/>
            </w:tcBorders>
            <w:hideMark/>
          </w:tcPr>
          <w:p w14:paraId="00000FBC" w14:textId="77777777" w:rsidR="00AA0767" w:rsidRDefault="00AA0767">
            <w:pPr>
              <w:rPr>
                <w:sz w:val="18"/>
                <w:lang w:bidi="en-US"/>
              </w:rPr>
            </w:pPr>
            <w:r>
              <w:rPr>
                <w:sz w:val="18"/>
              </w:rPr>
              <w:t>Human Rights in Global Perspective</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1D683EB2" w14:textId="77777777" w:rsidR="00AA0767" w:rsidRDefault="00AA0767">
            <w:pPr>
              <w:rPr>
                <w:sz w:val="18"/>
                <w:lang w:bidi="en-US"/>
              </w:rPr>
            </w:pPr>
            <w:r>
              <w:rPr>
                <w:sz w:val="18"/>
              </w:rPr>
              <w:t>3</w:t>
            </w:r>
          </w:p>
        </w:tc>
        <w:tc>
          <w:tcPr>
            <w:tcW w:w="1636" w:type="pct"/>
            <w:gridSpan w:val="2"/>
          </w:tcPr>
          <w:p w14:paraId="4339EA43" w14:textId="77777777" w:rsidR="00AA0767" w:rsidRPr="005C4EAE" w:rsidRDefault="00AA0767" w:rsidP="00832237">
            <w:pPr>
              <w:rPr>
                <w:sz w:val="18"/>
                <w:szCs w:val="18"/>
              </w:rPr>
            </w:pPr>
          </w:p>
        </w:tc>
      </w:tr>
      <w:tr w:rsidR="00AA0767" w14:paraId="65B41C31"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79407B54" w14:textId="77777777" w:rsidR="00AA0767" w:rsidRDefault="00AA0767">
            <w:pPr>
              <w:rPr>
                <w:sz w:val="18"/>
                <w:lang w:bidi="en-US"/>
              </w:rPr>
            </w:pPr>
            <w:r>
              <w:rPr>
                <w:sz w:val="18"/>
              </w:rPr>
              <w:t>0513-457</w:t>
            </w:r>
          </w:p>
        </w:tc>
        <w:tc>
          <w:tcPr>
            <w:tcW w:w="798" w:type="pct"/>
            <w:tcBorders>
              <w:top w:val="single" w:sz="4" w:space="0" w:color="000000"/>
              <w:left w:val="single" w:sz="4" w:space="0" w:color="000000"/>
              <w:bottom w:val="single" w:sz="4" w:space="0" w:color="000000"/>
              <w:right w:val="single" w:sz="4" w:space="0" w:color="000000"/>
            </w:tcBorders>
            <w:hideMark/>
          </w:tcPr>
          <w:p w14:paraId="39C83157" w14:textId="77777777" w:rsidR="00AA0767" w:rsidRDefault="00AA0767">
            <w:pPr>
              <w:rPr>
                <w:sz w:val="18"/>
                <w:lang w:bidi="en-US"/>
              </w:rPr>
            </w:pPr>
            <w:r>
              <w:rPr>
                <w:sz w:val="18"/>
              </w:rPr>
              <w:t>Constitutional Law</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501998C4"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01067FF5" w14:textId="77777777" w:rsidR="00AA0767" w:rsidRDefault="00AA0767">
            <w:pPr>
              <w:rPr>
                <w:sz w:val="18"/>
                <w:lang w:bidi="en-US"/>
              </w:rPr>
            </w:pPr>
            <w:r>
              <w:rPr>
                <w:sz w:val="18"/>
              </w:rPr>
              <w:t>POLS- 425</w:t>
            </w:r>
          </w:p>
        </w:tc>
        <w:tc>
          <w:tcPr>
            <w:tcW w:w="811" w:type="pct"/>
            <w:tcBorders>
              <w:top w:val="single" w:sz="4" w:space="0" w:color="000000"/>
              <w:left w:val="single" w:sz="4" w:space="0" w:color="000000"/>
              <w:bottom w:val="single" w:sz="4" w:space="0" w:color="000000"/>
              <w:right w:val="single" w:sz="4" w:space="0" w:color="000000"/>
            </w:tcBorders>
            <w:hideMark/>
          </w:tcPr>
          <w:p w14:paraId="71678AEE" w14:textId="77777777" w:rsidR="00AA0767" w:rsidRDefault="00AA0767">
            <w:pPr>
              <w:rPr>
                <w:sz w:val="18"/>
                <w:lang w:bidi="en-US"/>
              </w:rPr>
            </w:pPr>
            <w:r>
              <w:rPr>
                <w:sz w:val="18"/>
              </w:rPr>
              <w:t>Constitutional Law</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2C49BDC1" w14:textId="77777777" w:rsidR="00AA0767" w:rsidRDefault="00AA0767">
            <w:pPr>
              <w:rPr>
                <w:sz w:val="18"/>
                <w:lang w:bidi="en-US"/>
              </w:rPr>
            </w:pPr>
            <w:r>
              <w:rPr>
                <w:sz w:val="18"/>
              </w:rPr>
              <w:t>3</w:t>
            </w:r>
          </w:p>
        </w:tc>
        <w:tc>
          <w:tcPr>
            <w:tcW w:w="1636" w:type="pct"/>
            <w:gridSpan w:val="2"/>
          </w:tcPr>
          <w:p w14:paraId="24016CB5" w14:textId="77777777" w:rsidR="00AA0767" w:rsidRPr="005C4EAE" w:rsidRDefault="00AA0767" w:rsidP="00832237">
            <w:pPr>
              <w:rPr>
                <w:sz w:val="18"/>
                <w:szCs w:val="18"/>
              </w:rPr>
            </w:pPr>
          </w:p>
        </w:tc>
      </w:tr>
      <w:tr w:rsidR="00AA0767" w14:paraId="386C828D"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49AA65BB" w14:textId="77777777" w:rsidR="00AA0767" w:rsidRDefault="00AA0767">
            <w:pPr>
              <w:rPr>
                <w:sz w:val="18"/>
                <w:lang w:bidi="en-US"/>
              </w:rPr>
            </w:pPr>
            <w:r>
              <w:rPr>
                <w:sz w:val="18"/>
              </w:rPr>
              <w:t>0513-460</w:t>
            </w:r>
          </w:p>
        </w:tc>
        <w:tc>
          <w:tcPr>
            <w:tcW w:w="798" w:type="pct"/>
            <w:tcBorders>
              <w:top w:val="single" w:sz="4" w:space="0" w:color="000000"/>
              <w:left w:val="single" w:sz="4" w:space="0" w:color="000000"/>
              <w:bottom w:val="single" w:sz="4" w:space="0" w:color="000000"/>
              <w:right w:val="single" w:sz="4" w:space="0" w:color="000000"/>
            </w:tcBorders>
            <w:hideMark/>
          </w:tcPr>
          <w:p w14:paraId="290DA049" w14:textId="77777777" w:rsidR="00AA0767" w:rsidRDefault="00AA0767">
            <w:pPr>
              <w:rPr>
                <w:sz w:val="18"/>
                <w:lang w:bidi="en-US"/>
              </w:rPr>
            </w:pPr>
            <w:r>
              <w:rPr>
                <w:sz w:val="18"/>
              </w:rPr>
              <w:t>Constitutional Rights &amp; Liberties</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0ACAD2D6"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220705B4" w14:textId="77777777" w:rsidR="00AA0767" w:rsidRDefault="00AA0767">
            <w:pPr>
              <w:rPr>
                <w:sz w:val="18"/>
                <w:lang w:bidi="en-US"/>
              </w:rPr>
            </w:pPr>
            <w:r>
              <w:rPr>
                <w:sz w:val="18"/>
              </w:rPr>
              <w:t>POLS -430</w:t>
            </w:r>
          </w:p>
        </w:tc>
        <w:tc>
          <w:tcPr>
            <w:tcW w:w="811" w:type="pct"/>
            <w:tcBorders>
              <w:top w:val="single" w:sz="4" w:space="0" w:color="000000"/>
              <w:left w:val="single" w:sz="4" w:space="0" w:color="000000"/>
              <w:bottom w:val="single" w:sz="4" w:space="0" w:color="000000"/>
              <w:right w:val="single" w:sz="4" w:space="0" w:color="000000"/>
            </w:tcBorders>
            <w:hideMark/>
          </w:tcPr>
          <w:p w14:paraId="02729972" w14:textId="77777777" w:rsidR="00AA0767" w:rsidRDefault="00AA0767">
            <w:pPr>
              <w:rPr>
                <w:sz w:val="18"/>
                <w:lang w:bidi="en-US"/>
              </w:rPr>
            </w:pPr>
            <w:r>
              <w:rPr>
                <w:sz w:val="18"/>
              </w:rPr>
              <w:t>Constitutional Rights &amp; Liberties</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01754FBC" w14:textId="77777777" w:rsidR="00AA0767" w:rsidRDefault="00AA0767">
            <w:pPr>
              <w:rPr>
                <w:sz w:val="18"/>
                <w:lang w:bidi="en-US"/>
              </w:rPr>
            </w:pPr>
            <w:r>
              <w:rPr>
                <w:sz w:val="18"/>
              </w:rPr>
              <w:t>3</w:t>
            </w:r>
          </w:p>
        </w:tc>
        <w:tc>
          <w:tcPr>
            <w:tcW w:w="1636" w:type="pct"/>
            <w:gridSpan w:val="2"/>
          </w:tcPr>
          <w:p w14:paraId="0C807DF3" w14:textId="77777777" w:rsidR="00AA0767" w:rsidRPr="005C4EAE" w:rsidRDefault="00AA0767" w:rsidP="00832237">
            <w:pPr>
              <w:rPr>
                <w:sz w:val="18"/>
                <w:szCs w:val="18"/>
              </w:rPr>
            </w:pPr>
          </w:p>
        </w:tc>
      </w:tr>
      <w:tr w:rsidR="00AA0767" w14:paraId="27CF43EA"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35D9398A" w14:textId="77777777" w:rsidR="00AA0767" w:rsidRDefault="00AA0767">
            <w:pPr>
              <w:rPr>
                <w:sz w:val="18"/>
                <w:lang w:bidi="en-US"/>
              </w:rPr>
            </w:pPr>
            <w:r>
              <w:rPr>
                <w:sz w:val="18"/>
              </w:rPr>
              <w:t>0513-465</w:t>
            </w:r>
          </w:p>
        </w:tc>
        <w:tc>
          <w:tcPr>
            <w:tcW w:w="798" w:type="pct"/>
            <w:tcBorders>
              <w:top w:val="single" w:sz="4" w:space="0" w:color="000000"/>
              <w:left w:val="single" w:sz="4" w:space="0" w:color="000000"/>
              <w:bottom w:val="single" w:sz="4" w:space="0" w:color="000000"/>
              <w:right w:val="single" w:sz="4" w:space="0" w:color="000000"/>
            </w:tcBorders>
            <w:hideMark/>
          </w:tcPr>
          <w:p w14:paraId="698138C6" w14:textId="77777777" w:rsidR="00AA0767" w:rsidRDefault="00AA0767">
            <w:pPr>
              <w:rPr>
                <w:sz w:val="18"/>
                <w:lang w:bidi="en-US"/>
              </w:rPr>
            </w:pPr>
            <w:r>
              <w:rPr>
                <w:sz w:val="18"/>
              </w:rPr>
              <w:t>Modern Constitutionalism, Liberty &amp; Equality</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1D6BF560" w14:textId="77777777" w:rsidR="00AA0767" w:rsidRDefault="00AA0767">
            <w:pPr>
              <w:rPr>
                <w:sz w:val="18"/>
                <w:lang w:bidi="en-US"/>
              </w:rPr>
            </w:pPr>
            <w:r>
              <w:rPr>
                <w:sz w:val="18"/>
              </w:rPr>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51B11780" w14:textId="77777777" w:rsidR="00AA0767" w:rsidRDefault="00AA0767">
            <w:pPr>
              <w:rPr>
                <w:sz w:val="18"/>
                <w:lang w:bidi="en-US"/>
              </w:rPr>
            </w:pPr>
            <w:r>
              <w:rPr>
                <w:sz w:val="18"/>
              </w:rPr>
              <w:t>POLS- 465</w:t>
            </w:r>
          </w:p>
        </w:tc>
        <w:tc>
          <w:tcPr>
            <w:tcW w:w="811" w:type="pct"/>
            <w:tcBorders>
              <w:top w:val="single" w:sz="4" w:space="0" w:color="000000"/>
              <w:left w:val="single" w:sz="4" w:space="0" w:color="000000"/>
              <w:bottom w:val="single" w:sz="4" w:space="0" w:color="000000"/>
              <w:right w:val="single" w:sz="4" w:space="0" w:color="000000"/>
            </w:tcBorders>
            <w:hideMark/>
          </w:tcPr>
          <w:p w14:paraId="11DF691D" w14:textId="77777777" w:rsidR="00AA0767" w:rsidRDefault="00AA0767">
            <w:pPr>
              <w:rPr>
                <w:sz w:val="18"/>
                <w:lang w:bidi="en-US"/>
              </w:rPr>
            </w:pPr>
            <w:r>
              <w:rPr>
                <w:sz w:val="18"/>
              </w:rPr>
              <w:t>Modern Constitutionalism, Liberty &amp; Equality</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42D02852" w14:textId="77777777" w:rsidR="00AA0767" w:rsidRDefault="00AA0767">
            <w:pPr>
              <w:rPr>
                <w:sz w:val="18"/>
                <w:lang w:bidi="en-US"/>
              </w:rPr>
            </w:pPr>
            <w:r>
              <w:rPr>
                <w:sz w:val="18"/>
              </w:rPr>
              <w:t>3</w:t>
            </w:r>
          </w:p>
        </w:tc>
        <w:tc>
          <w:tcPr>
            <w:tcW w:w="1636" w:type="pct"/>
            <w:gridSpan w:val="2"/>
          </w:tcPr>
          <w:p w14:paraId="46A7A0C3" w14:textId="77777777" w:rsidR="00AA0767" w:rsidRPr="005C4EAE" w:rsidRDefault="00AA0767" w:rsidP="00832237">
            <w:pPr>
              <w:rPr>
                <w:sz w:val="18"/>
                <w:szCs w:val="18"/>
              </w:rPr>
            </w:pPr>
          </w:p>
        </w:tc>
      </w:tr>
      <w:tr w:rsidR="00AA0767" w14:paraId="5E10E981"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556D3123" w14:textId="77777777" w:rsidR="00AA0767" w:rsidRDefault="00AA0767">
            <w:pPr>
              <w:rPr>
                <w:sz w:val="18"/>
                <w:lang w:bidi="en-US"/>
              </w:rPr>
            </w:pPr>
            <w:r>
              <w:rPr>
                <w:sz w:val="18"/>
              </w:rPr>
              <w:t>0513-487</w:t>
            </w:r>
          </w:p>
        </w:tc>
        <w:tc>
          <w:tcPr>
            <w:tcW w:w="798" w:type="pct"/>
            <w:tcBorders>
              <w:top w:val="single" w:sz="4" w:space="0" w:color="000000"/>
              <w:left w:val="single" w:sz="4" w:space="0" w:color="000000"/>
              <w:bottom w:val="single" w:sz="4" w:space="0" w:color="000000"/>
              <w:right w:val="single" w:sz="4" w:space="0" w:color="000000"/>
            </w:tcBorders>
            <w:hideMark/>
          </w:tcPr>
          <w:p w14:paraId="5902F058" w14:textId="77777777" w:rsidR="00AA0767" w:rsidRDefault="00AA0767">
            <w:pPr>
              <w:rPr>
                <w:sz w:val="18"/>
                <w:lang w:bidi="en-US"/>
              </w:rPr>
            </w:pPr>
            <w:r>
              <w:rPr>
                <w:sz w:val="18"/>
              </w:rPr>
              <w:t xml:space="preserve">International Law &amp; </w:t>
            </w:r>
            <w:r>
              <w:rPr>
                <w:sz w:val="18"/>
              </w:rPr>
              <w:lastRenderedPageBreak/>
              <w:t>Organizations</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60CB37A2" w14:textId="77777777" w:rsidR="00AA0767" w:rsidRDefault="00AA0767">
            <w:pPr>
              <w:rPr>
                <w:sz w:val="18"/>
                <w:lang w:bidi="en-US"/>
              </w:rPr>
            </w:pPr>
            <w:r>
              <w:rPr>
                <w:sz w:val="18"/>
              </w:rPr>
              <w:lastRenderedPageBreak/>
              <w:t>4</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6F222F9E" w14:textId="77777777" w:rsidR="00AA0767" w:rsidRDefault="00AA0767">
            <w:pPr>
              <w:rPr>
                <w:sz w:val="18"/>
                <w:lang w:bidi="en-US"/>
              </w:rPr>
            </w:pPr>
            <w:r>
              <w:rPr>
                <w:sz w:val="18"/>
              </w:rPr>
              <w:t>POLS -325</w:t>
            </w:r>
          </w:p>
        </w:tc>
        <w:tc>
          <w:tcPr>
            <w:tcW w:w="811" w:type="pct"/>
            <w:tcBorders>
              <w:top w:val="single" w:sz="4" w:space="0" w:color="000000"/>
              <w:left w:val="single" w:sz="4" w:space="0" w:color="000000"/>
              <w:bottom w:val="single" w:sz="4" w:space="0" w:color="000000"/>
              <w:right w:val="single" w:sz="4" w:space="0" w:color="000000"/>
            </w:tcBorders>
            <w:hideMark/>
          </w:tcPr>
          <w:p w14:paraId="0D89C493" w14:textId="77777777" w:rsidR="00AA0767" w:rsidRDefault="00AA0767">
            <w:pPr>
              <w:rPr>
                <w:sz w:val="18"/>
                <w:lang w:bidi="en-US"/>
              </w:rPr>
            </w:pPr>
            <w:r>
              <w:rPr>
                <w:sz w:val="18"/>
              </w:rPr>
              <w:t xml:space="preserve">International Law &amp; </w:t>
            </w:r>
            <w:r>
              <w:rPr>
                <w:sz w:val="18"/>
              </w:rPr>
              <w:lastRenderedPageBreak/>
              <w:t>Organizations</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7946FEC2" w14:textId="77777777" w:rsidR="00AA0767" w:rsidRDefault="00AA0767">
            <w:pPr>
              <w:rPr>
                <w:sz w:val="18"/>
                <w:lang w:bidi="en-US"/>
              </w:rPr>
            </w:pPr>
            <w:r>
              <w:rPr>
                <w:sz w:val="18"/>
              </w:rPr>
              <w:lastRenderedPageBreak/>
              <w:t>3</w:t>
            </w:r>
          </w:p>
        </w:tc>
        <w:tc>
          <w:tcPr>
            <w:tcW w:w="1636" w:type="pct"/>
            <w:gridSpan w:val="2"/>
          </w:tcPr>
          <w:p w14:paraId="33A863FE" w14:textId="77777777" w:rsidR="00AA0767" w:rsidRPr="005C4EAE" w:rsidRDefault="00AA0767" w:rsidP="00832237">
            <w:pPr>
              <w:rPr>
                <w:sz w:val="18"/>
                <w:szCs w:val="18"/>
              </w:rPr>
            </w:pPr>
          </w:p>
        </w:tc>
      </w:tr>
      <w:tr w:rsidR="00AA0767" w14:paraId="43525905" w14:textId="77777777" w:rsidTr="007E2AB6">
        <w:tc>
          <w:tcPr>
            <w:tcW w:w="483" w:type="pct"/>
            <w:tcBorders>
              <w:top w:val="single" w:sz="4" w:space="0" w:color="000000"/>
              <w:left w:val="single" w:sz="4" w:space="0" w:color="000000"/>
              <w:bottom w:val="single" w:sz="4" w:space="0" w:color="000000"/>
              <w:right w:val="single" w:sz="4" w:space="0" w:color="000000"/>
            </w:tcBorders>
            <w:hideMark/>
          </w:tcPr>
          <w:p w14:paraId="49DAD8B9" w14:textId="77777777" w:rsidR="00AA0767" w:rsidRDefault="00AA0767">
            <w:pPr>
              <w:rPr>
                <w:sz w:val="18"/>
                <w:lang w:bidi="en-US"/>
              </w:rPr>
            </w:pPr>
            <w:r>
              <w:rPr>
                <w:sz w:val="18"/>
              </w:rPr>
              <w:lastRenderedPageBreak/>
              <w:t>0513-514</w:t>
            </w:r>
          </w:p>
        </w:tc>
        <w:tc>
          <w:tcPr>
            <w:tcW w:w="798" w:type="pct"/>
            <w:tcBorders>
              <w:top w:val="single" w:sz="4" w:space="0" w:color="000000"/>
              <w:left w:val="single" w:sz="4" w:space="0" w:color="000000"/>
              <w:bottom w:val="single" w:sz="4" w:space="0" w:color="000000"/>
              <w:right w:val="single" w:sz="4" w:space="0" w:color="000000"/>
            </w:tcBorders>
            <w:hideMark/>
          </w:tcPr>
          <w:p w14:paraId="6BB90965" w14:textId="77777777" w:rsidR="00AA0767" w:rsidRDefault="00AA0767">
            <w:pPr>
              <w:rPr>
                <w:sz w:val="18"/>
                <w:lang w:bidi="en-US"/>
              </w:rPr>
            </w:pPr>
            <w:r>
              <w:rPr>
                <w:sz w:val="18"/>
              </w:rPr>
              <w:t>Political Theory</w:t>
            </w:r>
          </w:p>
        </w:tc>
        <w:tc>
          <w:tcPr>
            <w:tcW w:w="406" w:type="pct"/>
            <w:gridSpan w:val="2"/>
            <w:tcBorders>
              <w:top w:val="single" w:sz="4" w:space="0" w:color="000000"/>
              <w:left w:val="single" w:sz="4" w:space="0" w:color="000000"/>
              <w:bottom w:val="single" w:sz="4" w:space="0" w:color="000000"/>
              <w:right w:val="single" w:sz="4" w:space="0" w:color="000000"/>
            </w:tcBorders>
            <w:hideMark/>
          </w:tcPr>
          <w:p w14:paraId="34AA5FE1" w14:textId="77777777" w:rsidR="00AA0767" w:rsidRDefault="00AA0767">
            <w:pPr>
              <w:rPr>
                <w:sz w:val="18"/>
                <w:lang w:bidi="en-US"/>
              </w:rPr>
            </w:pPr>
            <w:r>
              <w:rPr>
                <w:sz w:val="18"/>
              </w:rPr>
              <w:t xml:space="preserve">4 </w:t>
            </w:r>
          </w:p>
        </w:tc>
        <w:tc>
          <w:tcPr>
            <w:tcW w:w="511" w:type="pct"/>
            <w:gridSpan w:val="2"/>
            <w:tcBorders>
              <w:top w:val="single" w:sz="4" w:space="0" w:color="000000"/>
              <w:left w:val="single" w:sz="4" w:space="0" w:color="000000"/>
              <w:bottom w:val="single" w:sz="4" w:space="0" w:color="000000"/>
              <w:right w:val="single" w:sz="4" w:space="0" w:color="000000"/>
            </w:tcBorders>
            <w:hideMark/>
          </w:tcPr>
          <w:p w14:paraId="072CFBB4" w14:textId="77777777" w:rsidR="00AA0767" w:rsidRDefault="00AA0767">
            <w:pPr>
              <w:rPr>
                <w:sz w:val="18"/>
                <w:lang w:bidi="en-US"/>
              </w:rPr>
            </w:pPr>
            <w:r>
              <w:rPr>
                <w:sz w:val="18"/>
              </w:rPr>
              <w:t xml:space="preserve">POLS-460 </w:t>
            </w:r>
          </w:p>
        </w:tc>
        <w:tc>
          <w:tcPr>
            <w:tcW w:w="811" w:type="pct"/>
            <w:tcBorders>
              <w:top w:val="single" w:sz="4" w:space="0" w:color="000000"/>
              <w:left w:val="single" w:sz="4" w:space="0" w:color="000000"/>
              <w:bottom w:val="single" w:sz="4" w:space="0" w:color="000000"/>
              <w:right w:val="single" w:sz="4" w:space="0" w:color="000000"/>
            </w:tcBorders>
            <w:hideMark/>
          </w:tcPr>
          <w:p w14:paraId="63C0EE5F" w14:textId="77777777" w:rsidR="00AA0767" w:rsidRDefault="00AA0767">
            <w:pPr>
              <w:rPr>
                <w:sz w:val="18"/>
                <w:lang w:bidi="en-US"/>
              </w:rPr>
            </w:pPr>
            <w:r>
              <w:rPr>
                <w:sz w:val="18"/>
              </w:rPr>
              <w:t>Classical Constitutionalism, Virtue &amp; Law</w:t>
            </w:r>
          </w:p>
        </w:tc>
        <w:tc>
          <w:tcPr>
            <w:tcW w:w="354" w:type="pct"/>
            <w:gridSpan w:val="2"/>
            <w:tcBorders>
              <w:top w:val="single" w:sz="4" w:space="0" w:color="000000"/>
              <w:left w:val="single" w:sz="4" w:space="0" w:color="000000"/>
              <w:bottom w:val="single" w:sz="4" w:space="0" w:color="000000"/>
              <w:right w:val="single" w:sz="4" w:space="0" w:color="000000"/>
            </w:tcBorders>
            <w:hideMark/>
          </w:tcPr>
          <w:p w14:paraId="7B85A560" w14:textId="77777777" w:rsidR="00AA0767" w:rsidRDefault="00AA0767">
            <w:pPr>
              <w:rPr>
                <w:sz w:val="18"/>
                <w:lang w:bidi="en-US"/>
              </w:rPr>
            </w:pPr>
            <w:r>
              <w:rPr>
                <w:sz w:val="18"/>
              </w:rPr>
              <w:t>3</w:t>
            </w:r>
          </w:p>
        </w:tc>
        <w:tc>
          <w:tcPr>
            <w:tcW w:w="1636" w:type="pct"/>
            <w:gridSpan w:val="2"/>
          </w:tcPr>
          <w:p w14:paraId="51263F2C" w14:textId="77777777" w:rsidR="00AA0767" w:rsidRPr="005C4EAE" w:rsidRDefault="007E2AB6" w:rsidP="00832237">
            <w:pPr>
              <w:rPr>
                <w:sz w:val="18"/>
                <w:szCs w:val="18"/>
              </w:rPr>
            </w:pPr>
            <w:r>
              <w:rPr>
                <w:sz w:val="18"/>
                <w:szCs w:val="18"/>
              </w:rPr>
              <w:t>Replacement course</w:t>
            </w:r>
          </w:p>
        </w:tc>
      </w:tr>
      <w:tr w:rsidR="007E2AB6" w:rsidRPr="009B2339" w14:paraId="7DDC01F0" w14:textId="77777777" w:rsidTr="007E2AB6">
        <w:trPr>
          <w:gridAfter w:val="1"/>
          <w:wAfter w:w="9" w:type="pct"/>
        </w:trPr>
        <w:tc>
          <w:tcPr>
            <w:tcW w:w="483" w:type="pct"/>
          </w:tcPr>
          <w:p w14:paraId="492DED15" w14:textId="77777777" w:rsidR="00AA0767" w:rsidRPr="00896972" w:rsidRDefault="00AA0767" w:rsidP="003C3D6B">
            <w:pPr>
              <w:rPr>
                <w:sz w:val="18"/>
                <w:szCs w:val="18"/>
              </w:rPr>
            </w:pPr>
            <w:r>
              <w:rPr>
                <w:sz w:val="18"/>
                <w:szCs w:val="18"/>
              </w:rPr>
              <w:t>0509-446</w:t>
            </w:r>
          </w:p>
        </w:tc>
        <w:tc>
          <w:tcPr>
            <w:tcW w:w="798" w:type="pct"/>
          </w:tcPr>
          <w:p w14:paraId="01ED176C" w14:textId="77777777" w:rsidR="00AA0767" w:rsidRPr="00896972" w:rsidRDefault="00AA0767" w:rsidP="003C3D6B">
            <w:pPr>
              <w:rPr>
                <w:sz w:val="18"/>
                <w:szCs w:val="18"/>
              </w:rPr>
            </w:pPr>
            <w:r>
              <w:rPr>
                <w:sz w:val="18"/>
                <w:szCs w:val="18"/>
              </w:rPr>
              <w:t>Philosophy of  Law</w:t>
            </w:r>
          </w:p>
        </w:tc>
        <w:tc>
          <w:tcPr>
            <w:tcW w:w="403" w:type="pct"/>
          </w:tcPr>
          <w:p w14:paraId="7FA84713" w14:textId="77777777" w:rsidR="00AA0767" w:rsidRPr="00896972" w:rsidRDefault="00AA0767" w:rsidP="003C3D6B">
            <w:pPr>
              <w:rPr>
                <w:sz w:val="18"/>
                <w:szCs w:val="18"/>
              </w:rPr>
            </w:pPr>
            <w:r>
              <w:rPr>
                <w:sz w:val="18"/>
                <w:szCs w:val="18"/>
              </w:rPr>
              <w:t>4</w:t>
            </w:r>
          </w:p>
        </w:tc>
        <w:tc>
          <w:tcPr>
            <w:tcW w:w="515" w:type="pct"/>
            <w:gridSpan w:val="3"/>
          </w:tcPr>
          <w:p w14:paraId="75BB909F" w14:textId="77777777" w:rsidR="00AA0767" w:rsidRPr="005C4EAE" w:rsidRDefault="00AA0767" w:rsidP="003C3D6B">
            <w:pPr>
              <w:pStyle w:val="NoSpacing"/>
              <w:rPr>
                <w:rFonts w:ascii="Times New Roman" w:hAnsi="Times New Roman"/>
                <w:sz w:val="18"/>
                <w:szCs w:val="18"/>
              </w:rPr>
            </w:pPr>
            <w:r>
              <w:rPr>
                <w:rFonts w:ascii="Times New Roman" w:hAnsi="Times New Roman"/>
                <w:sz w:val="18"/>
                <w:szCs w:val="18"/>
              </w:rPr>
              <w:t>PHIL-304</w:t>
            </w:r>
          </w:p>
        </w:tc>
        <w:tc>
          <w:tcPr>
            <w:tcW w:w="811" w:type="pct"/>
          </w:tcPr>
          <w:p w14:paraId="37A82A1C" w14:textId="77777777" w:rsidR="00AA0767" w:rsidRPr="00896972" w:rsidRDefault="00AA0767" w:rsidP="003C3D6B">
            <w:pPr>
              <w:rPr>
                <w:sz w:val="18"/>
                <w:szCs w:val="18"/>
              </w:rPr>
            </w:pPr>
            <w:r>
              <w:rPr>
                <w:sz w:val="18"/>
                <w:szCs w:val="18"/>
              </w:rPr>
              <w:t>Philosophy of Law</w:t>
            </w:r>
          </w:p>
        </w:tc>
        <w:tc>
          <w:tcPr>
            <w:tcW w:w="354" w:type="pct"/>
            <w:gridSpan w:val="2"/>
          </w:tcPr>
          <w:p w14:paraId="496441DF" w14:textId="77777777" w:rsidR="00AA0767" w:rsidRPr="00896972" w:rsidRDefault="00AA0767" w:rsidP="003C3D6B">
            <w:pPr>
              <w:rPr>
                <w:sz w:val="18"/>
                <w:szCs w:val="18"/>
              </w:rPr>
            </w:pPr>
            <w:r>
              <w:rPr>
                <w:sz w:val="18"/>
                <w:szCs w:val="18"/>
              </w:rPr>
              <w:t>3</w:t>
            </w:r>
          </w:p>
        </w:tc>
        <w:tc>
          <w:tcPr>
            <w:tcW w:w="1627" w:type="pct"/>
          </w:tcPr>
          <w:p w14:paraId="263FEFB7" w14:textId="77777777" w:rsidR="00AA0767" w:rsidRPr="005C4EAE" w:rsidRDefault="00AA0767" w:rsidP="003C3D6B">
            <w:pPr>
              <w:rPr>
                <w:sz w:val="18"/>
                <w:szCs w:val="18"/>
              </w:rPr>
            </w:pPr>
          </w:p>
        </w:tc>
      </w:tr>
      <w:tr w:rsidR="007E2AB6" w:rsidRPr="009B2339" w14:paraId="1239F621" w14:textId="77777777" w:rsidTr="007E2AB6">
        <w:trPr>
          <w:gridAfter w:val="1"/>
          <w:wAfter w:w="9" w:type="pct"/>
        </w:trPr>
        <w:tc>
          <w:tcPr>
            <w:tcW w:w="483" w:type="pct"/>
          </w:tcPr>
          <w:p w14:paraId="7C4358CF" w14:textId="77777777" w:rsidR="00AA0767" w:rsidRPr="00896972" w:rsidRDefault="00AA0767" w:rsidP="003C3D6B">
            <w:pPr>
              <w:rPr>
                <w:sz w:val="18"/>
                <w:szCs w:val="18"/>
              </w:rPr>
            </w:pPr>
          </w:p>
        </w:tc>
        <w:tc>
          <w:tcPr>
            <w:tcW w:w="798" w:type="pct"/>
          </w:tcPr>
          <w:p w14:paraId="3EB2EA85" w14:textId="77777777" w:rsidR="00AA0767" w:rsidRPr="00896972" w:rsidRDefault="00AA0767" w:rsidP="003C3D6B">
            <w:pPr>
              <w:rPr>
                <w:sz w:val="18"/>
                <w:szCs w:val="18"/>
              </w:rPr>
            </w:pPr>
          </w:p>
        </w:tc>
        <w:tc>
          <w:tcPr>
            <w:tcW w:w="403" w:type="pct"/>
          </w:tcPr>
          <w:p w14:paraId="70DBCAC1" w14:textId="77777777" w:rsidR="00AA0767" w:rsidRPr="00896972" w:rsidRDefault="00AA0767" w:rsidP="003C3D6B">
            <w:pPr>
              <w:rPr>
                <w:sz w:val="18"/>
                <w:szCs w:val="18"/>
              </w:rPr>
            </w:pPr>
          </w:p>
        </w:tc>
        <w:tc>
          <w:tcPr>
            <w:tcW w:w="515" w:type="pct"/>
            <w:gridSpan w:val="3"/>
          </w:tcPr>
          <w:p w14:paraId="3AFE312B"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COMM-</w:t>
            </w:r>
            <w:r w:rsidRPr="00773869">
              <w:rPr>
                <w:rFonts w:ascii="Times New Roman" w:hAnsi="Times New Roman"/>
                <w:sz w:val="18"/>
                <w:szCs w:val="18"/>
              </w:rPr>
              <w:t>342</w:t>
            </w:r>
          </w:p>
          <w:p w14:paraId="44B11D8E" w14:textId="77777777" w:rsidR="00AA0767" w:rsidRPr="00773869" w:rsidRDefault="00AA0767" w:rsidP="00832237">
            <w:pPr>
              <w:pStyle w:val="NoSpacing"/>
              <w:rPr>
                <w:rFonts w:ascii="Times New Roman" w:hAnsi="Times New Roman"/>
                <w:sz w:val="18"/>
                <w:szCs w:val="18"/>
              </w:rPr>
            </w:pPr>
          </w:p>
        </w:tc>
        <w:tc>
          <w:tcPr>
            <w:tcW w:w="811" w:type="pct"/>
          </w:tcPr>
          <w:p w14:paraId="59C7AFBE" w14:textId="77777777" w:rsidR="00AA0767" w:rsidRPr="00896972" w:rsidRDefault="00AA0767" w:rsidP="003C3D6B">
            <w:pPr>
              <w:rPr>
                <w:sz w:val="18"/>
                <w:szCs w:val="18"/>
              </w:rPr>
            </w:pPr>
            <w:r w:rsidRPr="00773869">
              <w:rPr>
                <w:sz w:val="18"/>
                <w:szCs w:val="18"/>
              </w:rPr>
              <w:t>Communication Law and Ethics</w:t>
            </w:r>
          </w:p>
        </w:tc>
        <w:tc>
          <w:tcPr>
            <w:tcW w:w="354" w:type="pct"/>
            <w:gridSpan w:val="2"/>
          </w:tcPr>
          <w:p w14:paraId="5CAE0016" w14:textId="77777777" w:rsidR="00AA0767" w:rsidRPr="00896972" w:rsidRDefault="00AA0767" w:rsidP="003C3D6B">
            <w:pPr>
              <w:rPr>
                <w:sz w:val="18"/>
                <w:szCs w:val="18"/>
              </w:rPr>
            </w:pPr>
            <w:r>
              <w:rPr>
                <w:sz w:val="18"/>
                <w:szCs w:val="18"/>
              </w:rPr>
              <w:t>3</w:t>
            </w:r>
          </w:p>
        </w:tc>
        <w:tc>
          <w:tcPr>
            <w:tcW w:w="1627" w:type="pct"/>
          </w:tcPr>
          <w:p w14:paraId="1A4633B2" w14:textId="77777777" w:rsidR="00AA0767" w:rsidRPr="005C4EAE" w:rsidRDefault="00AA0767" w:rsidP="003C3D6B">
            <w:pPr>
              <w:rPr>
                <w:sz w:val="18"/>
                <w:szCs w:val="18"/>
              </w:rPr>
            </w:pPr>
            <w:r>
              <w:rPr>
                <w:sz w:val="18"/>
                <w:szCs w:val="18"/>
              </w:rPr>
              <w:t>New course for the minor</w:t>
            </w:r>
          </w:p>
        </w:tc>
      </w:tr>
      <w:tr w:rsidR="007E2AB6" w:rsidRPr="009B2339" w14:paraId="46E55056" w14:textId="77777777" w:rsidTr="007E2AB6">
        <w:trPr>
          <w:gridAfter w:val="1"/>
          <w:wAfter w:w="9" w:type="pct"/>
        </w:trPr>
        <w:tc>
          <w:tcPr>
            <w:tcW w:w="483" w:type="pct"/>
          </w:tcPr>
          <w:p w14:paraId="54A407E2" w14:textId="77777777" w:rsidR="00AA0767" w:rsidRPr="00896972" w:rsidRDefault="00AA0767" w:rsidP="003C3D6B">
            <w:pPr>
              <w:rPr>
                <w:sz w:val="18"/>
                <w:szCs w:val="18"/>
              </w:rPr>
            </w:pPr>
          </w:p>
        </w:tc>
        <w:tc>
          <w:tcPr>
            <w:tcW w:w="798" w:type="pct"/>
          </w:tcPr>
          <w:p w14:paraId="33CF5646" w14:textId="77777777" w:rsidR="00AA0767" w:rsidRPr="00896972" w:rsidRDefault="00AA0767" w:rsidP="003C3D6B">
            <w:pPr>
              <w:rPr>
                <w:sz w:val="18"/>
                <w:szCs w:val="18"/>
              </w:rPr>
            </w:pPr>
          </w:p>
        </w:tc>
        <w:tc>
          <w:tcPr>
            <w:tcW w:w="403" w:type="pct"/>
          </w:tcPr>
          <w:p w14:paraId="342D87DC" w14:textId="77777777" w:rsidR="00AA0767" w:rsidRPr="00896972" w:rsidRDefault="00AA0767" w:rsidP="003C3D6B">
            <w:pPr>
              <w:rPr>
                <w:sz w:val="18"/>
                <w:szCs w:val="18"/>
              </w:rPr>
            </w:pPr>
          </w:p>
        </w:tc>
        <w:tc>
          <w:tcPr>
            <w:tcW w:w="515" w:type="pct"/>
            <w:gridSpan w:val="3"/>
          </w:tcPr>
          <w:p w14:paraId="51C1C0E3" w14:textId="77777777" w:rsidR="00AA0767" w:rsidRPr="00773869" w:rsidRDefault="00AA0767" w:rsidP="00832237">
            <w:pPr>
              <w:pStyle w:val="NoSpacing"/>
              <w:rPr>
                <w:rFonts w:ascii="Times New Roman" w:hAnsi="Times New Roman"/>
                <w:sz w:val="18"/>
                <w:szCs w:val="18"/>
              </w:rPr>
            </w:pPr>
            <w:r w:rsidRPr="00773869">
              <w:rPr>
                <w:rFonts w:ascii="Times New Roman" w:hAnsi="Times New Roman"/>
                <w:sz w:val="18"/>
                <w:szCs w:val="18"/>
              </w:rPr>
              <w:t xml:space="preserve">COMM-362 </w:t>
            </w:r>
          </w:p>
          <w:p w14:paraId="1111A6A0" w14:textId="77777777" w:rsidR="00AA0767" w:rsidRPr="00773869" w:rsidRDefault="00AA0767" w:rsidP="00832237">
            <w:pPr>
              <w:pStyle w:val="NoSpacing"/>
              <w:rPr>
                <w:rFonts w:ascii="Times New Roman" w:hAnsi="Times New Roman"/>
                <w:sz w:val="18"/>
                <w:szCs w:val="18"/>
              </w:rPr>
            </w:pPr>
          </w:p>
        </w:tc>
        <w:tc>
          <w:tcPr>
            <w:tcW w:w="811" w:type="pct"/>
          </w:tcPr>
          <w:p w14:paraId="6D31F9A6" w14:textId="77777777" w:rsidR="00AA0767" w:rsidRPr="00896972" w:rsidRDefault="00AA0767" w:rsidP="003C3D6B">
            <w:pPr>
              <w:rPr>
                <w:sz w:val="18"/>
                <w:szCs w:val="18"/>
              </w:rPr>
            </w:pPr>
            <w:r w:rsidRPr="00773869">
              <w:rPr>
                <w:sz w:val="18"/>
                <w:szCs w:val="18"/>
              </w:rPr>
              <w:t>Law &amp; Ethics of the Press</w:t>
            </w:r>
          </w:p>
        </w:tc>
        <w:tc>
          <w:tcPr>
            <w:tcW w:w="354" w:type="pct"/>
            <w:gridSpan w:val="2"/>
          </w:tcPr>
          <w:p w14:paraId="314357FB" w14:textId="77777777" w:rsidR="00AA0767" w:rsidRPr="00896972" w:rsidRDefault="00AA0767" w:rsidP="003C3D6B">
            <w:pPr>
              <w:rPr>
                <w:sz w:val="18"/>
                <w:szCs w:val="18"/>
              </w:rPr>
            </w:pPr>
            <w:r>
              <w:rPr>
                <w:sz w:val="18"/>
                <w:szCs w:val="18"/>
              </w:rPr>
              <w:t>3</w:t>
            </w:r>
          </w:p>
        </w:tc>
        <w:tc>
          <w:tcPr>
            <w:tcW w:w="1627" w:type="pct"/>
          </w:tcPr>
          <w:p w14:paraId="7F9309A1" w14:textId="77777777" w:rsidR="00AA0767" w:rsidRPr="005C4EAE" w:rsidRDefault="00AA0767" w:rsidP="003C3D6B">
            <w:pPr>
              <w:rPr>
                <w:sz w:val="18"/>
                <w:szCs w:val="18"/>
              </w:rPr>
            </w:pPr>
            <w:r>
              <w:rPr>
                <w:sz w:val="18"/>
                <w:szCs w:val="18"/>
              </w:rPr>
              <w:t>New course for the minor</w:t>
            </w:r>
          </w:p>
        </w:tc>
      </w:tr>
      <w:tr w:rsidR="007E2AB6" w:rsidRPr="009B2339" w14:paraId="0890E902" w14:textId="77777777" w:rsidTr="007E2AB6">
        <w:trPr>
          <w:gridAfter w:val="1"/>
          <w:wAfter w:w="9" w:type="pct"/>
        </w:trPr>
        <w:tc>
          <w:tcPr>
            <w:tcW w:w="483" w:type="pct"/>
          </w:tcPr>
          <w:p w14:paraId="6647CDFA" w14:textId="77777777" w:rsidR="00AA0767" w:rsidRPr="00896972" w:rsidRDefault="00AA0767" w:rsidP="003C3D6B">
            <w:pPr>
              <w:rPr>
                <w:sz w:val="18"/>
                <w:szCs w:val="18"/>
              </w:rPr>
            </w:pPr>
          </w:p>
        </w:tc>
        <w:tc>
          <w:tcPr>
            <w:tcW w:w="798" w:type="pct"/>
          </w:tcPr>
          <w:p w14:paraId="6BB5EEBF" w14:textId="77777777" w:rsidR="00AA0767" w:rsidRPr="00896972" w:rsidRDefault="00AA0767" w:rsidP="003C3D6B">
            <w:pPr>
              <w:rPr>
                <w:sz w:val="18"/>
                <w:szCs w:val="18"/>
              </w:rPr>
            </w:pPr>
          </w:p>
        </w:tc>
        <w:tc>
          <w:tcPr>
            <w:tcW w:w="403" w:type="pct"/>
          </w:tcPr>
          <w:p w14:paraId="3D950A0D" w14:textId="77777777" w:rsidR="00AA0767" w:rsidRPr="00896972" w:rsidRDefault="00AA0767" w:rsidP="003C3D6B">
            <w:pPr>
              <w:rPr>
                <w:sz w:val="18"/>
                <w:szCs w:val="18"/>
              </w:rPr>
            </w:pPr>
          </w:p>
        </w:tc>
        <w:tc>
          <w:tcPr>
            <w:tcW w:w="515" w:type="pct"/>
            <w:gridSpan w:val="3"/>
          </w:tcPr>
          <w:p w14:paraId="19AF6785" w14:textId="77777777" w:rsidR="00AA0767" w:rsidRPr="00773869" w:rsidRDefault="00AA0767" w:rsidP="00832237">
            <w:pPr>
              <w:pStyle w:val="NoSpacing"/>
              <w:rPr>
                <w:rFonts w:ascii="Times New Roman" w:hAnsi="Times New Roman"/>
                <w:sz w:val="18"/>
                <w:szCs w:val="18"/>
              </w:rPr>
            </w:pPr>
            <w:r w:rsidRPr="00773869">
              <w:rPr>
                <w:rFonts w:ascii="Times New Roman" w:hAnsi="Times New Roman"/>
                <w:sz w:val="18"/>
                <w:szCs w:val="18"/>
              </w:rPr>
              <w:t>PHIL-204</w:t>
            </w:r>
          </w:p>
          <w:p w14:paraId="79232823" w14:textId="77777777" w:rsidR="00AA0767" w:rsidRPr="00773869" w:rsidRDefault="00AA0767" w:rsidP="00832237">
            <w:pPr>
              <w:pStyle w:val="NoSpacing"/>
              <w:rPr>
                <w:rFonts w:ascii="Times New Roman" w:hAnsi="Times New Roman"/>
                <w:sz w:val="18"/>
                <w:szCs w:val="18"/>
              </w:rPr>
            </w:pPr>
          </w:p>
        </w:tc>
        <w:tc>
          <w:tcPr>
            <w:tcW w:w="811" w:type="pct"/>
          </w:tcPr>
          <w:p w14:paraId="54C7CA37" w14:textId="77777777" w:rsidR="00AA0767" w:rsidRPr="00896972" w:rsidRDefault="00AA0767" w:rsidP="003C3D6B">
            <w:pPr>
              <w:rPr>
                <w:sz w:val="18"/>
                <w:szCs w:val="18"/>
              </w:rPr>
            </w:pPr>
            <w:r w:rsidRPr="00773869">
              <w:rPr>
                <w:sz w:val="18"/>
                <w:szCs w:val="18"/>
              </w:rPr>
              <w:t>Introduction to Logic</w:t>
            </w:r>
          </w:p>
        </w:tc>
        <w:tc>
          <w:tcPr>
            <w:tcW w:w="354" w:type="pct"/>
            <w:gridSpan w:val="2"/>
          </w:tcPr>
          <w:p w14:paraId="0FA5716E" w14:textId="77777777" w:rsidR="00AA0767" w:rsidRPr="00896972" w:rsidRDefault="00AA0767" w:rsidP="003C3D6B">
            <w:pPr>
              <w:rPr>
                <w:sz w:val="18"/>
                <w:szCs w:val="18"/>
              </w:rPr>
            </w:pPr>
            <w:r>
              <w:rPr>
                <w:sz w:val="18"/>
                <w:szCs w:val="18"/>
              </w:rPr>
              <w:t>3</w:t>
            </w:r>
          </w:p>
        </w:tc>
        <w:tc>
          <w:tcPr>
            <w:tcW w:w="1627" w:type="pct"/>
          </w:tcPr>
          <w:p w14:paraId="58FD4D72" w14:textId="77777777" w:rsidR="00AA0767" w:rsidRDefault="00AA0767" w:rsidP="003C3D6B">
            <w:r>
              <w:rPr>
                <w:sz w:val="18"/>
                <w:szCs w:val="18"/>
              </w:rPr>
              <w:t>New course for the minor</w:t>
            </w:r>
          </w:p>
        </w:tc>
      </w:tr>
      <w:tr w:rsidR="007E2AB6" w:rsidRPr="009B2339" w14:paraId="71E7682B" w14:textId="77777777" w:rsidTr="007E2AB6">
        <w:trPr>
          <w:gridAfter w:val="1"/>
          <w:wAfter w:w="9" w:type="pct"/>
        </w:trPr>
        <w:tc>
          <w:tcPr>
            <w:tcW w:w="483" w:type="pct"/>
          </w:tcPr>
          <w:p w14:paraId="3A4795FE" w14:textId="77777777" w:rsidR="00AA0767" w:rsidRPr="00896972" w:rsidRDefault="00AA0767" w:rsidP="003C3D6B">
            <w:pPr>
              <w:rPr>
                <w:sz w:val="18"/>
                <w:szCs w:val="18"/>
              </w:rPr>
            </w:pPr>
          </w:p>
        </w:tc>
        <w:tc>
          <w:tcPr>
            <w:tcW w:w="798" w:type="pct"/>
          </w:tcPr>
          <w:p w14:paraId="675207D0" w14:textId="77777777" w:rsidR="00AA0767" w:rsidRPr="00896972" w:rsidRDefault="00AA0767" w:rsidP="003C3D6B">
            <w:pPr>
              <w:rPr>
                <w:sz w:val="18"/>
                <w:szCs w:val="18"/>
              </w:rPr>
            </w:pPr>
          </w:p>
        </w:tc>
        <w:tc>
          <w:tcPr>
            <w:tcW w:w="403" w:type="pct"/>
          </w:tcPr>
          <w:p w14:paraId="5102AEE6" w14:textId="77777777" w:rsidR="00AA0767" w:rsidRPr="00896972" w:rsidRDefault="00AA0767" w:rsidP="003C3D6B">
            <w:pPr>
              <w:rPr>
                <w:sz w:val="18"/>
                <w:szCs w:val="18"/>
              </w:rPr>
            </w:pPr>
          </w:p>
        </w:tc>
        <w:tc>
          <w:tcPr>
            <w:tcW w:w="515" w:type="pct"/>
            <w:gridSpan w:val="3"/>
          </w:tcPr>
          <w:p w14:paraId="6EFC7C74" w14:textId="77777777" w:rsidR="00AA0767" w:rsidRPr="00773869" w:rsidRDefault="00AA0767" w:rsidP="00832237">
            <w:pPr>
              <w:pStyle w:val="NoSpacing"/>
              <w:rPr>
                <w:rFonts w:ascii="Times New Roman" w:hAnsi="Times New Roman"/>
                <w:sz w:val="18"/>
                <w:szCs w:val="18"/>
              </w:rPr>
            </w:pPr>
            <w:r w:rsidRPr="00773869">
              <w:rPr>
                <w:rFonts w:ascii="Times New Roman" w:hAnsi="Times New Roman"/>
                <w:sz w:val="18"/>
                <w:szCs w:val="18"/>
              </w:rPr>
              <w:t>PHIL-302</w:t>
            </w:r>
          </w:p>
          <w:p w14:paraId="673F523E" w14:textId="77777777" w:rsidR="00AA0767" w:rsidRPr="00773869" w:rsidRDefault="00AA0767" w:rsidP="00832237">
            <w:pPr>
              <w:pStyle w:val="NoSpacing"/>
              <w:rPr>
                <w:rFonts w:ascii="Times New Roman" w:hAnsi="Times New Roman"/>
                <w:sz w:val="18"/>
                <w:szCs w:val="18"/>
              </w:rPr>
            </w:pPr>
          </w:p>
        </w:tc>
        <w:tc>
          <w:tcPr>
            <w:tcW w:w="811" w:type="pct"/>
          </w:tcPr>
          <w:p w14:paraId="03430824" w14:textId="77777777" w:rsidR="00AA0767" w:rsidRPr="00896972" w:rsidRDefault="00AA0767" w:rsidP="003C3D6B">
            <w:pPr>
              <w:rPr>
                <w:sz w:val="18"/>
                <w:szCs w:val="18"/>
              </w:rPr>
            </w:pPr>
            <w:r w:rsidRPr="00773869">
              <w:rPr>
                <w:sz w:val="18"/>
                <w:szCs w:val="18"/>
              </w:rPr>
              <w:t>Symbolic Logic</w:t>
            </w:r>
          </w:p>
        </w:tc>
        <w:tc>
          <w:tcPr>
            <w:tcW w:w="354" w:type="pct"/>
            <w:gridSpan w:val="2"/>
          </w:tcPr>
          <w:p w14:paraId="3D9C0AF8" w14:textId="77777777" w:rsidR="00AA0767" w:rsidRPr="00896972" w:rsidRDefault="00AA0767" w:rsidP="003C3D6B">
            <w:pPr>
              <w:rPr>
                <w:sz w:val="18"/>
                <w:szCs w:val="18"/>
              </w:rPr>
            </w:pPr>
            <w:r>
              <w:rPr>
                <w:sz w:val="18"/>
                <w:szCs w:val="18"/>
              </w:rPr>
              <w:t>3</w:t>
            </w:r>
          </w:p>
        </w:tc>
        <w:tc>
          <w:tcPr>
            <w:tcW w:w="1627" w:type="pct"/>
          </w:tcPr>
          <w:p w14:paraId="265DA749" w14:textId="77777777" w:rsidR="00AA0767" w:rsidRDefault="00AA0767" w:rsidP="003C3D6B">
            <w:r>
              <w:rPr>
                <w:sz w:val="18"/>
                <w:szCs w:val="18"/>
              </w:rPr>
              <w:t>New course for the minor</w:t>
            </w:r>
          </w:p>
        </w:tc>
      </w:tr>
      <w:tr w:rsidR="007E2AB6" w:rsidRPr="009B2339" w14:paraId="34C808D9" w14:textId="77777777" w:rsidTr="007E2AB6">
        <w:trPr>
          <w:gridAfter w:val="1"/>
          <w:wAfter w:w="9" w:type="pct"/>
        </w:trPr>
        <w:tc>
          <w:tcPr>
            <w:tcW w:w="483" w:type="pct"/>
          </w:tcPr>
          <w:p w14:paraId="559432DB" w14:textId="77777777" w:rsidR="00AA0767" w:rsidRPr="00896972" w:rsidRDefault="00AA0767" w:rsidP="003C3D6B">
            <w:pPr>
              <w:rPr>
                <w:sz w:val="18"/>
                <w:szCs w:val="18"/>
              </w:rPr>
            </w:pPr>
          </w:p>
        </w:tc>
        <w:tc>
          <w:tcPr>
            <w:tcW w:w="798" w:type="pct"/>
          </w:tcPr>
          <w:p w14:paraId="316FD181" w14:textId="77777777" w:rsidR="00AA0767" w:rsidRPr="00896972" w:rsidRDefault="00AA0767" w:rsidP="003C3D6B">
            <w:pPr>
              <w:rPr>
                <w:sz w:val="18"/>
                <w:szCs w:val="18"/>
              </w:rPr>
            </w:pPr>
          </w:p>
        </w:tc>
        <w:tc>
          <w:tcPr>
            <w:tcW w:w="403" w:type="pct"/>
          </w:tcPr>
          <w:p w14:paraId="29C50274" w14:textId="77777777" w:rsidR="00AA0767" w:rsidRPr="00896972" w:rsidRDefault="00AA0767" w:rsidP="003C3D6B">
            <w:pPr>
              <w:rPr>
                <w:sz w:val="18"/>
                <w:szCs w:val="18"/>
              </w:rPr>
            </w:pPr>
          </w:p>
        </w:tc>
        <w:tc>
          <w:tcPr>
            <w:tcW w:w="515" w:type="pct"/>
            <w:gridSpan w:val="3"/>
          </w:tcPr>
          <w:p w14:paraId="05FBE5A6"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PHIL-403</w:t>
            </w:r>
          </w:p>
          <w:p w14:paraId="2BA5CC0D" w14:textId="77777777" w:rsidR="00AA0767" w:rsidRPr="00773869" w:rsidRDefault="00AA0767" w:rsidP="00832237">
            <w:pPr>
              <w:pStyle w:val="NoSpacing"/>
              <w:rPr>
                <w:rFonts w:ascii="Times New Roman" w:hAnsi="Times New Roman"/>
                <w:sz w:val="18"/>
                <w:szCs w:val="18"/>
              </w:rPr>
            </w:pPr>
          </w:p>
        </w:tc>
        <w:tc>
          <w:tcPr>
            <w:tcW w:w="811" w:type="pct"/>
          </w:tcPr>
          <w:p w14:paraId="1291D1C9" w14:textId="77777777" w:rsidR="00AA0767" w:rsidRPr="00896972" w:rsidRDefault="00AA0767" w:rsidP="003C3D6B">
            <w:pPr>
              <w:rPr>
                <w:sz w:val="18"/>
                <w:szCs w:val="18"/>
              </w:rPr>
            </w:pPr>
            <w:r w:rsidRPr="00773869">
              <w:rPr>
                <w:sz w:val="18"/>
                <w:szCs w:val="18"/>
              </w:rPr>
              <w:t>Social and Political Philosophy</w:t>
            </w:r>
          </w:p>
        </w:tc>
        <w:tc>
          <w:tcPr>
            <w:tcW w:w="354" w:type="pct"/>
            <w:gridSpan w:val="2"/>
          </w:tcPr>
          <w:p w14:paraId="7F29D54C" w14:textId="77777777" w:rsidR="00AA0767" w:rsidRPr="00896972" w:rsidRDefault="00AA0767" w:rsidP="003C3D6B">
            <w:pPr>
              <w:rPr>
                <w:sz w:val="18"/>
                <w:szCs w:val="18"/>
              </w:rPr>
            </w:pPr>
            <w:r>
              <w:rPr>
                <w:sz w:val="18"/>
                <w:szCs w:val="18"/>
              </w:rPr>
              <w:t>3</w:t>
            </w:r>
          </w:p>
        </w:tc>
        <w:tc>
          <w:tcPr>
            <w:tcW w:w="1627" w:type="pct"/>
          </w:tcPr>
          <w:p w14:paraId="02E8B72E" w14:textId="77777777" w:rsidR="00AA0767" w:rsidRDefault="00AA0767" w:rsidP="003C3D6B">
            <w:r>
              <w:rPr>
                <w:sz w:val="18"/>
                <w:szCs w:val="18"/>
              </w:rPr>
              <w:t>New course for the minor</w:t>
            </w:r>
          </w:p>
        </w:tc>
      </w:tr>
      <w:tr w:rsidR="007E2AB6" w:rsidRPr="009B2339" w14:paraId="7AF30B25" w14:textId="77777777" w:rsidTr="007E2AB6">
        <w:trPr>
          <w:gridAfter w:val="1"/>
          <w:wAfter w:w="9" w:type="pct"/>
        </w:trPr>
        <w:tc>
          <w:tcPr>
            <w:tcW w:w="483" w:type="pct"/>
          </w:tcPr>
          <w:p w14:paraId="79083BF5" w14:textId="77777777" w:rsidR="00AA0767" w:rsidRPr="00896972" w:rsidRDefault="00AA0767" w:rsidP="003C3D6B">
            <w:pPr>
              <w:rPr>
                <w:sz w:val="18"/>
                <w:szCs w:val="18"/>
              </w:rPr>
            </w:pPr>
          </w:p>
        </w:tc>
        <w:tc>
          <w:tcPr>
            <w:tcW w:w="798" w:type="pct"/>
          </w:tcPr>
          <w:p w14:paraId="4BF10FA7" w14:textId="77777777" w:rsidR="00AA0767" w:rsidRPr="00896972" w:rsidRDefault="00AA0767" w:rsidP="003C3D6B">
            <w:pPr>
              <w:rPr>
                <w:sz w:val="18"/>
                <w:szCs w:val="18"/>
              </w:rPr>
            </w:pPr>
          </w:p>
        </w:tc>
        <w:tc>
          <w:tcPr>
            <w:tcW w:w="403" w:type="pct"/>
          </w:tcPr>
          <w:p w14:paraId="79F25800" w14:textId="77777777" w:rsidR="00AA0767" w:rsidRPr="00896972" w:rsidRDefault="00AA0767" w:rsidP="003C3D6B">
            <w:pPr>
              <w:rPr>
                <w:sz w:val="18"/>
                <w:szCs w:val="18"/>
              </w:rPr>
            </w:pPr>
          </w:p>
        </w:tc>
        <w:tc>
          <w:tcPr>
            <w:tcW w:w="515" w:type="pct"/>
            <w:gridSpan w:val="3"/>
          </w:tcPr>
          <w:p w14:paraId="6126EC23"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SOCI-310</w:t>
            </w:r>
          </w:p>
        </w:tc>
        <w:tc>
          <w:tcPr>
            <w:tcW w:w="811" w:type="pct"/>
          </w:tcPr>
          <w:p w14:paraId="2D3DE989" w14:textId="77777777" w:rsidR="00AA0767" w:rsidRPr="00773869" w:rsidRDefault="00AA0767" w:rsidP="00832237">
            <w:pPr>
              <w:pStyle w:val="NoSpacing"/>
              <w:rPr>
                <w:rFonts w:ascii="Times New Roman" w:hAnsi="Times New Roman"/>
                <w:sz w:val="18"/>
                <w:szCs w:val="18"/>
              </w:rPr>
            </w:pPr>
            <w:r>
              <w:rPr>
                <w:rFonts w:ascii="Times New Roman" w:hAnsi="Times New Roman"/>
                <w:sz w:val="18"/>
                <w:szCs w:val="18"/>
              </w:rPr>
              <w:t>US Housing Policy</w:t>
            </w:r>
          </w:p>
        </w:tc>
        <w:tc>
          <w:tcPr>
            <w:tcW w:w="354" w:type="pct"/>
            <w:gridSpan w:val="2"/>
          </w:tcPr>
          <w:p w14:paraId="3B34F90C" w14:textId="77777777" w:rsidR="00AA0767" w:rsidRPr="00896972" w:rsidRDefault="00AA0767" w:rsidP="00832237">
            <w:pPr>
              <w:rPr>
                <w:sz w:val="18"/>
                <w:szCs w:val="18"/>
              </w:rPr>
            </w:pPr>
            <w:r>
              <w:rPr>
                <w:sz w:val="18"/>
                <w:szCs w:val="18"/>
              </w:rPr>
              <w:t>3</w:t>
            </w:r>
          </w:p>
        </w:tc>
        <w:tc>
          <w:tcPr>
            <w:tcW w:w="1627" w:type="pct"/>
          </w:tcPr>
          <w:p w14:paraId="7A4317C0" w14:textId="77777777" w:rsidR="00AA0767" w:rsidRDefault="00AA0767" w:rsidP="003C3D6B">
            <w:r>
              <w:rPr>
                <w:sz w:val="18"/>
                <w:szCs w:val="18"/>
              </w:rPr>
              <w:t>New course for the minor</w:t>
            </w:r>
          </w:p>
        </w:tc>
      </w:tr>
    </w:tbl>
    <w:p w14:paraId="58FF87F2" w14:textId="77777777" w:rsidR="008C3405" w:rsidRDefault="008C3405" w:rsidP="008C3405">
      <w:pPr>
        <w:rPr>
          <w:rFonts w:eastAsia="Calibri"/>
        </w:rPr>
      </w:pPr>
      <w:r>
        <w:br w:type="page"/>
      </w:r>
    </w:p>
    <w:sectPr w:rsidR="008C3405"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E6DD" w14:textId="77777777" w:rsidR="00E042EE" w:rsidRDefault="00E042EE">
      <w:r>
        <w:separator/>
      </w:r>
    </w:p>
  </w:endnote>
  <w:endnote w:type="continuationSeparator" w:id="0">
    <w:p w14:paraId="188503CC" w14:textId="77777777" w:rsidR="00E042EE" w:rsidRDefault="00E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3BA5" w14:textId="77777777" w:rsidR="0056483D" w:rsidRDefault="00A33FC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10EB2" w14:textId="77777777" w:rsidR="0056483D" w:rsidRDefault="000133B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E844" w14:textId="77777777" w:rsidR="0056483D" w:rsidRDefault="00A33FC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3B5">
      <w:rPr>
        <w:rStyle w:val="PageNumber"/>
        <w:noProof/>
      </w:rPr>
      <w:t>6</w:t>
    </w:r>
    <w:r>
      <w:rPr>
        <w:rStyle w:val="PageNumber"/>
      </w:rPr>
      <w:fldChar w:fldCharType="end"/>
    </w:r>
  </w:p>
  <w:p w14:paraId="0C392D88" w14:textId="77777777" w:rsidR="0056483D" w:rsidRDefault="000133B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5FB6A" w14:textId="77777777" w:rsidR="00E042EE" w:rsidRDefault="00E042EE">
      <w:r>
        <w:separator/>
      </w:r>
    </w:p>
  </w:footnote>
  <w:footnote w:type="continuationSeparator" w:id="0">
    <w:p w14:paraId="6525EA7E" w14:textId="77777777" w:rsidR="00E042EE" w:rsidRDefault="00E0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05FD" w14:textId="77777777" w:rsidR="0056483D" w:rsidRDefault="00013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AC933" w14:textId="77777777" w:rsidR="0056483D" w:rsidRDefault="00013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BA506" w14:textId="77777777" w:rsidR="0056483D" w:rsidRDefault="00013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63"/>
    <w:rsid w:val="000133B5"/>
    <w:rsid w:val="000F0FD7"/>
    <w:rsid w:val="001112BB"/>
    <w:rsid w:val="001373D4"/>
    <w:rsid w:val="00227618"/>
    <w:rsid w:val="0025212C"/>
    <w:rsid w:val="002A490A"/>
    <w:rsid w:val="004D06A5"/>
    <w:rsid w:val="00555F76"/>
    <w:rsid w:val="005B2E34"/>
    <w:rsid w:val="005C4EAE"/>
    <w:rsid w:val="006E283D"/>
    <w:rsid w:val="00773869"/>
    <w:rsid w:val="007E2AB6"/>
    <w:rsid w:val="00883B0B"/>
    <w:rsid w:val="008C3405"/>
    <w:rsid w:val="008D5B63"/>
    <w:rsid w:val="009B4486"/>
    <w:rsid w:val="00A33FC8"/>
    <w:rsid w:val="00AA0767"/>
    <w:rsid w:val="00B3372F"/>
    <w:rsid w:val="00B3787F"/>
    <w:rsid w:val="00B379AC"/>
    <w:rsid w:val="00BB1E0A"/>
    <w:rsid w:val="00BC29D8"/>
    <w:rsid w:val="00BF5E93"/>
    <w:rsid w:val="00C23564"/>
    <w:rsid w:val="00C91B2D"/>
    <w:rsid w:val="00D37DB6"/>
    <w:rsid w:val="00DA69C1"/>
    <w:rsid w:val="00E042EE"/>
    <w:rsid w:val="00E5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9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48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9B448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ListParagraph">
    <w:name w:val="List Paragraph"/>
    <w:basedOn w:val="Normal"/>
    <w:uiPriority w:val="34"/>
    <w:qFormat/>
    <w:rsid w:val="009B4486"/>
    <w:pPr>
      <w:ind w:left="720"/>
    </w:pPr>
  </w:style>
  <w:style w:type="paragraph" w:styleId="Footer">
    <w:name w:val="footer"/>
    <w:basedOn w:val="Normal"/>
    <w:link w:val="FooterChar"/>
    <w:uiPriority w:val="99"/>
    <w:rsid w:val="009B4486"/>
    <w:pPr>
      <w:tabs>
        <w:tab w:val="center" w:pos="4320"/>
        <w:tab w:val="right" w:pos="8640"/>
      </w:tabs>
    </w:pPr>
  </w:style>
  <w:style w:type="character" w:customStyle="1" w:styleId="FooterChar">
    <w:name w:val="Footer Char"/>
    <w:basedOn w:val="DefaultParagraphFont"/>
    <w:link w:val="Footer"/>
    <w:uiPriority w:val="99"/>
    <w:rsid w:val="009B4486"/>
    <w:rPr>
      <w:rFonts w:ascii="Times New Roman" w:eastAsia="Times New Roman" w:hAnsi="Times New Roman" w:cs="Times New Roman"/>
      <w:sz w:val="24"/>
      <w:szCs w:val="24"/>
    </w:rPr>
  </w:style>
  <w:style w:type="character" w:styleId="PageNumber">
    <w:name w:val="page number"/>
    <w:basedOn w:val="DefaultParagraphFont"/>
    <w:rsid w:val="009B4486"/>
  </w:style>
  <w:style w:type="paragraph" w:styleId="NoSpacing">
    <w:name w:val="No Spacing"/>
    <w:qFormat/>
    <w:rsid w:val="009B4486"/>
    <w:pPr>
      <w:spacing w:after="0" w:line="240" w:lineRule="auto"/>
    </w:pPr>
    <w:rPr>
      <w:rFonts w:ascii="Calibri" w:eastAsia="Calibri" w:hAnsi="Calibri" w:cs="Times New Roman"/>
    </w:rPr>
  </w:style>
  <w:style w:type="paragraph" w:styleId="Header">
    <w:name w:val="header"/>
    <w:basedOn w:val="Normal"/>
    <w:link w:val="HeaderChar"/>
    <w:rsid w:val="009B4486"/>
    <w:pPr>
      <w:tabs>
        <w:tab w:val="center" w:pos="4680"/>
        <w:tab w:val="right" w:pos="9360"/>
      </w:tabs>
    </w:pPr>
  </w:style>
  <w:style w:type="character" w:customStyle="1" w:styleId="HeaderChar">
    <w:name w:val="Header Char"/>
    <w:basedOn w:val="DefaultParagraphFont"/>
    <w:link w:val="Header"/>
    <w:rsid w:val="009B4486"/>
    <w:rPr>
      <w:rFonts w:ascii="Times New Roman" w:eastAsia="Times New Roman" w:hAnsi="Times New Roman" w:cs="Times New Roman"/>
      <w:sz w:val="24"/>
      <w:szCs w:val="24"/>
    </w:rPr>
  </w:style>
  <w:style w:type="paragraph" w:styleId="NormalWeb">
    <w:name w:val="Normal (Web)"/>
    <w:basedOn w:val="Normal"/>
    <w:uiPriority w:val="99"/>
    <w:unhideWhenUsed/>
    <w:rsid w:val="009B4486"/>
    <w:pPr>
      <w:spacing w:before="100" w:beforeAutospacing="1" w:after="100" w:afterAutospacing="1"/>
    </w:pPr>
  </w:style>
  <w:style w:type="character" w:styleId="Strong">
    <w:name w:val="Strong"/>
    <w:basedOn w:val="DefaultParagraphFont"/>
    <w:uiPriority w:val="22"/>
    <w:qFormat/>
    <w:rsid w:val="009B4486"/>
    <w:rPr>
      <w:b/>
      <w:bCs/>
    </w:rPr>
  </w:style>
  <w:style w:type="character" w:customStyle="1" w:styleId="apple-style-span">
    <w:name w:val="apple-style-span"/>
    <w:rsid w:val="009B4486"/>
  </w:style>
  <w:style w:type="character" w:customStyle="1" w:styleId="c3">
    <w:name w:val="c3"/>
    <w:rsid w:val="009B4486"/>
  </w:style>
  <w:style w:type="character" w:styleId="CommentReference">
    <w:name w:val="annotation reference"/>
    <w:rsid w:val="006E283D"/>
    <w:rPr>
      <w:sz w:val="16"/>
      <w:szCs w:val="16"/>
    </w:rPr>
  </w:style>
  <w:style w:type="paragraph" w:styleId="BodyText">
    <w:name w:val="Body Text"/>
    <w:basedOn w:val="Normal"/>
    <w:link w:val="BodyTextChar"/>
    <w:uiPriority w:val="99"/>
    <w:unhideWhenUsed/>
    <w:rsid w:val="006E283D"/>
    <w:pPr>
      <w:spacing w:after="120"/>
    </w:pPr>
  </w:style>
  <w:style w:type="character" w:customStyle="1" w:styleId="BodyTextChar">
    <w:name w:val="Body Text Char"/>
    <w:basedOn w:val="DefaultParagraphFont"/>
    <w:link w:val="BodyText"/>
    <w:uiPriority w:val="99"/>
    <w:rsid w:val="006E283D"/>
    <w:rPr>
      <w:rFonts w:ascii="Times New Roman" w:eastAsia="Times New Roman" w:hAnsi="Times New Roman" w:cs="Times New Roman"/>
      <w:sz w:val="24"/>
      <w:szCs w:val="24"/>
    </w:rPr>
  </w:style>
  <w:style w:type="character" w:customStyle="1" w:styleId="c4">
    <w:name w:val="c4"/>
    <w:basedOn w:val="DefaultParagraphFont"/>
    <w:rsid w:val="001373D4"/>
    <w:rPr>
      <w:rFonts w:cs="Times New Roman"/>
    </w:rPr>
  </w:style>
  <w:style w:type="paragraph" w:styleId="BalloonText">
    <w:name w:val="Balloon Text"/>
    <w:basedOn w:val="Normal"/>
    <w:link w:val="BalloonTextChar"/>
    <w:uiPriority w:val="99"/>
    <w:semiHidden/>
    <w:unhideWhenUsed/>
    <w:rsid w:val="005B2E34"/>
    <w:rPr>
      <w:rFonts w:ascii="Tahoma" w:hAnsi="Tahoma" w:cs="Tahoma"/>
      <w:sz w:val="16"/>
      <w:szCs w:val="16"/>
    </w:rPr>
  </w:style>
  <w:style w:type="character" w:customStyle="1" w:styleId="BalloonTextChar">
    <w:name w:val="Balloon Text Char"/>
    <w:basedOn w:val="DefaultParagraphFont"/>
    <w:link w:val="BalloonText"/>
    <w:uiPriority w:val="99"/>
    <w:semiHidden/>
    <w:rsid w:val="005B2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48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9B448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ListParagraph">
    <w:name w:val="List Paragraph"/>
    <w:basedOn w:val="Normal"/>
    <w:uiPriority w:val="34"/>
    <w:qFormat/>
    <w:rsid w:val="009B4486"/>
    <w:pPr>
      <w:ind w:left="720"/>
    </w:pPr>
  </w:style>
  <w:style w:type="paragraph" w:styleId="Footer">
    <w:name w:val="footer"/>
    <w:basedOn w:val="Normal"/>
    <w:link w:val="FooterChar"/>
    <w:uiPriority w:val="99"/>
    <w:rsid w:val="009B4486"/>
    <w:pPr>
      <w:tabs>
        <w:tab w:val="center" w:pos="4320"/>
        <w:tab w:val="right" w:pos="8640"/>
      </w:tabs>
    </w:pPr>
  </w:style>
  <w:style w:type="character" w:customStyle="1" w:styleId="FooterChar">
    <w:name w:val="Footer Char"/>
    <w:basedOn w:val="DefaultParagraphFont"/>
    <w:link w:val="Footer"/>
    <w:uiPriority w:val="99"/>
    <w:rsid w:val="009B4486"/>
    <w:rPr>
      <w:rFonts w:ascii="Times New Roman" w:eastAsia="Times New Roman" w:hAnsi="Times New Roman" w:cs="Times New Roman"/>
      <w:sz w:val="24"/>
      <w:szCs w:val="24"/>
    </w:rPr>
  </w:style>
  <w:style w:type="character" w:styleId="PageNumber">
    <w:name w:val="page number"/>
    <w:basedOn w:val="DefaultParagraphFont"/>
    <w:rsid w:val="009B4486"/>
  </w:style>
  <w:style w:type="paragraph" w:styleId="NoSpacing">
    <w:name w:val="No Spacing"/>
    <w:qFormat/>
    <w:rsid w:val="009B4486"/>
    <w:pPr>
      <w:spacing w:after="0" w:line="240" w:lineRule="auto"/>
    </w:pPr>
    <w:rPr>
      <w:rFonts w:ascii="Calibri" w:eastAsia="Calibri" w:hAnsi="Calibri" w:cs="Times New Roman"/>
    </w:rPr>
  </w:style>
  <w:style w:type="paragraph" w:styleId="Header">
    <w:name w:val="header"/>
    <w:basedOn w:val="Normal"/>
    <w:link w:val="HeaderChar"/>
    <w:rsid w:val="009B4486"/>
    <w:pPr>
      <w:tabs>
        <w:tab w:val="center" w:pos="4680"/>
        <w:tab w:val="right" w:pos="9360"/>
      </w:tabs>
    </w:pPr>
  </w:style>
  <w:style w:type="character" w:customStyle="1" w:styleId="HeaderChar">
    <w:name w:val="Header Char"/>
    <w:basedOn w:val="DefaultParagraphFont"/>
    <w:link w:val="Header"/>
    <w:rsid w:val="009B4486"/>
    <w:rPr>
      <w:rFonts w:ascii="Times New Roman" w:eastAsia="Times New Roman" w:hAnsi="Times New Roman" w:cs="Times New Roman"/>
      <w:sz w:val="24"/>
      <w:szCs w:val="24"/>
    </w:rPr>
  </w:style>
  <w:style w:type="paragraph" w:styleId="NormalWeb">
    <w:name w:val="Normal (Web)"/>
    <w:basedOn w:val="Normal"/>
    <w:uiPriority w:val="99"/>
    <w:unhideWhenUsed/>
    <w:rsid w:val="009B4486"/>
    <w:pPr>
      <w:spacing w:before="100" w:beforeAutospacing="1" w:after="100" w:afterAutospacing="1"/>
    </w:pPr>
  </w:style>
  <w:style w:type="character" w:styleId="Strong">
    <w:name w:val="Strong"/>
    <w:basedOn w:val="DefaultParagraphFont"/>
    <w:uiPriority w:val="22"/>
    <w:qFormat/>
    <w:rsid w:val="009B4486"/>
    <w:rPr>
      <w:b/>
      <w:bCs/>
    </w:rPr>
  </w:style>
  <w:style w:type="character" w:customStyle="1" w:styleId="apple-style-span">
    <w:name w:val="apple-style-span"/>
    <w:rsid w:val="009B4486"/>
  </w:style>
  <w:style w:type="character" w:customStyle="1" w:styleId="c3">
    <w:name w:val="c3"/>
    <w:rsid w:val="009B4486"/>
  </w:style>
  <w:style w:type="character" w:styleId="CommentReference">
    <w:name w:val="annotation reference"/>
    <w:rsid w:val="006E283D"/>
    <w:rPr>
      <w:sz w:val="16"/>
      <w:szCs w:val="16"/>
    </w:rPr>
  </w:style>
  <w:style w:type="paragraph" w:styleId="BodyText">
    <w:name w:val="Body Text"/>
    <w:basedOn w:val="Normal"/>
    <w:link w:val="BodyTextChar"/>
    <w:uiPriority w:val="99"/>
    <w:unhideWhenUsed/>
    <w:rsid w:val="006E283D"/>
    <w:pPr>
      <w:spacing w:after="120"/>
    </w:pPr>
  </w:style>
  <w:style w:type="character" w:customStyle="1" w:styleId="BodyTextChar">
    <w:name w:val="Body Text Char"/>
    <w:basedOn w:val="DefaultParagraphFont"/>
    <w:link w:val="BodyText"/>
    <w:uiPriority w:val="99"/>
    <w:rsid w:val="006E283D"/>
    <w:rPr>
      <w:rFonts w:ascii="Times New Roman" w:eastAsia="Times New Roman" w:hAnsi="Times New Roman" w:cs="Times New Roman"/>
      <w:sz w:val="24"/>
      <w:szCs w:val="24"/>
    </w:rPr>
  </w:style>
  <w:style w:type="character" w:customStyle="1" w:styleId="c4">
    <w:name w:val="c4"/>
    <w:basedOn w:val="DefaultParagraphFont"/>
    <w:rsid w:val="001373D4"/>
    <w:rPr>
      <w:rFonts w:cs="Times New Roman"/>
    </w:rPr>
  </w:style>
  <w:style w:type="paragraph" w:styleId="BalloonText">
    <w:name w:val="Balloon Text"/>
    <w:basedOn w:val="Normal"/>
    <w:link w:val="BalloonTextChar"/>
    <w:uiPriority w:val="99"/>
    <w:semiHidden/>
    <w:unhideWhenUsed/>
    <w:rsid w:val="005B2E34"/>
    <w:rPr>
      <w:rFonts w:ascii="Tahoma" w:hAnsi="Tahoma" w:cs="Tahoma"/>
      <w:sz w:val="16"/>
      <w:szCs w:val="16"/>
    </w:rPr>
  </w:style>
  <w:style w:type="character" w:customStyle="1" w:styleId="BalloonTextChar">
    <w:name w:val="Balloon Text Char"/>
    <w:basedOn w:val="DefaultParagraphFont"/>
    <w:link w:val="BalloonText"/>
    <w:uiPriority w:val="99"/>
    <w:semiHidden/>
    <w:rsid w:val="005B2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572">
      <w:bodyDiv w:val="1"/>
      <w:marLeft w:val="0"/>
      <w:marRight w:val="0"/>
      <w:marTop w:val="0"/>
      <w:marBottom w:val="0"/>
      <w:divBdr>
        <w:top w:val="none" w:sz="0" w:space="0" w:color="auto"/>
        <w:left w:val="none" w:sz="0" w:space="0" w:color="auto"/>
        <w:bottom w:val="none" w:sz="0" w:space="0" w:color="auto"/>
        <w:right w:val="none" w:sz="0" w:space="0" w:color="auto"/>
      </w:divBdr>
    </w:div>
    <w:div w:id="153835267">
      <w:bodyDiv w:val="1"/>
      <w:marLeft w:val="0"/>
      <w:marRight w:val="0"/>
      <w:marTop w:val="0"/>
      <w:marBottom w:val="0"/>
      <w:divBdr>
        <w:top w:val="none" w:sz="0" w:space="0" w:color="auto"/>
        <w:left w:val="none" w:sz="0" w:space="0" w:color="auto"/>
        <w:bottom w:val="none" w:sz="0" w:space="0" w:color="auto"/>
        <w:right w:val="none" w:sz="0" w:space="0" w:color="auto"/>
      </w:divBdr>
    </w:div>
    <w:div w:id="499270598">
      <w:bodyDiv w:val="1"/>
      <w:marLeft w:val="0"/>
      <w:marRight w:val="0"/>
      <w:marTop w:val="0"/>
      <w:marBottom w:val="0"/>
      <w:divBdr>
        <w:top w:val="none" w:sz="0" w:space="0" w:color="auto"/>
        <w:left w:val="none" w:sz="0" w:space="0" w:color="auto"/>
        <w:bottom w:val="none" w:sz="0" w:space="0" w:color="auto"/>
        <w:right w:val="none" w:sz="0" w:space="0" w:color="auto"/>
      </w:divBdr>
    </w:div>
    <w:div w:id="827524003">
      <w:bodyDiv w:val="1"/>
      <w:marLeft w:val="0"/>
      <w:marRight w:val="0"/>
      <w:marTop w:val="0"/>
      <w:marBottom w:val="0"/>
      <w:divBdr>
        <w:top w:val="none" w:sz="0" w:space="0" w:color="auto"/>
        <w:left w:val="none" w:sz="0" w:space="0" w:color="auto"/>
        <w:bottom w:val="none" w:sz="0" w:space="0" w:color="auto"/>
        <w:right w:val="none" w:sz="0" w:space="0" w:color="auto"/>
      </w:divBdr>
    </w:div>
    <w:div w:id="1371102645">
      <w:bodyDiv w:val="1"/>
      <w:marLeft w:val="0"/>
      <w:marRight w:val="0"/>
      <w:marTop w:val="0"/>
      <w:marBottom w:val="0"/>
      <w:divBdr>
        <w:top w:val="none" w:sz="0" w:space="0" w:color="auto"/>
        <w:left w:val="none" w:sz="0" w:space="0" w:color="auto"/>
        <w:bottom w:val="none" w:sz="0" w:space="0" w:color="auto"/>
        <w:right w:val="none" w:sz="0" w:space="0" w:color="auto"/>
      </w:divBdr>
    </w:div>
    <w:div w:id="1429304357">
      <w:bodyDiv w:val="1"/>
      <w:marLeft w:val="0"/>
      <w:marRight w:val="0"/>
      <w:marTop w:val="0"/>
      <w:marBottom w:val="0"/>
      <w:divBdr>
        <w:top w:val="none" w:sz="0" w:space="0" w:color="auto"/>
        <w:left w:val="none" w:sz="0" w:space="0" w:color="auto"/>
        <w:bottom w:val="none" w:sz="0" w:space="0" w:color="auto"/>
        <w:right w:val="none" w:sz="0" w:space="0" w:color="auto"/>
      </w:divBdr>
    </w:div>
    <w:div w:id="1537546001">
      <w:bodyDiv w:val="1"/>
      <w:marLeft w:val="0"/>
      <w:marRight w:val="0"/>
      <w:marTop w:val="0"/>
      <w:marBottom w:val="0"/>
      <w:divBdr>
        <w:top w:val="none" w:sz="0" w:space="0" w:color="auto"/>
        <w:left w:val="none" w:sz="0" w:space="0" w:color="auto"/>
        <w:bottom w:val="none" w:sz="0" w:space="0" w:color="auto"/>
        <w:right w:val="none" w:sz="0" w:space="0" w:color="auto"/>
      </w:divBdr>
    </w:div>
    <w:div w:id="1673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McQuiller Williams</dc:creator>
  <cp:lastModifiedBy>kdsdfp</cp:lastModifiedBy>
  <cp:revision>2</cp:revision>
  <cp:lastPrinted>2012-02-08T20:42:00Z</cp:lastPrinted>
  <dcterms:created xsi:type="dcterms:W3CDTF">2012-06-12T19:24:00Z</dcterms:created>
  <dcterms:modified xsi:type="dcterms:W3CDTF">2012-06-12T19:24:00Z</dcterms:modified>
</cp:coreProperties>
</file>