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4E" w:rsidRDefault="001C28CC" w:rsidP="00237C4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Concept Paper for </w:t>
      </w:r>
      <w:r w:rsidR="00237C4E">
        <w:rPr>
          <w:sz w:val="24"/>
          <w:szCs w:val="24"/>
        </w:rPr>
        <w:t>New Degree Program Proposal</w:t>
      </w:r>
    </w:p>
    <w:p w:rsidR="00471382" w:rsidRPr="00237C4E" w:rsidRDefault="00237C4E" w:rsidP="00237C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Program Name:  </w:t>
      </w:r>
      <w:r w:rsidR="007739EE" w:rsidRPr="00237C4E">
        <w:rPr>
          <w:sz w:val="24"/>
          <w:szCs w:val="24"/>
        </w:rPr>
        <w:t>MS in Media Arts and Technology, School of Media Sciences, College of Imaging Arts and Sciences</w:t>
      </w:r>
    </w:p>
    <w:p w:rsidR="007739EE" w:rsidRPr="00467684" w:rsidRDefault="007739EE" w:rsidP="007739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684">
        <w:rPr>
          <w:sz w:val="24"/>
          <w:szCs w:val="24"/>
        </w:rPr>
        <w:t>Justification and Goals</w:t>
      </w:r>
    </w:p>
    <w:p w:rsidR="00C824B7" w:rsidRDefault="00C824B7" w:rsidP="00AA4D3A">
      <w:pPr>
        <w:pStyle w:val="ListParagraph"/>
        <w:numPr>
          <w:ilvl w:val="1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Justification</w:t>
      </w:r>
      <w:r w:rsidR="007739EE" w:rsidRPr="00E176D1">
        <w:rPr>
          <w:sz w:val="24"/>
          <w:szCs w:val="24"/>
        </w:rPr>
        <w:t xml:space="preserve">  </w:t>
      </w:r>
    </w:p>
    <w:p w:rsidR="00CD6E48" w:rsidRDefault="007739EE" w:rsidP="00C824B7">
      <w:pPr>
        <w:pStyle w:val="ListParagraph"/>
        <w:numPr>
          <w:ilvl w:val="2"/>
          <w:numId w:val="1"/>
        </w:numPr>
        <w:ind w:left="1710"/>
        <w:rPr>
          <w:sz w:val="24"/>
          <w:szCs w:val="24"/>
        </w:rPr>
      </w:pPr>
      <w:r w:rsidRPr="00E176D1">
        <w:rPr>
          <w:sz w:val="24"/>
          <w:szCs w:val="24"/>
        </w:rPr>
        <w:t>The graphic communications, printing, and publishing industr</w:t>
      </w:r>
      <w:r w:rsidR="00056A7B">
        <w:rPr>
          <w:sz w:val="24"/>
          <w:szCs w:val="24"/>
        </w:rPr>
        <w:t>ies</w:t>
      </w:r>
      <w:r w:rsidRPr="00E176D1">
        <w:rPr>
          <w:sz w:val="24"/>
          <w:szCs w:val="24"/>
        </w:rPr>
        <w:t xml:space="preserve"> </w:t>
      </w:r>
      <w:r w:rsidR="00056A7B">
        <w:rPr>
          <w:sz w:val="24"/>
          <w:szCs w:val="24"/>
        </w:rPr>
        <w:t>are</w:t>
      </w:r>
      <w:r w:rsidR="00F339AB">
        <w:rPr>
          <w:sz w:val="24"/>
          <w:szCs w:val="24"/>
        </w:rPr>
        <w:t xml:space="preserve"> in a state of crisis as they</w:t>
      </w:r>
      <w:r w:rsidR="007A13D9">
        <w:rPr>
          <w:sz w:val="24"/>
          <w:szCs w:val="24"/>
        </w:rPr>
        <w:t xml:space="preserve"> begin</w:t>
      </w:r>
      <w:r w:rsidRPr="00E176D1">
        <w:rPr>
          <w:sz w:val="24"/>
          <w:szCs w:val="24"/>
        </w:rPr>
        <w:t xml:space="preserve"> to regroup aft</w:t>
      </w:r>
      <w:r w:rsidR="00C17F10">
        <w:rPr>
          <w:sz w:val="24"/>
          <w:szCs w:val="24"/>
        </w:rPr>
        <w:t>er enduring what could described as</w:t>
      </w:r>
      <w:r w:rsidRPr="00E176D1">
        <w:rPr>
          <w:sz w:val="24"/>
          <w:szCs w:val="24"/>
        </w:rPr>
        <w:t xml:space="preserve"> the perfect storm. The recent recession couple</w:t>
      </w:r>
      <w:r w:rsidR="000B570F">
        <w:rPr>
          <w:sz w:val="24"/>
          <w:szCs w:val="24"/>
        </w:rPr>
        <w:t>d with a major shift in the way information is communicated (i.e. the advent of the Internet, mobile, and soci</w:t>
      </w:r>
      <w:r w:rsidR="00772AF2">
        <w:rPr>
          <w:sz w:val="24"/>
          <w:szCs w:val="24"/>
        </w:rPr>
        <w:t>al media) has profoundly changed each of these industries and is demanding</w:t>
      </w:r>
      <w:r w:rsidR="005B7C5A">
        <w:rPr>
          <w:sz w:val="24"/>
          <w:szCs w:val="24"/>
        </w:rPr>
        <w:t xml:space="preserve"> a transformation</w:t>
      </w:r>
      <w:r w:rsidR="00772AF2">
        <w:rPr>
          <w:sz w:val="24"/>
          <w:szCs w:val="24"/>
        </w:rPr>
        <w:t>.  To succeed they must become</w:t>
      </w:r>
      <w:r w:rsidR="005B7C5A">
        <w:rPr>
          <w:sz w:val="24"/>
          <w:szCs w:val="24"/>
        </w:rPr>
        <w:t xml:space="preserve"> a cross-media focused</w:t>
      </w:r>
      <w:r w:rsidR="00C824B7">
        <w:rPr>
          <w:sz w:val="24"/>
          <w:szCs w:val="24"/>
        </w:rPr>
        <w:t xml:space="preserve"> industry</w:t>
      </w:r>
      <w:r w:rsidR="007A13D9">
        <w:rPr>
          <w:sz w:val="24"/>
          <w:szCs w:val="24"/>
        </w:rPr>
        <w:t xml:space="preserve"> that</w:t>
      </w:r>
      <w:r w:rsidRPr="00E176D1">
        <w:rPr>
          <w:sz w:val="24"/>
          <w:szCs w:val="24"/>
        </w:rPr>
        <w:t xml:space="preserve"> strategize</w:t>
      </w:r>
      <w:r w:rsidR="00C824B7">
        <w:rPr>
          <w:sz w:val="24"/>
          <w:szCs w:val="24"/>
        </w:rPr>
        <w:t>s</w:t>
      </w:r>
      <w:r w:rsidR="002F34A2">
        <w:rPr>
          <w:sz w:val="24"/>
          <w:szCs w:val="24"/>
        </w:rPr>
        <w:t>, manage</w:t>
      </w:r>
      <w:r w:rsidR="00C824B7">
        <w:rPr>
          <w:sz w:val="24"/>
          <w:szCs w:val="24"/>
        </w:rPr>
        <w:t>s</w:t>
      </w:r>
      <w:r w:rsidRPr="00E176D1">
        <w:rPr>
          <w:sz w:val="24"/>
          <w:szCs w:val="24"/>
        </w:rPr>
        <w:t>, compose</w:t>
      </w:r>
      <w:r w:rsidR="00C824B7">
        <w:rPr>
          <w:sz w:val="24"/>
          <w:szCs w:val="24"/>
        </w:rPr>
        <w:t>s</w:t>
      </w:r>
      <w:r w:rsidRPr="00E176D1">
        <w:rPr>
          <w:sz w:val="24"/>
          <w:szCs w:val="24"/>
        </w:rPr>
        <w:t>, and deploy</w:t>
      </w:r>
      <w:r w:rsidR="00C824B7">
        <w:rPr>
          <w:sz w:val="24"/>
          <w:szCs w:val="24"/>
        </w:rPr>
        <w:t>s</w:t>
      </w:r>
      <w:r w:rsidRPr="00E176D1">
        <w:rPr>
          <w:sz w:val="24"/>
          <w:szCs w:val="24"/>
        </w:rPr>
        <w:t xml:space="preserve"> content. </w:t>
      </w:r>
      <w:r w:rsidR="005A2541">
        <w:rPr>
          <w:sz w:val="24"/>
          <w:szCs w:val="24"/>
        </w:rPr>
        <w:t>For the School of Media Sciences</w:t>
      </w:r>
      <w:r w:rsidR="00C824B7">
        <w:rPr>
          <w:sz w:val="24"/>
          <w:szCs w:val="24"/>
        </w:rPr>
        <w:t xml:space="preserve"> (SMS)</w:t>
      </w:r>
      <w:r w:rsidR="005A2541">
        <w:rPr>
          <w:sz w:val="24"/>
          <w:szCs w:val="24"/>
        </w:rPr>
        <w:t xml:space="preserve">, this crisis represents an opportunity. </w:t>
      </w:r>
    </w:p>
    <w:p w:rsidR="00E176D1" w:rsidRPr="00CD6E48" w:rsidRDefault="005A2541" w:rsidP="00CD6E48">
      <w:pPr>
        <w:ind w:left="1710"/>
        <w:rPr>
          <w:sz w:val="24"/>
          <w:szCs w:val="24"/>
        </w:rPr>
      </w:pPr>
      <w:r w:rsidRPr="00CD6E48">
        <w:rPr>
          <w:sz w:val="24"/>
          <w:szCs w:val="24"/>
        </w:rPr>
        <w:t>Du</w:t>
      </w:r>
      <w:r w:rsidR="00C824B7" w:rsidRPr="00CD6E48">
        <w:rPr>
          <w:sz w:val="24"/>
          <w:szCs w:val="24"/>
        </w:rPr>
        <w:t>ring the past decade, SMS</w:t>
      </w:r>
      <w:r w:rsidRPr="00CD6E48">
        <w:rPr>
          <w:sz w:val="24"/>
          <w:szCs w:val="24"/>
        </w:rPr>
        <w:t xml:space="preserve"> has developed deep expertise in th</w:t>
      </w:r>
      <w:r w:rsidR="00C824B7" w:rsidRPr="00CD6E48">
        <w:rPr>
          <w:sz w:val="24"/>
          <w:szCs w:val="24"/>
        </w:rPr>
        <w:t xml:space="preserve">e </w:t>
      </w:r>
      <w:r w:rsidR="005B7C5A">
        <w:rPr>
          <w:sz w:val="24"/>
          <w:szCs w:val="24"/>
        </w:rPr>
        <w:t>cross-media</w:t>
      </w:r>
      <w:r w:rsidR="00C824B7" w:rsidRPr="00CD6E48">
        <w:rPr>
          <w:sz w:val="24"/>
          <w:szCs w:val="24"/>
        </w:rPr>
        <w:t xml:space="preserve"> technologies </w:t>
      </w:r>
      <w:r w:rsidRPr="00CD6E48">
        <w:rPr>
          <w:sz w:val="24"/>
          <w:szCs w:val="24"/>
        </w:rPr>
        <w:t>require</w:t>
      </w:r>
      <w:r w:rsidR="00C824B7" w:rsidRPr="00CD6E48">
        <w:rPr>
          <w:sz w:val="24"/>
          <w:szCs w:val="24"/>
        </w:rPr>
        <w:t>d</w:t>
      </w:r>
      <w:r w:rsidRPr="00CD6E48">
        <w:rPr>
          <w:sz w:val="24"/>
          <w:szCs w:val="24"/>
        </w:rPr>
        <w:t xml:space="preserve"> to</w:t>
      </w:r>
      <w:r w:rsidR="00C824B7" w:rsidRPr="00CD6E48">
        <w:rPr>
          <w:sz w:val="24"/>
          <w:szCs w:val="24"/>
        </w:rPr>
        <w:t xml:space="preserve"> transform the industry and enable individual companies to</w:t>
      </w:r>
      <w:r w:rsidRPr="00CD6E48">
        <w:rPr>
          <w:sz w:val="24"/>
          <w:szCs w:val="24"/>
        </w:rPr>
        <w:t xml:space="preserve"> succeed in this changing world. </w:t>
      </w:r>
      <w:r w:rsidR="00C824B7" w:rsidRPr="00CD6E48">
        <w:rPr>
          <w:sz w:val="24"/>
          <w:szCs w:val="24"/>
        </w:rPr>
        <w:t>The</w:t>
      </w:r>
      <w:r w:rsidR="007739EE" w:rsidRPr="00CD6E48">
        <w:rPr>
          <w:sz w:val="24"/>
          <w:szCs w:val="24"/>
        </w:rPr>
        <w:t xml:space="preserve"> name change</w:t>
      </w:r>
      <w:r w:rsidR="00E176D1" w:rsidRPr="00CD6E48">
        <w:rPr>
          <w:sz w:val="24"/>
          <w:szCs w:val="24"/>
        </w:rPr>
        <w:t xml:space="preserve"> from the School of Print Media to the School of Media Sciences</w:t>
      </w:r>
      <w:r w:rsidR="007739EE" w:rsidRPr="00CD6E48">
        <w:rPr>
          <w:sz w:val="24"/>
          <w:szCs w:val="24"/>
        </w:rPr>
        <w:t xml:space="preserve"> </w:t>
      </w:r>
      <w:r w:rsidR="00561F7C" w:rsidRPr="00CD6E48">
        <w:rPr>
          <w:sz w:val="24"/>
          <w:szCs w:val="24"/>
        </w:rPr>
        <w:t xml:space="preserve">reflects </w:t>
      </w:r>
      <w:r w:rsidR="00C824B7" w:rsidRPr="00CD6E48">
        <w:rPr>
          <w:sz w:val="24"/>
          <w:szCs w:val="24"/>
        </w:rPr>
        <w:t>these new</w:t>
      </w:r>
      <w:r w:rsidRPr="00CD6E48">
        <w:rPr>
          <w:sz w:val="24"/>
          <w:szCs w:val="24"/>
        </w:rPr>
        <w:t xml:space="preserve"> capabilities, and positions </w:t>
      </w:r>
      <w:r w:rsidR="00C824B7" w:rsidRPr="00CD6E48">
        <w:rPr>
          <w:sz w:val="24"/>
          <w:szCs w:val="24"/>
        </w:rPr>
        <w:t>SMS</w:t>
      </w:r>
      <w:r w:rsidRPr="00CD6E48">
        <w:rPr>
          <w:sz w:val="24"/>
          <w:szCs w:val="24"/>
        </w:rPr>
        <w:t xml:space="preserve"> to c</w:t>
      </w:r>
      <w:r w:rsidR="00C824B7" w:rsidRPr="00CD6E48">
        <w:rPr>
          <w:sz w:val="24"/>
          <w:szCs w:val="24"/>
        </w:rPr>
        <w:t>reate a new MS Program tailored to the</w:t>
      </w:r>
      <w:r w:rsidRPr="00CD6E48">
        <w:rPr>
          <w:sz w:val="24"/>
          <w:szCs w:val="24"/>
        </w:rPr>
        <w:t xml:space="preserve"> nee</w:t>
      </w:r>
      <w:r w:rsidR="000B570F" w:rsidRPr="00CD6E48">
        <w:rPr>
          <w:sz w:val="24"/>
          <w:szCs w:val="24"/>
        </w:rPr>
        <w:t>ds of the</w:t>
      </w:r>
      <w:r w:rsidRPr="00CD6E48">
        <w:rPr>
          <w:sz w:val="24"/>
          <w:szCs w:val="24"/>
        </w:rPr>
        <w:t xml:space="preserve"> industry</w:t>
      </w:r>
      <w:r w:rsidR="000B570F" w:rsidRPr="00CD6E48">
        <w:rPr>
          <w:sz w:val="24"/>
          <w:szCs w:val="24"/>
        </w:rPr>
        <w:t xml:space="preserve"> it serves</w:t>
      </w:r>
      <w:r w:rsidRPr="00CD6E48">
        <w:rPr>
          <w:sz w:val="24"/>
          <w:szCs w:val="24"/>
        </w:rPr>
        <w:t>.</w:t>
      </w:r>
    </w:p>
    <w:p w:rsidR="005A2541" w:rsidRPr="00C824B7" w:rsidRDefault="007739EE" w:rsidP="000F509C">
      <w:pPr>
        <w:pStyle w:val="ListParagraph"/>
        <w:numPr>
          <w:ilvl w:val="2"/>
          <w:numId w:val="1"/>
        </w:numPr>
        <w:ind w:left="1710"/>
        <w:contextualSpacing w:val="0"/>
        <w:rPr>
          <w:sz w:val="24"/>
          <w:szCs w:val="24"/>
        </w:rPr>
      </w:pPr>
      <w:r w:rsidRPr="00C824B7">
        <w:rPr>
          <w:sz w:val="24"/>
          <w:szCs w:val="24"/>
        </w:rPr>
        <w:t xml:space="preserve">The </w:t>
      </w:r>
      <w:r w:rsidR="00C824B7" w:rsidRPr="00C824B7">
        <w:rPr>
          <w:sz w:val="24"/>
          <w:szCs w:val="24"/>
        </w:rPr>
        <w:t>proposed MS in Media Arts and Technology is</w:t>
      </w:r>
      <w:r w:rsidR="005A2541" w:rsidRPr="00C824B7">
        <w:rPr>
          <w:sz w:val="24"/>
          <w:szCs w:val="24"/>
        </w:rPr>
        <w:t xml:space="preserve"> a </w:t>
      </w:r>
      <w:r w:rsidR="000B570F">
        <w:rPr>
          <w:sz w:val="24"/>
          <w:szCs w:val="24"/>
        </w:rPr>
        <w:t xml:space="preserve">one-year </w:t>
      </w:r>
      <w:r w:rsidR="005A2541" w:rsidRPr="00C824B7">
        <w:rPr>
          <w:sz w:val="24"/>
          <w:szCs w:val="24"/>
        </w:rPr>
        <w:t>MS program with a strong</w:t>
      </w:r>
      <w:r w:rsidRPr="00C824B7">
        <w:rPr>
          <w:sz w:val="24"/>
          <w:szCs w:val="24"/>
        </w:rPr>
        <w:t xml:space="preserve"> cross-media focus</w:t>
      </w:r>
      <w:r w:rsidR="005A2541" w:rsidRPr="00C824B7">
        <w:rPr>
          <w:sz w:val="24"/>
          <w:szCs w:val="24"/>
        </w:rPr>
        <w:t xml:space="preserve">. </w:t>
      </w:r>
      <w:r w:rsidRPr="00C824B7">
        <w:rPr>
          <w:sz w:val="24"/>
          <w:szCs w:val="24"/>
        </w:rPr>
        <w:t xml:space="preserve"> </w:t>
      </w:r>
      <w:r w:rsidR="005A2541" w:rsidRPr="00C824B7">
        <w:rPr>
          <w:sz w:val="24"/>
          <w:szCs w:val="24"/>
        </w:rPr>
        <w:t xml:space="preserve">Based on feedback from our industry partners  (“these new skills are needed for our businesses to thrive”) and department heads of related RIT programs (“will be a great complement to our undergrad program”), we believe that this new program </w:t>
      </w:r>
      <w:r w:rsidRPr="00C824B7">
        <w:rPr>
          <w:sz w:val="24"/>
          <w:szCs w:val="24"/>
        </w:rPr>
        <w:t>will be attractive to</w:t>
      </w:r>
      <w:r w:rsidR="00C824B7" w:rsidRPr="00C824B7">
        <w:rPr>
          <w:sz w:val="24"/>
          <w:szCs w:val="24"/>
        </w:rPr>
        <w:t xml:space="preserve"> working professionals who want to update their skill sets as well as to</w:t>
      </w:r>
      <w:r w:rsidRPr="00C824B7">
        <w:rPr>
          <w:sz w:val="24"/>
          <w:szCs w:val="24"/>
        </w:rPr>
        <w:t xml:space="preserve"> students from a variety of undergraduate majors</w:t>
      </w:r>
      <w:r w:rsidR="00C824B7" w:rsidRPr="00C824B7">
        <w:rPr>
          <w:sz w:val="24"/>
          <w:szCs w:val="24"/>
        </w:rPr>
        <w:t xml:space="preserve">. </w:t>
      </w:r>
      <w:r w:rsidR="00237C4E" w:rsidRPr="00C824B7">
        <w:rPr>
          <w:sz w:val="24"/>
          <w:szCs w:val="24"/>
        </w:rPr>
        <w:t xml:space="preserve"> </w:t>
      </w:r>
    </w:p>
    <w:p w:rsidR="00AF66BA" w:rsidRDefault="00C824B7" w:rsidP="000F509C">
      <w:pPr>
        <w:pStyle w:val="ListParagraph"/>
        <w:numPr>
          <w:ilvl w:val="2"/>
          <w:numId w:val="1"/>
        </w:numPr>
        <w:ind w:left="1713" w:hanging="187"/>
        <w:contextualSpacing w:val="0"/>
        <w:rPr>
          <w:sz w:val="24"/>
          <w:szCs w:val="24"/>
        </w:rPr>
      </w:pPr>
      <w:r>
        <w:rPr>
          <w:sz w:val="24"/>
          <w:szCs w:val="24"/>
        </w:rPr>
        <w:t>A one</w:t>
      </w:r>
      <w:r w:rsidR="005A2541" w:rsidRPr="00C824B7">
        <w:rPr>
          <w:sz w:val="24"/>
          <w:szCs w:val="24"/>
        </w:rPr>
        <w:t>-year MS format was selected to meet the needs of</w:t>
      </w:r>
      <w:r w:rsidR="00E176D1" w:rsidRPr="00C824B7">
        <w:rPr>
          <w:sz w:val="24"/>
          <w:szCs w:val="24"/>
        </w:rPr>
        <w:t xml:space="preserve"> </w:t>
      </w:r>
      <w:r w:rsidR="00267502" w:rsidRPr="00C824B7">
        <w:rPr>
          <w:sz w:val="24"/>
          <w:szCs w:val="24"/>
        </w:rPr>
        <w:t xml:space="preserve">prospective students </w:t>
      </w:r>
      <w:r w:rsidR="00E176D1" w:rsidRPr="00C824B7">
        <w:rPr>
          <w:sz w:val="24"/>
          <w:szCs w:val="24"/>
        </w:rPr>
        <w:t xml:space="preserve">who are </w:t>
      </w:r>
      <w:r w:rsidR="00267502" w:rsidRPr="00C824B7">
        <w:rPr>
          <w:sz w:val="24"/>
          <w:szCs w:val="24"/>
        </w:rPr>
        <w:t>working professional</w:t>
      </w:r>
      <w:r w:rsidR="001C28CC" w:rsidRPr="00C824B7">
        <w:rPr>
          <w:sz w:val="24"/>
          <w:szCs w:val="24"/>
        </w:rPr>
        <w:t>s</w:t>
      </w:r>
      <w:r w:rsidR="000B570F">
        <w:rPr>
          <w:sz w:val="24"/>
          <w:szCs w:val="24"/>
        </w:rPr>
        <w:t>,</w:t>
      </w:r>
      <w:r w:rsidR="00267502" w:rsidRPr="00C824B7">
        <w:rPr>
          <w:sz w:val="24"/>
          <w:szCs w:val="24"/>
        </w:rPr>
        <w:t xml:space="preserve"> </w:t>
      </w:r>
      <w:r w:rsidR="005A2541" w:rsidRPr="00C824B7">
        <w:rPr>
          <w:sz w:val="24"/>
          <w:szCs w:val="24"/>
        </w:rPr>
        <w:t xml:space="preserve">and to make the program attractive to </w:t>
      </w:r>
      <w:r w:rsidR="002A19B3">
        <w:rPr>
          <w:sz w:val="24"/>
          <w:szCs w:val="24"/>
        </w:rPr>
        <w:t xml:space="preserve">recent </w:t>
      </w:r>
      <w:r w:rsidR="00130BE5">
        <w:rPr>
          <w:sz w:val="24"/>
          <w:szCs w:val="24"/>
        </w:rPr>
        <w:t>RIT graduates who would like to enhance their marketability</w:t>
      </w:r>
      <w:r>
        <w:rPr>
          <w:sz w:val="24"/>
          <w:szCs w:val="24"/>
        </w:rPr>
        <w:t xml:space="preserve">.  </w:t>
      </w:r>
      <w:r w:rsidR="002529E5">
        <w:rPr>
          <w:sz w:val="24"/>
          <w:szCs w:val="24"/>
        </w:rPr>
        <w:t xml:space="preserve">The proposed MS in Media Arts and Technology will complement the School of Media Sciences’ existing BS in Media Arts and Technology by extending its cross-media focus to graduate level studies. </w:t>
      </w:r>
      <w:r>
        <w:rPr>
          <w:sz w:val="24"/>
          <w:szCs w:val="24"/>
        </w:rPr>
        <w:t xml:space="preserve">The </w:t>
      </w:r>
      <w:r w:rsidR="00E176D1" w:rsidRPr="00C824B7">
        <w:rPr>
          <w:sz w:val="24"/>
          <w:szCs w:val="24"/>
        </w:rPr>
        <w:t>School of Media Sciences intends to continue its current</w:t>
      </w:r>
      <w:r w:rsidR="00267502" w:rsidRPr="00C824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two-year </w:t>
      </w:r>
      <w:r w:rsidR="00267502" w:rsidRPr="00C824B7">
        <w:rPr>
          <w:sz w:val="24"/>
          <w:szCs w:val="24"/>
        </w:rPr>
        <w:t>MS</w:t>
      </w:r>
      <w:r>
        <w:rPr>
          <w:sz w:val="24"/>
          <w:szCs w:val="24"/>
        </w:rPr>
        <w:t xml:space="preserve"> in Print Media program and believes that there are significant synergies between the two programs.</w:t>
      </w:r>
      <w:r w:rsidR="00E176D1" w:rsidRPr="00C824B7">
        <w:rPr>
          <w:sz w:val="24"/>
          <w:szCs w:val="24"/>
        </w:rPr>
        <w:t xml:space="preserve">  </w:t>
      </w:r>
    </w:p>
    <w:p w:rsidR="000F509C" w:rsidRDefault="000F509C" w:rsidP="000F509C">
      <w:pPr>
        <w:pStyle w:val="ListParagraph"/>
        <w:ind w:left="1713"/>
        <w:contextualSpacing w:val="0"/>
        <w:rPr>
          <w:sz w:val="24"/>
          <w:szCs w:val="24"/>
        </w:rPr>
      </w:pPr>
    </w:p>
    <w:p w:rsidR="007739EE" w:rsidRPr="00467684" w:rsidRDefault="00846583" w:rsidP="007739E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67684">
        <w:rPr>
          <w:sz w:val="24"/>
          <w:szCs w:val="24"/>
        </w:rPr>
        <w:lastRenderedPageBreak/>
        <w:t>Program Goals</w:t>
      </w:r>
    </w:p>
    <w:p w:rsidR="00236ED1" w:rsidRPr="00467684" w:rsidRDefault="00B14679" w:rsidP="000F509C">
      <w:pPr>
        <w:pStyle w:val="ListParagraph"/>
        <w:numPr>
          <w:ilvl w:val="2"/>
          <w:numId w:val="1"/>
        </w:numPr>
        <w:ind w:left="1710" w:hanging="270"/>
        <w:rPr>
          <w:sz w:val="24"/>
          <w:szCs w:val="24"/>
        </w:rPr>
      </w:pPr>
      <w:r w:rsidRPr="00467684">
        <w:rPr>
          <w:sz w:val="24"/>
          <w:szCs w:val="24"/>
        </w:rPr>
        <w:t xml:space="preserve">Students will be able to </w:t>
      </w:r>
      <w:r w:rsidR="000B570F">
        <w:rPr>
          <w:sz w:val="24"/>
          <w:szCs w:val="24"/>
        </w:rPr>
        <w:t>combine</w:t>
      </w:r>
      <w:r w:rsidR="00E176D1">
        <w:rPr>
          <w:sz w:val="24"/>
          <w:szCs w:val="24"/>
        </w:rPr>
        <w:t xml:space="preserve"> d</w:t>
      </w:r>
      <w:r w:rsidR="007E6887">
        <w:rPr>
          <w:sz w:val="24"/>
          <w:szCs w:val="24"/>
        </w:rPr>
        <w:t xml:space="preserve">ata analytics, </w:t>
      </w:r>
      <w:r w:rsidR="00E176D1">
        <w:rPr>
          <w:sz w:val="24"/>
          <w:szCs w:val="24"/>
        </w:rPr>
        <w:t>print</w:t>
      </w:r>
      <w:r w:rsidR="007E6887">
        <w:rPr>
          <w:sz w:val="24"/>
          <w:szCs w:val="24"/>
        </w:rPr>
        <w:t>, web, mobile and</w:t>
      </w:r>
      <w:r w:rsidR="00E176D1">
        <w:rPr>
          <w:sz w:val="24"/>
          <w:szCs w:val="24"/>
        </w:rPr>
        <w:t xml:space="preserve"> </w:t>
      </w:r>
      <w:r w:rsidR="007E6887">
        <w:rPr>
          <w:sz w:val="24"/>
          <w:szCs w:val="24"/>
        </w:rPr>
        <w:t xml:space="preserve">social </w:t>
      </w:r>
      <w:r w:rsidR="00E176D1">
        <w:rPr>
          <w:sz w:val="24"/>
          <w:szCs w:val="24"/>
        </w:rPr>
        <w:t xml:space="preserve">media workflows </w:t>
      </w:r>
      <w:r w:rsidRPr="00467684">
        <w:rPr>
          <w:sz w:val="24"/>
          <w:szCs w:val="24"/>
        </w:rPr>
        <w:t>to solve proble</w:t>
      </w:r>
      <w:r w:rsidR="007E6887">
        <w:rPr>
          <w:sz w:val="24"/>
          <w:szCs w:val="24"/>
        </w:rPr>
        <w:t>ms in t</w:t>
      </w:r>
      <w:r w:rsidR="002A7B57">
        <w:rPr>
          <w:sz w:val="24"/>
          <w:szCs w:val="24"/>
        </w:rPr>
        <w:t>he cross-</w:t>
      </w:r>
      <w:r w:rsidR="007E6887">
        <w:rPr>
          <w:sz w:val="24"/>
          <w:szCs w:val="24"/>
        </w:rPr>
        <w:t>media</w:t>
      </w:r>
      <w:r w:rsidRPr="00467684">
        <w:rPr>
          <w:sz w:val="24"/>
          <w:szCs w:val="24"/>
        </w:rPr>
        <w:t xml:space="preserve"> industry</w:t>
      </w:r>
      <w:r w:rsidR="00846583" w:rsidRPr="00467684">
        <w:rPr>
          <w:sz w:val="24"/>
          <w:szCs w:val="24"/>
        </w:rPr>
        <w:t>.</w:t>
      </w:r>
    </w:p>
    <w:p w:rsidR="00805283" w:rsidRPr="00183DF4" w:rsidRDefault="002E7A93" w:rsidP="000F509C">
      <w:pPr>
        <w:pStyle w:val="ListParagraph"/>
        <w:numPr>
          <w:ilvl w:val="2"/>
          <w:numId w:val="1"/>
        </w:numPr>
        <w:ind w:left="1710" w:hanging="270"/>
        <w:rPr>
          <w:sz w:val="24"/>
          <w:szCs w:val="24"/>
        </w:rPr>
      </w:pPr>
      <w:r w:rsidRPr="002E7A93">
        <w:rPr>
          <w:sz w:val="24"/>
          <w:szCs w:val="24"/>
        </w:rPr>
        <w:t xml:space="preserve">Students will be able to </w:t>
      </w:r>
      <w:r w:rsidR="00183DF4">
        <w:rPr>
          <w:bCs/>
          <w:sz w:val="24"/>
          <w:szCs w:val="24"/>
        </w:rPr>
        <w:t>guide the cross-media transformation of existing businesses</w:t>
      </w:r>
      <w:r w:rsidR="00E176D1">
        <w:rPr>
          <w:bCs/>
          <w:sz w:val="24"/>
          <w:szCs w:val="24"/>
        </w:rPr>
        <w:t>.</w:t>
      </w:r>
      <w:r w:rsidR="00183DF4">
        <w:rPr>
          <w:bCs/>
          <w:sz w:val="24"/>
          <w:szCs w:val="24"/>
        </w:rPr>
        <w:t xml:space="preserve">  </w:t>
      </w:r>
    </w:p>
    <w:p w:rsidR="00183DF4" w:rsidRPr="002E7A93" w:rsidRDefault="00183DF4" w:rsidP="000F509C">
      <w:pPr>
        <w:pStyle w:val="ListParagraph"/>
        <w:numPr>
          <w:ilvl w:val="2"/>
          <w:numId w:val="1"/>
        </w:numPr>
        <w:ind w:left="1710" w:hanging="270"/>
        <w:rPr>
          <w:sz w:val="24"/>
          <w:szCs w:val="24"/>
        </w:rPr>
      </w:pPr>
      <w:r>
        <w:rPr>
          <w:bCs/>
          <w:sz w:val="24"/>
          <w:szCs w:val="24"/>
        </w:rPr>
        <w:t xml:space="preserve">Students will be able to guide cross-media initiatives and </w:t>
      </w:r>
      <w:r w:rsidR="001B3C94">
        <w:rPr>
          <w:bCs/>
          <w:sz w:val="24"/>
          <w:szCs w:val="24"/>
        </w:rPr>
        <w:t>the development of new cross-</w:t>
      </w:r>
      <w:r>
        <w:rPr>
          <w:bCs/>
          <w:sz w:val="24"/>
          <w:szCs w:val="24"/>
        </w:rPr>
        <w:t>media businesses.</w:t>
      </w:r>
    </w:p>
    <w:p w:rsidR="00236ED1" w:rsidRPr="00467684" w:rsidRDefault="00B14679" w:rsidP="000F509C">
      <w:pPr>
        <w:pStyle w:val="ListParagraph"/>
        <w:numPr>
          <w:ilvl w:val="2"/>
          <w:numId w:val="1"/>
        </w:numPr>
        <w:ind w:left="1710" w:hanging="270"/>
        <w:rPr>
          <w:sz w:val="24"/>
          <w:szCs w:val="24"/>
        </w:rPr>
      </w:pPr>
      <w:r w:rsidRPr="00B45A95">
        <w:rPr>
          <w:sz w:val="24"/>
          <w:szCs w:val="24"/>
        </w:rPr>
        <w:t xml:space="preserve">Students will be able to design and execute a </w:t>
      </w:r>
      <w:r w:rsidRPr="00B45A95">
        <w:rPr>
          <w:bCs/>
          <w:sz w:val="24"/>
          <w:szCs w:val="24"/>
        </w:rPr>
        <w:t>capstone</w:t>
      </w:r>
      <w:r w:rsidRPr="00467684">
        <w:rPr>
          <w:sz w:val="24"/>
          <w:szCs w:val="24"/>
        </w:rPr>
        <w:t xml:space="preserve"> p</w:t>
      </w:r>
      <w:r w:rsidR="00221814">
        <w:rPr>
          <w:sz w:val="24"/>
          <w:szCs w:val="24"/>
        </w:rPr>
        <w:t>roject that is relevant to the cross-media</w:t>
      </w:r>
      <w:r w:rsidR="00237C4E">
        <w:rPr>
          <w:sz w:val="24"/>
          <w:szCs w:val="24"/>
        </w:rPr>
        <w:t xml:space="preserve"> industry.</w:t>
      </w:r>
    </w:p>
    <w:p w:rsidR="00846583" w:rsidRPr="00467684" w:rsidRDefault="00846583" w:rsidP="00846583">
      <w:pPr>
        <w:pStyle w:val="ListParagraph"/>
        <w:ind w:left="2160"/>
        <w:rPr>
          <w:sz w:val="24"/>
          <w:szCs w:val="24"/>
        </w:rPr>
      </w:pPr>
    </w:p>
    <w:p w:rsidR="007739EE" w:rsidRPr="00467684" w:rsidRDefault="00AB104D" w:rsidP="00AB10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684">
        <w:rPr>
          <w:sz w:val="24"/>
          <w:szCs w:val="24"/>
        </w:rPr>
        <w:t>Description of New Program</w:t>
      </w:r>
      <w:r w:rsidR="00267502">
        <w:rPr>
          <w:sz w:val="24"/>
          <w:szCs w:val="24"/>
        </w:rPr>
        <w:t xml:space="preserve"> </w:t>
      </w:r>
    </w:p>
    <w:p w:rsidR="00AB104D" w:rsidRPr="00467684" w:rsidRDefault="00AB104D" w:rsidP="00AB10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67684">
        <w:rPr>
          <w:sz w:val="24"/>
          <w:szCs w:val="24"/>
        </w:rPr>
        <w:t>Curriculum:  The curriculum will require the completion of</w:t>
      </w:r>
      <w:r w:rsidR="00166D57">
        <w:rPr>
          <w:sz w:val="24"/>
          <w:szCs w:val="24"/>
        </w:rPr>
        <w:t xml:space="preserve"> 30 units</w:t>
      </w:r>
      <w:r w:rsidRPr="00467684">
        <w:rPr>
          <w:sz w:val="24"/>
          <w:szCs w:val="24"/>
        </w:rPr>
        <w:t xml:space="preserve"> of coursework with six r</w:t>
      </w:r>
      <w:r w:rsidR="00166D57">
        <w:rPr>
          <w:sz w:val="24"/>
          <w:szCs w:val="24"/>
        </w:rPr>
        <w:t>equired courses (18 units</w:t>
      </w:r>
      <w:r w:rsidRPr="00467684">
        <w:rPr>
          <w:sz w:val="24"/>
          <w:szCs w:val="24"/>
        </w:rPr>
        <w:t>), on</w:t>
      </w:r>
      <w:r w:rsidR="00242498">
        <w:rPr>
          <w:sz w:val="24"/>
          <w:szCs w:val="24"/>
        </w:rPr>
        <w:t>e capstone course (for 6 units</w:t>
      </w:r>
      <w:r w:rsidRPr="00467684">
        <w:rPr>
          <w:sz w:val="24"/>
          <w:szCs w:val="24"/>
        </w:rPr>
        <w:t>) a</w:t>
      </w:r>
      <w:r w:rsidR="00166D57">
        <w:rPr>
          <w:sz w:val="24"/>
          <w:szCs w:val="24"/>
        </w:rPr>
        <w:t>nd 2 electives (six units</w:t>
      </w:r>
      <w:r w:rsidRPr="00467684">
        <w:rPr>
          <w:sz w:val="24"/>
          <w:szCs w:val="24"/>
        </w:rPr>
        <w:t>).  The six required courses are:</w:t>
      </w:r>
    </w:p>
    <w:p w:rsidR="00AB104D" w:rsidRPr="00467684" w:rsidRDefault="00AB104D" w:rsidP="00AB104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67684">
        <w:rPr>
          <w:sz w:val="24"/>
          <w:szCs w:val="24"/>
        </w:rPr>
        <w:t>Tone &amp; Color (3)</w:t>
      </w:r>
    </w:p>
    <w:p w:rsidR="00AB104D" w:rsidRPr="00467684" w:rsidRDefault="005B7C5A" w:rsidP="00AB104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Cross-media</w:t>
      </w:r>
      <w:r w:rsidR="00AB104D" w:rsidRPr="00467684">
        <w:rPr>
          <w:sz w:val="24"/>
          <w:szCs w:val="24"/>
        </w:rPr>
        <w:t xml:space="preserve"> Workflow (3)</w:t>
      </w:r>
    </w:p>
    <w:p w:rsidR="00AB104D" w:rsidRPr="00467684" w:rsidRDefault="00AB104D" w:rsidP="00AB104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67684">
        <w:rPr>
          <w:sz w:val="24"/>
          <w:szCs w:val="24"/>
        </w:rPr>
        <w:t>Research Methods (3)</w:t>
      </w:r>
    </w:p>
    <w:p w:rsidR="00AB104D" w:rsidRPr="00467684" w:rsidRDefault="00AB104D" w:rsidP="00AB104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67684">
        <w:rPr>
          <w:sz w:val="24"/>
          <w:szCs w:val="24"/>
        </w:rPr>
        <w:t>Media Business Transformation (3)</w:t>
      </w:r>
      <w:r w:rsidR="00723CD7">
        <w:rPr>
          <w:sz w:val="24"/>
          <w:szCs w:val="24"/>
        </w:rPr>
        <w:t xml:space="preserve"> – in development for the existing</w:t>
      </w:r>
      <w:r w:rsidR="002D3F76">
        <w:rPr>
          <w:sz w:val="24"/>
          <w:szCs w:val="24"/>
        </w:rPr>
        <w:t xml:space="preserve"> MS</w:t>
      </w:r>
      <w:r w:rsidR="006C40B3">
        <w:rPr>
          <w:sz w:val="24"/>
          <w:szCs w:val="24"/>
        </w:rPr>
        <w:t xml:space="preserve"> in Print Media</w:t>
      </w:r>
    </w:p>
    <w:p w:rsidR="00AB104D" w:rsidRPr="00467684" w:rsidRDefault="00AB104D" w:rsidP="00AB104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67684">
        <w:rPr>
          <w:sz w:val="24"/>
          <w:szCs w:val="24"/>
        </w:rPr>
        <w:t>Data Analytics (3)</w:t>
      </w:r>
      <w:r w:rsidR="00723CD7">
        <w:rPr>
          <w:sz w:val="24"/>
          <w:szCs w:val="24"/>
        </w:rPr>
        <w:t xml:space="preserve"> – in development for the existing</w:t>
      </w:r>
      <w:r w:rsidR="002D3F76">
        <w:rPr>
          <w:sz w:val="24"/>
          <w:szCs w:val="24"/>
        </w:rPr>
        <w:t xml:space="preserve"> MS</w:t>
      </w:r>
      <w:r w:rsidR="006C40B3">
        <w:rPr>
          <w:sz w:val="24"/>
          <w:szCs w:val="24"/>
        </w:rPr>
        <w:t xml:space="preserve"> in Print Media</w:t>
      </w:r>
    </w:p>
    <w:p w:rsidR="00AB104D" w:rsidRPr="00467684" w:rsidRDefault="00AB104D" w:rsidP="00AB104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67684">
        <w:rPr>
          <w:sz w:val="24"/>
          <w:szCs w:val="24"/>
        </w:rPr>
        <w:t>Content Management (3)</w:t>
      </w:r>
      <w:r w:rsidR="00723CD7">
        <w:rPr>
          <w:sz w:val="24"/>
          <w:szCs w:val="24"/>
        </w:rPr>
        <w:t xml:space="preserve"> – In development for the existing</w:t>
      </w:r>
      <w:r w:rsidR="002D3F76">
        <w:rPr>
          <w:sz w:val="24"/>
          <w:szCs w:val="24"/>
        </w:rPr>
        <w:t xml:space="preserve"> MS</w:t>
      </w:r>
      <w:r w:rsidR="006C40B3">
        <w:rPr>
          <w:sz w:val="24"/>
          <w:szCs w:val="24"/>
        </w:rPr>
        <w:t xml:space="preserve"> in Print Media</w:t>
      </w:r>
    </w:p>
    <w:p w:rsidR="00857F19" w:rsidRPr="00467684" w:rsidRDefault="00AB104D" w:rsidP="00857F1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67684">
        <w:rPr>
          <w:sz w:val="24"/>
          <w:szCs w:val="24"/>
        </w:rPr>
        <w:t xml:space="preserve">Electives will be taken from </w:t>
      </w:r>
      <w:r w:rsidR="00857F19" w:rsidRPr="00467684">
        <w:rPr>
          <w:sz w:val="24"/>
          <w:szCs w:val="24"/>
        </w:rPr>
        <w:t xml:space="preserve">existing SMS Electives such </w:t>
      </w:r>
      <w:r w:rsidR="00056A7B" w:rsidRPr="00467684">
        <w:rPr>
          <w:sz w:val="24"/>
          <w:szCs w:val="24"/>
        </w:rPr>
        <w:t>as Industry</w:t>
      </w:r>
      <w:r w:rsidR="00857F19" w:rsidRPr="00467684">
        <w:rPr>
          <w:sz w:val="24"/>
          <w:szCs w:val="24"/>
        </w:rPr>
        <w:t xml:space="preserve"> Trends, Contemporary Publishing, Database Publishing, </w:t>
      </w:r>
      <w:r w:rsidR="00561F7C">
        <w:rPr>
          <w:sz w:val="24"/>
          <w:szCs w:val="24"/>
        </w:rPr>
        <w:t xml:space="preserve">and </w:t>
      </w:r>
      <w:r w:rsidR="00857F19" w:rsidRPr="00467684">
        <w:rPr>
          <w:sz w:val="24"/>
          <w:szCs w:val="24"/>
        </w:rPr>
        <w:t xml:space="preserve">Digital Printing &amp; Publishing.  Students may also take electives from other </w:t>
      </w:r>
      <w:r w:rsidR="001C28CC">
        <w:rPr>
          <w:sz w:val="24"/>
          <w:szCs w:val="24"/>
        </w:rPr>
        <w:t xml:space="preserve">RIT or CIAS </w:t>
      </w:r>
      <w:r w:rsidR="00857F19" w:rsidRPr="00467684">
        <w:rPr>
          <w:sz w:val="24"/>
          <w:szCs w:val="24"/>
        </w:rPr>
        <w:t xml:space="preserve">schools with permission.  </w:t>
      </w:r>
    </w:p>
    <w:p w:rsidR="00AB104D" w:rsidRPr="00467684" w:rsidRDefault="002D3F76" w:rsidP="00AB10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Within the next three years, it</w:t>
      </w:r>
      <w:r w:rsidR="00857F19" w:rsidRPr="00467684">
        <w:rPr>
          <w:sz w:val="24"/>
          <w:szCs w:val="24"/>
        </w:rPr>
        <w:t xml:space="preserve"> is our intention to deliver at least half of the required courses and some of the elective courses online.</w:t>
      </w:r>
    </w:p>
    <w:p w:rsidR="00857F19" w:rsidRPr="00467684" w:rsidRDefault="00857F19" w:rsidP="00AB10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67684">
        <w:rPr>
          <w:sz w:val="24"/>
          <w:szCs w:val="24"/>
        </w:rPr>
        <w:t>Required baseline knowledge in English competency</w:t>
      </w:r>
      <w:r w:rsidR="00F6573C">
        <w:rPr>
          <w:sz w:val="24"/>
          <w:szCs w:val="24"/>
        </w:rPr>
        <w:t>, cross-media</w:t>
      </w:r>
      <w:r w:rsidR="00AE302C">
        <w:rPr>
          <w:sz w:val="24"/>
          <w:szCs w:val="24"/>
        </w:rPr>
        <w:t xml:space="preserve"> technology</w:t>
      </w:r>
      <w:r w:rsidR="00CC79F6">
        <w:rPr>
          <w:sz w:val="24"/>
          <w:szCs w:val="24"/>
        </w:rPr>
        <w:t xml:space="preserve">, and </w:t>
      </w:r>
      <w:r w:rsidRPr="00467684">
        <w:rPr>
          <w:sz w:val="24"/>
          <w:szCs w:val="24"/>
        </w:rPr>
        <w:t>statistics will be assessed via placement exams upon entry.</w:t>
      </w:r>
    </w:p>
    <w:p w:rsidR="00035375" w:rsidRPr="00467684" w:rsidRDefault="00035375" w:rsidP="00035375">
      <w:pPr>
        <w:pStyle w:val="ListParagraph"/>
        <w:ind w:left="1440"/>
        <w:rPr>
          <w:sz w:val="24"/>
          <w:szCs w:val="24"/>
        </w:rPr>
      </w:pPr>
    </w:p>
    <w:p w:rsidR="00425D83" w:rsidRPr="00B555E3" w:rsidRDefault="00E176D1" w:rsidP="00B555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Fit with RIT</w:t>
      </w:r>
      <w:r w:rsidR="00B555E3">
        <w:rPr>
          <w:sz w:val="24"/>
          <w:szCs w:val="24"/>
        </w:rPr>
        <w:t xml:space="preserve"> Mission and Strategic Direction</w:t>
      </w:r>
    </w:p>
    <w:p w:rsidR="00E176D1" w:rsidRDefault="00425D83" w:rsidP="00B555E3">
      <w:pPr>
        <w:pStyle w:val="ListParagraph"/>
        <w:spacing w:before="240" w:after="100" w:afterAutospacing="1"/>
        <w:ind w:left="1440"/>
        <w:contextualSpacing w:val="0"/>
        <w:rPr>
          <w:sz w:val="24"/>
          <w:szCs w:val="24"/>
        </w:rPr>
      </w:pPr>
      <w:r w:rsidRPr="00425D83">
        <w:rPr>
          <w:sz w:val="24"/>
          <w:szCs w:val="24"/>
        </w:rPr>
        <w:t xml:space="preserve">RIT’s mission is to provide a broad range of career-oriented educational programs with the goal of producing innovative, creative graduates who are </w:t>
      </w:r>
      <w:r w:rsidR="00056A7B" w:rsidRPr="00425D83">
        <w:rPr>
          <w:sz w:val="24"/>
          <w:szCs w:val="24"/>
        </w:rPr>
        <w:t>well prepared</w:t>
      </w:r>
      <w:r w:rsidRPr="00425D83">
        <w:rPr>
          <w:sz w:val="24"/>
          <w:szCs w:val="24"/>
        </w:rPr>
        <w:t xml:space="preserve"> for their chosen careers in a global society.</w:t>
      </w:r>
      <w:r>
        <w:rPr>
          <w:sz w:val="24"/>
          <w:szCs w:val="24"/>
        </w:rPr>
        <w:t xml:space="preserve">  The MS in Media Art</w:t>
      </w:r>
      <w:r w:rsidR="002D3F76">
        <w:rPr>
          <w:sz w:val="24"/>
          <w:szCs w:val="24"/>
        </w:rPr>
        <w:t>s and Technology is highly aligned with</w:t>
      </w:r>
      <w:r>
        <w:rPr>
          <w:sz w:val="24"/>
          <w:szCs w:val="24"/>
        </w:rPr>
        <w:t xml:space="preserve"> this mission</w:t>
      </w:r>
      <w:r w:rsidR="002D3F76">
        <w:rPr>
          <w:sz w:val="24"/>
          <w:szCs w:val="24"/>
        </w:rPr>
        <w:t xml:space="preserve">. </w:t>
      </w:r>
      <w:r w:rsidR="00056A7B">
        <w:rPr>
          <w:sz w:val="24"/>
          <w:szCs w:val="24"/>
        </w:rPr>
        <w:t>Its</w:t>
      </w:r>
      <w:r w:rsidR="002D3F76">
        <w:rPr>
          <w:sz w:val="24"/>
          <w:szCs w:val="24"/>
        </w:rPr>
        <w:t xml:space="preserve"> in</w:t>
      </w:r>
      <w:r w:rsidR="00DD55FC">
        <w:rPr>
          <w:sz w:val="24"/>
          <w:szCs w:val="24"/>
        </w:rPr>
        <w:t xml:space="preserve">novative </w:t>
      </w:r>
      <w:r>
        <w:rPr>
          <w:sz w:val="24"/>
          <w:szCs w:val="24"/>
        </w:rPr>
        <w:t>curriculu</w:t>
      </w:r>
      <w:r w:rsidR="002D3F76">
        <w:rPr>
          <w:sz w:val="24"/>
          <w:szCs w:val="24"/>
        </w:rPr>
        <w:t>m prepares students to</w:t>
      </w:r>
      <w:r w:rsidR="00DD55FC">
        <w:rPr>
          <w:sz w:val="24"/>
          <w:szCs w:val="24"/>
        </w:rPr>
        <w:t xml:space="preserve"> lead cross-media initiatives</w:t>
      </w:r>
      <w:r w:rsidR="002D3F76">
        <w:rPr>
          <w:sz w:val="24"/>
          <w:szCs w:val="24"/>
        </w:rPr>
        <w:t xml:space="preserve"> </w:t>
      </w:r>
      <w:r w:rsidR="00DD55FC">
        <w:rPr>
          <w:sz w:val="24"/>
          <w:szCs w:val="24"/>
        </w:rPr>
        <w:t xml:space="preserve">and </w:t>
      </w:r>
      <w:r w:rsidR="002D3F76">
        <w:rPr>
          <w:sz w:val="24"/>
          <w:szCs w:val="24"/>
        </w:rPr>
        <w:t>tran</w:t>
      </w:r>
      <w:r w:rsidR="00DD55FC">
        <w:rPr>
          <w:sz w:val="24"/>
          <w:szCs w:val="24"/>
        </w:rPr>
        <w:t>sform businesses</w:t>
      </w:r>
      <w:r>
        <w:rPr>
          <w:sz w:val="24"/>
          <w:szCs w:val="24"/>
        </w:rPr>
        <w:t>.  G</w:t>
      </w:r>
      <w:r w:rsidR="002D3F76">
        <w:rPr>
          <w:sz w:val="24"/>
          <w:szCs w:val="24"/>
        </w:rPr>
        <w:t>raduates will hone their creative skills through</w:t>
      </w:r>
      <w:r>
        <w:rPr>
          <w:sz w:val="24"/>
          <w:szCs w:val="24"/>
        </w:rPr>
        <w:t xml:space="preserve"> </w:t>
      </w:r>
      <w:r w:rsidR="002D3F76">
        <w:rPr>
          <w:sz w:val="24"/>
          <w:szCs w:val="24"/>
        </w:rPr>
        <w:t>project-based coursework and a</w:t>
      </w:r>
      <w:r>
        <w:rPr>
          <w:sz w:val="24"/>
          <w:szCs w:val="24"/>
        </w:rPr>
        <w:t xml:space="preserve"> capstone project.</w:t>
      </w:r>
    </w:p>
    <w:p w:rsidR="00035375" w:rsidRPr="00467684" w:rsidRDefault="004D243F" w:rsidP="00B555E3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Synergy with Other P</w:t>
      </w:r>
      <w:r w:rsidR="00035375" w:rsidRPr="00467684">
        <w:rPr>
          <w:sz w:val="24"/>
          <w:szCs w:val="24"/>
        </w:rPr>
        <w:t>rograms</w:t>
      </w:r>
    </w:p>
    <w:p w:rsidR="00467684" w:rsidRDefault="004D243F" w:rsidP="00B555E3">
      <w:pPr>
        <w:spacing w:before="120" w:after="100" w:afterAutospacing="1"/>
        <w:ind w:left="1080"/>
        <w:rPr>
          <w:sz w:val="24"/>
          <w:szCs w:val="24"/>
        </w:rPr>
      </w:pPr>
      <w:r w:rsidRPr="004D243F">
        <w:rPr>
          <w:sz w:val="24"/>
          <w:szCs w:val="24"/>
        </w:rPr>
        <w:t>The new one-year MS</w:t>
      </w:r>
      <w:r w:rsidR="002D3F76" w:rsidRPr="004D243F">
        <w:rPr>
          <w:sz w:val="24"/>
          <w:szCs w:val="24"/>
        </w:rPr>
        <w:t xml:space="preserve"> in Media Arts and Techn</w:t>
      </w:r>
      <w:r w:rsidRPr="004D243F">
        <w:rPr>
          <w:sz w:val="24"/>
          <w:szCs w:val="24"/>
        </w:rPr>
        <w:t>ology has a h</w:t>
      </w:r>
      <w:r w:rsidR="00686C58">
        <w:rPr>
          <w:sz w:val="24"/>
          <w:szCs w:val="24"/>
        </w:rPr>
        <w:t xml:space="preserve">igh degree of synergy with the School of Media </w:t>
      </w:r>
      <w:r w:rsidR="00910195">
        <w:rPr>
          <w:sz w:val="24"/>
          <w:szCs w:val="24"/>
        </w:rPr>
        <w:t>Sciences</w:t>
      </w:r>
      <w:r w:rsidR="00686C58">
        <w:rPr>
          <w:sz w:val="24"/>
          <w:szCs w:val="24"/>
        </w:rPr>
        <w:t>’</w:t>
      </w:r>
      <w:r w:rsidR="002D3F76" w:rsidRPr="004D243F">
        <w:rPr>
          <w:sz w:val="24"/>
          <w:szCs w:val="24"/>
        </w:rPr>
        <w:t xml:space="preserve"> existing </w:t>
      </w:r>
      <w:r w:rsidRPr="004D243F">
        <w:rPr>
          <w:sz w:val="24"/>
          <w:szCs w:val="24"/>
        </w:rPr>
        <w:t>two-year MS in Print Media</w:t>
      </w:r>
      <w:r w:rsidR="002D3F76" w:rsidRPr="004D243F">
        <w:rPr>
          <w:sz w:val="24"/>
          <w:szCs w:val="24"/>
        </w:rPr>
        <w:t xml:space="preserve">.  </w:t>
      </w:r>
      <w:r w:rsidRPr="004D243F">
        <w:rPr>
          <w:sz w:val="24"/>
          <w:szCs w:val="24"/>
        </w:rPr>
        <w:t xml:space="preserve">All of the </w:t>
      </w:r>
      <w:r w:rsidR="00910195">
        <w:rPr>
          <w:sz w:val="24"/>
          <w:szCs w:val="24"/>
        </w:rPr>
        <w:t>required courses for the MS in Media Arts and Technology either have been or are</w:t>
      </w:r>
      <w:r w:rsidRPr="004D243F">
        <w:rPr>
          <w:sz w:val="24"/>
          <w:szCs w:val="24"/>
        </w:rPr>
        <w:t xml:space="preserve"> bei</w:t>
      </w:r>
      <w:r w:rsidR="00910195">
        <w:rPr>
          <w:sz w:val="24"/>
          <w:szCs w:val="24"/>
        </w:rPr>
        <w:t>ng developed for the existing MS in Print Media</w:t>
      </w:r>
      <w:r w:rsidRPr="004D243F">
        <w:rPr>
          <w:sz w:val="24"/>
          <w:szCs w:val="24"/>
        </w:rPr>
        <w:t>.  Both programs will be delivered by the same facul</w:t>
      </w:r>
      <w:r w:rsidR="00910195">
        <w:rPr>
          <w:sz w:val="24"/>
          <w:szCs w:val="24"/>
        </w:rPr>
        <w:t>ty.  Students who want the opportunity to conduct</w:t>
      </w:r>
      <w:r w:rsidRPr="004D243F">
        <w:rPr>
          <w:sz w:val="24"/>
          <w:szCs w:val="24"/>
        </w:rPr>
        <w:t xml:space="preserve"> original resear</w:t>
      </w:r>
      <w:r w:rsidR="00910195">
        <w:rPr>
          <w:sz w:val="24"/>
          <w:szCs w:val="24"/>
        </w:rPr>
        <w:t>ch will be attracted to the two-</w:t>
      </w:r>
      <w:r w:rsidRPr="004D243F">
        <w:rPr>
          <w:sz w:val="24"/>
          <w:szCs w:val="24"/>
        </w:rPr>
        <w:t xml:space="preserve">year program with its thesis requirement; students who </w:t>
      </w:r>
      <w:r w:rsidR="002C32E0">
        <w:rPr>
          <w:sz w:val="24"/>
          <w:szCs w:val="24"/>
        </w:rPr>
        <w:t>want to create new value</w:t>
      </w:r>
      <w:r w:rsidR="00910195">
        <w:rPr>
          <w:sz w:val="24"/>
          <w:szCs w:val="24"/>
        </w:rPr>
        <w:t xml:space="preserve"> </w:t>
      </w:r>
      <w:r w:rsidR="002C32E0">
        <w:rPr>
          <w:sz w:val="24"/>
          <w:szCs w:val="24"/>
        </w:rPr>
        <w:t xml:space="preserve">through cross-media initiatives and business transformation </w:t>
      </w:r>
      <w:r w:rsidR="00910195">
        <w:rPr>
          <w:sz w:val="24"/>
          <w:szCs w:val="24"/>
        </w:rPr>
        <w:t>will be attracted to the one-</w:t>
      </w:r>
      <w:r w:rsidRPr="004D243F">
        <w:rPr>
          <w:sz w:val="24"/>
          <w:szCs w:val="24"/>
        </w:rPr>
        <w:t>year program.</w:t>
      </w:r>
    </w:p>
    <w:p w:rsidR="00467684" w:rsidRDefault="00467684" w:rsidP="00B555E3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Administrative Structure</w:t>
      </w:r>
    </w:p>
    <w:p w:rsidR="00467684" w:rsidRPr="00237C4E" w:rsidRDefault="00467684" w:rsidP="00B5799E">
      <w:pPr>
        <w:spacing w:after="360"/>
        <w:ind w:left="1080"/>
        <w:rPr>
          <w:sz w:val="24"/>
          <w:szCs w:val="24"/>
        </w:rPr>
      </w:pPr>
      <w:r w:rsidRPr="00237C4E">
        <w:rPr>
          <w:sz w:val="24"/>
          <w:szCs w:val="24"/>
        </w:rPr>
        <w:t>The new MS program will be administered through the current School of</w:t>
      </w:r>
      <w:r w:rsidR="00561559">
        <w:rPr>
          <w:sz w:val="24"/>
          <w:szCs w:val="24"/>
        </w:rPr>
        <w:t xml:space="preserve"> Media Sciences Administrative</w:t>
      </w:r>
      <w:r w:rsidRPr="00237C4E">
        <w:rPr>
          <w:sz w:val="24"/>
          <w:szCs w:val="24"/>
        </w:rPr>
        <w:t xml:space="preserve"> Chair and Graduate Program Director. </w:t>
      </w:r>
    </w:p>
    <w:p w:rsidR="004D243F" w:rsidRPr="007A03D6" w:rsidRDefault="00467684" w:rsidP="00B555E3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Enrollment Management Expectations</w:t>
      </w:r>
    </w:p>
    <w:p w:rsidR="004D243F" w:rsidRDefault="004D243F" w:rsidP="00B5799E">
      <w:pPr>
        <w:pStyle w:val="ListParagraph"/>
        <w:spacing w:after="360"/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following assessment is taken from the report of the Office of Enrollment Management:  </w:t>
      </w:r>
    </w:p>
    <w:p w:rsidR="00467684" w:rsidRDefault="00467684" w:rsidP="00B555E3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Impact on Resources</w:t>
      </w:r>
    </w:p>
    <w:p w:rsidR="00467684" w:rsidRPr="006404FA" w:rsidRDefault="006404FA" w:rsidP="00B555E3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 w:rsidRPr="006404FA">
        <w:rPr>
          <w:sz w:val="24"/>
          <w:szCs w:val="24"/>
        </w:rPr>
        <w:t>No new resources will</w:t>
      </w:r>
      <w:r w:rsidR="00467684" w:rsidRPr="006404FA">
        <w:rPr>
          <w:sz w:val="24"/>
          <w:szCs w:val="24"/>
        </w:rPr>
        <w:t xml:space="preserve"> </w:t>
      </w:r>
      <w:r w:rsidR="00561559">
        <w:rPr>
          <w:sz w:val="24"/>
          <w:szCs w:val="24"/>
        </w:rPr>
        <w:t xml:space="preserve">be </w:t>
      </w:r>
      <w:r w:rsidR="00467684" w:rsidRPr="006404FA">
        <w:rPr>
          <w:sz w:val="24"/>
          <w:szCs w:val="24"/>
        </w:rPr>
        <w:t xml:space="preserve">needed.  </w:t>
      </w:r>
      <w:r w:rsidRPr="006404FA">
        <w:rPr>
          <w:sz w:val="24"/>
          <w:szCs w:val="24"/>
        </w:rPr>
        <w:t xml:space="preserve">Initially, </w:t>
      </w:r>
      <w:r w:rsidR="00467684" w:rsidRPr="006404FA">
        <w:rPr>
          <w:sz w:val="24"/>
          <w:szCs w:val="24"/>
        </w:rPr>
        <w:t xml:space="preserve"> </w:t>
      </w:r>
      <w:r w:rsidRPr="006404FA">
        <w:rPr>
          <w:sz w:val="24"/>
          <w:szCs w:val="24"/>
        </w:rPr>
        <w:t>one-year students will fill currently available capacity in two-year</w:t>
      </w:r>
      <w:r w:rsidR="00467684" w:rsidRPr="006404FA">
        <w:rPr>
          <w:sz w:val="24"/>
          <w:szCs w:val="24"/>
        </w:rPr>
        <w:t xml:space="preserve"> MS in Print Med</w:t>
      </w:r>
      <w:r w:rsidRPr="006404FA">
        <w:rPr>
          <w:sz w:val="24"/>
          <w:szCs w:val="24"/>
        </w:rPr>
        <w:t>ia courses</w:t>
      </w:r>
      <w:r w:rsidR="00467684" w:rsidRPr="006404FA">
        <w:rPr>
          <w:sz w:val="24"/>
          <w:szCs w:val="24"/>
        </w:rPr>
        <w:t xml:space="preserve">.  </w:t>
      </w:r>
      <w:r w:rsidR="00E176D1" w:rsidRPr="006404FA">
        <w:rPr>
          <w:sz w:val="24"/>
          <w:szCs w:val="24"/>
        </w:rPr>
        <w:t>The School of Media Sciences</w:t>
      </w:r>
      <w:r>
        <w:rPr>
          <w:sz w:val="24"/>
          <w:szCs w:val="24"/>
        </w:rPr>
        <w:t>’</w:t>
      </w:r>
      <w:r w:rsidR="00E176D1" w:rsidRPr="006404FA">
        <w:rPr>
          <w:sz w:val="24"/>
          <w:szCs w:val="24"/>
        </w:rPr>
        <w:t xml:space="preserve"> current expansion plans for l</w:t>
      </w:r>
      <w:r w:rsidR="00467684" w:rsidRPr="006404FA">
        <w:rPr>
          <w:sz w:val="24"/>
          <w:szCs w:val="24"/>
        </w:rPr>
        <w:t xml:space="preserve">aboratories and equipment </w:t>
      </w:r>
      <w:r w:rsidR="00E176D1" w:rsidRPr="006404FA">
        <w:rPr>
          <w:sz w:val="24"/>
          <w:szCs w:val="24"/>
        </w:rPr>
        <w:t>will accommodate</w:t>
      </w:r>
      <w:r>
        <w:rPr>
          <w:sz w:val="24"/>
          <w:szCs w:val="24"/>
        </w:rPr>
        <w:t xml:space="preserve"> up to</w:t>
      </w:r>
      <w:r w:rsidR="00467684" w:rsidRPr="006404FA">
        <w:rPr>
          <w:sz w:val="24"/>
          <w:szCs w:val="24"/>
        </w:rPr>
        <w:t xml:space="preserve"> 20 incremental </w:t>
      </w:r>
      <w:r>
        <w:rPr>
          <w:sz w:val="24"/>
          <w:szCs w:val="24"/>
        </w:rPr>
        <w:t>one-year students per year</w:t>
      </w:r>
      <w:r w:rsidR="00467684" w:rsidRPr="006404FA">
        <w:rPr>
          <w:sz w:val="24"/>
          <w:szCs w:val="24"/>
        </w:rPr>
        <w:t>.</w:t>
      </w:r>
    </w:p>
    <w:p w:rsidR="00467684" w:rsidRDefault="00467684" w:rsidP="00B5799E">
      <w:pPr>
        <w:pStyle w:val="ListParagraph"/>
        <w:numPr>
          <w:ilvl w:val="1"/>
          <w:numId w:val="1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Faculty teaching loads</w:t>
      </w:r>
      <w:r w:rsidR="00237C4E">
        <w:rPr>
          <w:sz w:val="24"/>
          <w:szCs w:val="24"/>
        </w:rPr>
        <w:t xml:space="preserve"> will be balanced by using teaching capacity of endowed prof</w:t>
      </w:r>
      <w:r w:rsidR="00B555E3">
        <w:rPr>
          <w:sz w:val="24"/>
          <w:szCs w:val="24"/>
        </w:rPr>
        <w:t>essors expected to be hired in Fall</w:t>
      </w:r>
      <w:r w:rsidR="00237C4E">
        <w:rPr>
          <w:sz w:val="24"/>
          <w:szCs w:val="24"/>
        </w:rPr>
        <w:t xml:space="preserve"> 2013.</w:t>
      </w:r>
    </w:p>
    <w:p w:rsidR="00AB104D" w:rsidRPr="00B5799E" w:rsidRDefault="00237C4E" w:rsidP="00B555E3">
      <w:pPr>
        <w:pStyle w:val="ListParagraph"/>
        <w:numPr>
          <w:ilvl w:val="0"/>
          <w:numId w:val="1"/>
        </w:numPr>
        <w:spacing w:after="100" w:afterAutospacing="1"/>
        <w:contextualSpacing w:val="0"/>
        <w:rPr>
          <w:sz w:val="24"/>
          <w:szCs w:val="24"/>
        </w:rPr>
      </w:pPr>
      <w:r w:rsidRPr="00B5799E">
        <w:rPr>
          <w:sz w:val="24"/>
          <w:szCs w:val="24"/>
        </w:rPr>
        <w:t xml:space="preserve">Conclusion:  The new MS in Media Arts and Technology will complement the School’s </w:t>
      </w:r>
      <w:r w:rsidR="00BF35A9" w:rsidRPr="00B5799E">
        <w:rPr>
          <w:sz w:val="24"/>
          <w:szCs w:val="24"/>
        </w:rPr>
        <w:t xml:space="preserve">existing </w:t>
      </w:r>
      <w:r w:rsidRPr="00B5799E">
        <w:rPr>
          <w:sz w:val="24"/>
          <w:szCs w:val="24"/>
        </w:rPr>
        <w:t xml:space="preserve">graduate program </w:t>
      </w:r>
      <w:r w:rsidR="001C28CC" w:rsidRPr="00B5799E">
        <w:rPr>
          <w:sz w:val="24"/>
          <w:szCs w:val="24"/>
        </w:rPr>
        <w:t xml:space="preserve">by </w:t>
      </w:r>
      <w:r w:rsidR="00BF35A9" w:rsidRPr="00B5799E">
        <w:rPr>
          <w:sz w:val="24"/>
          <w:szCs w:val="24"/>
        </w:rPr>
        <w:t>offering students who want to create new value through cross-media initiatives and business transformation the opportunity to master these skills in a one-year program.</w:t>
      </w:r>
      <w:r w:rsidRPr="00B5799E">
        <w:rPr>
          <w:sz w:val="24"/>
          <w:szCs w:val="24"/>
        </w:rPr>
        <w:t xml:space="preserve">  These students will be comprised of </w:t>
      </w:r>
      <w:r w:rsidR="00BF35A9" w:rsidRPr="00B5799E">
        <w:rPr>
          <w:sz w:val="24"/>
          <w:szCs w:val="24"/>
        </w:rPr>
        <w:t xml:space="preserve">recent RIT graduates of </w:t>
      </w:r>
      <w:r w:rsidRPr="00B5799E">
        <w:rPr>
          <w:sz w:val="24"/>
          <w:szCs w:val="24"/>
        </w:rPr>
        <w:t>programs such as Graphi</w:t>
      </w:r>
      <w:r w:rsidR="006404FA" w:rsidRPr="00B5799E">
        <w:rPr>
          <w:sz w:val="24"/>
          <w:szCs w:val="24"/>
        </w:rPr>
        <w:t xml:space="preserve">c Design together with graphic communication professionals </w:t>
      </w:r>
      <w:r w:rsidRPr="00B5799E">
        <w:rPr>
          <w:sz w:val="24"/>
          <w:szCs w:val="24"/>
        </w:rPr>
        <w:t xml:space="preserve">who </w:t>
      </w:r>
      <w:r w:rsidR="006404FA" w:rsidRPr="00B5799E">
        <w:rPr>
          <w:sz w:val="24"/>
          <w:szCs w:val="24"/>
        </w:rPr>
        <w:t>want to upgrade their skills</w:t>
      </w:r>
      <w:r w:rsidRPr="00B5799E">
        <w:rPr>
          <w:sz w:val="24"/>
          <w:szCs w:val="24"/>
        </w:rPr>
        <w:t xml:space="preserve">. </w:t>
      </w:r>
      <w:r w:rsidR="006404FA" w:rsidRPr="00B5799E">
        <w:rPr>
          <w:sz w:val="24"/>
          <w:szCs w:val="24"/>
        </w:rPr>
        <w:t>The target market</w:t>
      </w:r>
      <w:r w:rsidR="00E176D1" w:rsidRPr="00B5799E">
        <w:rPr>
          <w:sz w:val="24"/>
          <w:szCs w:val="24"/>
        </w:rPr>
        <w:t xml:space="preserve"> includes nearly </w:t>
      </w:r>
      <w:r w:rsidR="00F44565" w:rsidRPr="00B5799E">
        <w:rPr>
          <w:sz w:val="24"/>
          <w:szCs w:val="24"/>
        </w:rPr>
        <w:t>5,000 School of Media Sciences</w:t>
      </w:r>
      <w:r w:rsidR="006404FA" w:rsidRPr="00B5799E">
        <w:rPr>
          <w:sz w:val="24"/>
          <w:szCs w:val="24"/>
        </w:rPr>
        <w:t xml:space="preserve"> alumni</w:t>
      </w:r>
      <w:r w:rsidR="00E176D1" w:rsidRPr="00B5799E">
        <w:rPr>
          <w:sz w:val="24"/>
          <w:szCs w:val="24"/>
        </w:rPr>
        <w:t xml:space="preserve">. </w:t>
      </w:r>
      <w:r w:rsidR="006404FA" w:rsidRPr="00B5799E">
        <w:rPr>
          <w:sz w:val="24"/>
          <w:szCs w:val="24"/>
        </w:rPr>
        <w:t>Ultimately, a</w:t>
      </w:r>
      <w:r w:rsidRPr="00B5799E">
        <w:rPr>
          <w:sz w:val="24"/>
          <w:szCs w:val="24"/>
        </w:rPr>
        <w:t xml:space="preserve"> blend of on-campus</w:t>
      </w:r>
      <w:r w:rsidR="006404FA" w:rsidRPr="00B5799E">
        <w:rPr>
          <w:sz w:val="24"/>
          <w:szCs w:val="24"/>
        </w:rPr>
        <w:t xml:space="preserve"> and online courses will provide</w:t>
      </w:r>
      <w:r w:rsidRPr="00B5799E">
        <w:rPr>
          <w:sz w:val="24"/>
          <w:szCs w:val="24"/>
        </w:rPr>
        <w:t xml:space="preserve"> working professional</w:t>
      </w:r>
      <w:r w:rsidR="006404FA" w:rsidRPr="00B5799E">
        <w:rPr>
          <w:sz w:val="24"/>
          <w:szCs w:val="24"/>
        </w:rPr>
        <w:t>s</w:t>
      </w:r>
      <w:r w:rsidRPr="00B5799E">
        <w:rPr>
          <w:sz w:val="24"/>
          <w:szCs w:val="24"/>
        </w:rPr>
        <w:t xml:space="preserve"> </w:t>
      </w:r>
      <w:r w:rsidR="006404FA" w:rsidRPr="00B5799E">
        <w:rPr>
          <w:sz w:val="24"/>
          <w:szCs w:val="24"/>
        </w:rPr>
        <w:t xml:space="preserve">with </w:t>
      </w:r>
      <w:r w:rsidRPr="00B5799E">
        <w:rPr>
          <w:sz w:val="24"/>
          <w:szCs w:val="24"/>
        </w:rPr>
        <w:t>the ability to complete the</w:t>
      </w:r>
      <w:r w:rsidR="006404FA" w:rsidRPr="00B5799E">
        <w:rPr>
          <w:sz w:val="24"/>
          <w:szCs w:val="24"/>
        </w:rPr>
        <w:t xml:space="preserve">ir degree </w:t>
      </w:r>
      <w:r w:rsidR="00056A7B" w:rsidRPr="00B5799E">
        <w:rPr>
          <w:sz w:val="24"/>
          <w:szCs w:val="24"/>
        </w:rPr>
        <w:t>with limited residency requirements</w:t>
      </w:r>
      <w:r w:rsidRPr="00B5799E">
        <w:rPr>
          <w:sz w:val="24"/>
          <w:szCs w:val="24"/>
        </w:rPr>
        <w:t>.</w:t>
      </w:r>
      <w:r w:rsidR="00B45A95" w:rsidRPr="00B5799E">
        <w:rPr>
          <w:sz w:val="24"/>
          <w:szCs w:val="24"/>
        </w:rPr>
        <w:t xml:space="preserve">  Existing School </w:t>
      </w:r>
      <w:r w:rsidR="003C30E3" w:rsidRPr="00B5799E">
        <w:rPr>
          <w:sz w:val="24"/>
          <w:szCs w:val="24"/>
        </w:rPr>
        <w:t xml:space="preserve">of Media Sciences </w:t>
      </w:r>
      <w:r w:rsidR="0016445D" w:rsidRPr="00B5799E">
        <w:rPr>
          <w:sz w:val="24"/>
          <w:szCs w:val="24"/>
        </w:rPr>
        <w:t xml:space="preserve">resources, faculty, and facilities </w:t>
      </w:r>
      <w:r w:rsidR="00B45A95" w:rsidRPr="00B5799E">
        <w:rPr>
          <w:sz w:val="24"/>
          <w:szCs w:val="24"/>
        </w:rPr>
        <w:t>will be used to offer the new degree.</w:t>
      </w:r>
    </w:p>
    <w:sectPr w:rsidR="00AB104D" w:rsidRPr="00B5799E" w:rsidSect="001D3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2DB"/>
    <w:multiLevelType w:val="hybridMultilevel"/>
    <w:tmpl w:val="824053C6"/>
    <w:lvl w:ilvl="0" w:tplc="23A4D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C4BC6"/>
    <w:multiLevelType w:val="hybridMultilevel"/>
    <w:tmpl w:val="8384FA78"/>
    <w:lvl w:ilvl="0" w:tplc="8DCAF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E8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A1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01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4E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AE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E0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49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A8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9DF5085"/>
    <w:multiLevelType w:val="hybridMultilevel"/>
    <w:tmpl w:val="7E3AEE08"/>
    <w:lvl w:ilvl="0" w:tplc="2AA6A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C5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80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AC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47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C6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EA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09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88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739EE"/>
    <w:rsid w:val="00035375"/>
    <w:rsid w:val="00056A7B"/>
    <w:rsid w:val="000B570F"/>
    <w:rsid w:val="000B5E7E"/>
    <w:rsid w:val="000F509C"/>
    <w:rsid w:val="00130BE5"/>
    <w:rsid w:val="0016445D"/>
    <w:rsid w:val="00166D57"/>
    <w:rsid w:val="00183DF4"/>
    <w:rsid w:val="001B3C94"/>
    <w:rsid w:val="001C28CC"/>
    <w:rsid w:val="001D3193"/>
    <w:rsid w:val="00221814"/>
    <w:rsid w:val="00236ED1"/>
    <w:rsid w:val="00237C4E"/>
    <w:rsid w:val="00242498"/>
    <w:rsid w:val="002529E5"/>
    <w:rsid w:val="00267502"/>
    <w:rsid w:val="002A19B3"/>
    <w:rsid w:val="002A7B57"/>
    <w:rsid w:val="002C32E0"/>
    <w:rsid w:val="002D3F76"/>
    <w:rsid w:val="002E7A93"/>
    <w:rsid w:val="002F34A2"/>
    <w:rsid w:val="003C30E3"/>
    <w:rsid w:val="003D6590"/>
    <w:rsid w:val="00425D83"/>
    <w:rsid w:val="00467684"/>
    <w:rsid w:val="00471382"/>
    <w:rsid w:val="004D243F"/>
    <w:rsid w:val="00561559"/>
    <w:rsid w:val="00561F7C"/>
    <w:rsid w:val="00573E81"/>
    <w:rsid w:val="005A2541"/>
    <w:rsid w:val="005B7C5A"/>
    <w:rsid w:val="005C7992"/>
    <w:rsid w:val="006404FA"/>
    <w:rsid w:val="006659C4"/>
    <w:rsid w:val="00686C58"/>
    <w:rsid w:val="006A7BBF"/>
    <w:rsid w:val="006C40B3"/>
    <w:rsid w:val="00723CD7"/>
    <w:rsid w:val="00772AF2"/>
    <w:rsid w:val="007735ED"/>
    <w:rsid w:val="007739EE"/>
    <w:rsid w:val="007A03D6"/>
    <w:rsid w:val="007A13D9"/>
    <w:rsid w:val="007E6887"/>
    <w:rsid w:val="00805283"/>
    <w:rsid w:val="00846583"/>
    <w:rsid w:val="00857F19"/>
    <w:rsid w:val="008737D8"/>
    <w:rsid w:val="008E76F2"/>
    <w:rsid w:val="00910195"/>
    <w:rsid w:val="00A44D14"/>
    <w:rsid w:val="00AA4D3A"/>
    <w:rsid w:val="00AB104D"/>
    <w:rsid w:val="00AB3EB3"/>
    <w:rsid w:val="00AE302C"/>
    <w:rsid w:val="00AF66BA"/>
    <w:rsid w:val="00B14679"/>
    <w:rsid w:val="00B4466B"/>
    <w:rsid w:val="00B45A95"/>
    <w:rsid w:val="00B555E3"/>
    <w:rsid w:val="00B5799E"/>
    <w:rsid w:val="00B7058C"/>
    <w:rsid w:val="00BF35A9"/>
    <w:rsid w:val="00C17F10"/>
    <w:rsid w:val="00C824B7"/>
    <w:rsid w:val="00CC79F6"/>
    <w:rsid w:val="00CD6E48"/>
    <w:rsid w:val="00D6785B"/>
    <w:rsid w:val="00DD4DAE"/>
    <w:rsid w:val="00DD55FC"/>
    <w:rsid w:val="00DF16F2"/>
    <w:rsid w:val="00E176D1"/>
    <w:rsid w:val="00F339AB"/>
    <w:rsid w:val="00F44565"/>
    <w:rsid w:val="00F6573C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7F1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2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8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7F1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2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8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862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782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05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258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Media Arts and Technology Concept Paper</vt:lpstr>
    </vt:vector>
  </TitlesOfParts>
  <Company>SMS -CIAS - RIT</Company>
  <LinksUpToDate>false</LinksUpToDate>
  <CharactersWithSpaces>6488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Media Arts and Technology Concept Paper</dc:title>
  <dc:creator>cxbppr</dc:creator>
  <cp:lastModifiedBy>cxrvpa</cp:lastModifiedBy>
  <cp:revision>2</cp:revision>
  <cp:lastPrinted>2013-03-12T16:31:00Z</cp:lastPrinted>
  <dcterms:created xsi:type="dcterms:W3CDTF">2013-06-17T19:02:00Z</dcterms:created>
  <dcterms:modified xsi:type="dcterms:W3CDTF">2013-06-17T19:02:00Z</dcterms:modified>
</cp:coreProperties>
</file>