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E3229" w14:textId="77777777" w:rsidR="00762715" w:rsidRDefault="00762715" w:rsidP="00762715">
      <w:pPr>
        <w:pStyle w:val="Heading1"/>
        <w:jc w:val="center"/>
      </w:pPr>
      <w:bookmarkStart w:id="0" w:name="_GoBack"/>
      <w:bookmarkEnd w:id="0"/>
      <w:r>
        <w:t xml:space="preserve">Index of the Concept Paper for the proposed </w:t>
      </w:r>
      <w:r>
        <w:br/>
        <w:t xml:space="preserve">NTID 3D Computer Graphics program </w:t>
      </w:r>
    </w:p>
    <w:p w14:paraId="44773EEA" w14:textId="77777777" w:rsidR="00762715" w:rsidRDefault="00762715" w:rsidP="00762715"/>
    <w:p w14:paraId="2DB55FC4" w14:textId="77777777" w:rsidR="00762715" w:rsidRDefault="008258B9" w:rsidP="008258B9">
      <w:pPr>
        <w:pStyle w:val="ListParagraph"/>
        <w:numPr>
          <w:ilvl w:val="0"/>
          <w:numId w:val="23"/>
        </w:numPr>
        <w:spacing w:line="480" w:lineRule="auto"/>
      </w:pPr>
      <w:r>
        <w:t xml:space="preserve"> </w:t>
      </w:r>
      <w:hyperlink w:anchor="_Concept_Paper_for" w:history="1">
        <w:r w:rsidR="00762715" w:rsidRPr="00762715">
          <w:rPr>
            <w:rStyle w:val="Hyperlink"/>
          </w:rPr>
          <w:t>Revised Concept Paper</w:t>
        </w:r>
      </w:hyperlink>
    </w:p>
    <w:p w14:paraId="2227A3FE" w14:textId="77777777" w:rsidR="00762715" w:rsidRDefault="008258B9" w:rsidP="008258B9">
      <w:pPr>
        <w:pStyle w:val="ListParagraph"/>
        <w:numPr>
          <w:ilvl w:val="0"/>
          <w:numId w:val="25"/>
        </w:numPr>
        <w:spacing w:line="480" w:lineRule="auto"/>
      </w:pPr>
      <w:r>
        <w:t xml:space="preserve"> </w:t>
      </w:r>
      <w:hyperlink w:anchor="_Previous_Concept_Paper" w:history="1">
        <w:r w:rsidR="00762715" w:rsidRPr="00762715">
          <w:rPr>
            <w:rStyle w:val="Hyperlink"/>
          </w:rPr>
          <w:t>Appendix A. Previous version of the Concept Paper</w:t>
        </w:r>
      </w:hyperlink>
    </w:p>
    <w:p w14:paraId="65CB0D2E" w14:textId="77777777" w:rsidR="006E7A48" w:rsidRDefault="008258B9" w:rsidP="008258B9">
      <w:pPr>
        <w:pStyle w:val="ListParagraph"/>
        <w:numPr>
          <w:ilvl w:val="0"/>
          <w:numId w:val="26"/>
        </w:numPr>
        <w:spacing w:line="480" w:lineRule="auto"/>
      </w:pPr>
      <w:r>
        <w:t xml:space="preserve"> </w:t>
      </w:r>
      <w:hyperlink w:anchor="_Appendix_B." w:history="1">
        <w:r w:rsidR="00762715" w:rsidRPr="00762715">
          <w:rPr>
            <w:rStyle w:val="Hyperlink"/>
          </w:rPr>
          <w:t>Appendix B. Community feedback from Dr. David Schwartz, IGM faculty</w:t>
        </w:r>
      </w:hyperlink>
    </w:p>
    <w:p w14:paraId="39C5899C" w14:textId="77777777" w:rsidR="003D6FA9" w:rsidRDefault="008258B9" w:rsidP="008258B9">
      <w:pPr>
        <w:pStyle w:val="ListParagraph"/>
        <w:numPr>
          <w:ilvl w:val="0"/>
          <w:numId w:val="27"/>
        </w:numPr>
        <w:spacing w:line="480" w:lineRule="auto"/>
      </w:pPr>
      <w:r>
        <w:t xml:space="preserve"> </w:t>
      </w:r>
      <w:hyperlink w:anchor="_Appendix_C." w:history="1">
        <w:r w:rsidR="006E7A48" w:rsidRPr="006E7A48">
          <w:rPr>
            <w:rStyle w:val="Hyperlink"/>
          </w:rPr>
          <w:t xml:space="preserve">Appendix C. Community feedback from Marla Schweppe, Chair of </w:t>
        </w:r>
        <w:r w:rsidR="0041394E">
          <w:rPr>
            <w:rStyle w:val="Hyperlink"/>
          </w:rPr>
          <w:t>3DDD</w:t>
        </w:r>
      </w:hyperlink>
      <w:r w:rsidR="006E7A48">
        <w:t xml:space="preserve"> </w:t>
      </w:r>
    </w:p>
    <w:p w14:paraId="6A3CEEBA" w14:textId="77777777" w:rsidR="00762715" w:rsidRDefault="00F4414F" w:rsidP="008258B9">
      <w:pPr>
        <w:pStyle w:val="ListParagraph"/>
        <w:numPr>
          <w:ilvl w:val="0"/>
          <w:numId w:val="27"/>
        </w:numPr>
        <w:spacing w:line="480" w:lineRule="auto"/>
      </w:pPr>
      <w:hyperlink w:anchor="_Appendix_D." w:history="1">
        <w:r w:rsidR="003D6FA9" w:rsidRPr="003D6FA9">
          <w:rPr>
            <w:rStyle w:val="Hyperlink"/>
          </w:rPr>
          <w:t>3DCG Program Costs</w:t>
        </w:r>
      </w:hyperlink>
      <w:r w:rsidR="00762715">
        <w:br w:type="page"/>
      </w:r>
    </w:p>
    <w:p w14:paraId="3E9F333B" w14:textId="77777777" w:rsidR="007D65F8" w:rsidRPr="00CF4B70" w:rsidRDefault="00083F25" w:rsidP="007D65F8">
      <w:pPr>
        <w:pStyle w:val="Heading1"/>
        <w:jc w:val="center"/>
      </w:pPr>
      <w:bookmarkStart w:id="1" w:name="_Concept_Paper_for"/>
      <w:bookmarkEnd w:id="1"/>
      <w:r>
        <w:lastRenderedPageBreak/>
        <w:t xml:space="preserve"> </w:t>
      </w:r>
      <w:r w:rsidR="00890FD7">
        <w:t xml:space="preserve">Revised </w:t>
      </w:r>
      <w:r w:rsidR="00CF4B70">
        <w:t xml:space="preserve">Concept Paper for the proposed </w:t>
      </w:r>
      <w:r w:rsidR="00CF4B70">
        <w:br/>
      </w:r>
      <w:r w:rsidR="007D65F8">
        <w:t xml:space="preserve">NTID </w:t>
      </w:r>
      <w:r w:rsidR="00C80E21">
        <w:t>3D Computer Graphics</w:t>
      </w:r>
      <w:r w:rsidR="00EA30AF">
        <w:t xml:space="preserve"> program</w:t>
      </w:r>
    </w:p>
    <w:p w14:paraId="7C7D3A38" w14:textId="77777777" w:rsidR="00CF4B70" w:rsidRDefault="00CF4B70" w:rsidP="00CF4B70"/>
    <w:p w14:paraId="6B2F63BD" w14:textId="77777777" w:rsidR="00CF4B70" w:rsidRPr="00CF4B70" w:rsidRDefault="00CF4B70" w:rsidP="00CF4B70"/>
    <w:p w14:paraId="14122AFF" w14:textId="77777777" w:rsidR="00B5547A" w:rsidRDefault="00575E97" w:rsidP="00B5547A">
      <w:pPr>
        <w:pStyle w:val="Heading2"/>
      </w:pPr>
      <w:r>
        <w:t xml:space="preserve">I. </w:t>
      </w:r>
      <w:r w:rsidR="00B5547A" w:rsidRPr="00B5547A">
        <w:t xml:space="preserve">Title/Department/College </w:t>
      </w:r>
    </w:p>
    <w:p w14:paraId="18082A51" w14:textId="77777777" w:rsidR="00264618" w:rsidRDefault="00264618" w:rsidP="00F53017"/>
    <w:p w14:paraId="0C4C2950" w14:textId="77777777" w:rsidR="003F6EBC" w:rsidRDefault="00C80E21" w:rsidP="00EF3474">
      <w:pPr>
        <w:rPr>
          <w:b/>
        </w:rPr>
      </w:pPr>
      <w:r>
        <w:rPr>
          <w:b/>
        </w:rPr>
        <w:t>3D Computer Graphics</w:t>
      </w:r>
    </w:p>
    <w:p w14:paraId="60D9AB44" w14:textId="77777777" w:rsidR="00512305" w:rsidRDefault="00512305" w:rsidP="00EF3474"/>
    <w:p w14:paraId="198C3B4E" w14:textId="77777777" w:rsidR="007D65F8" w:rsidRDefault="00264618" w:rsidP="00183897">
      <w:pPr>
        <w:rPr>
          <w:sz w:val="22"/>
          <w:szCs w:val="22"/>
        </w:rPr>
      </w:pPr>
      <w:r w:rsidRPr="00AF3275">
        <w:rPr>
          <w:sz w:val="22"/>
          <w:szCs w:val="22"/>
        </w:rPr>
        <w:t xml:space="preserve">A new </w:t>
      </w:r>
      <w:r w:rsidR="00183897">
        <w:rPr>
          <w:sz w:val="22"/>
          <w:szCs w:val="22"/>
        </w:rPr>
        <w:t xml:space="preserve">associate </w:t>
      </w:r>
      <w:r w:rsidR="005E07A9">
        <w:rPr>
          <w:sz w:val="22"/>
          <w:szCs w:val="22"/>
        </w:rPr>
        <w:t xml:space="preserve">in applied science (AAS) </w:t>
      </w:r>
      <w:r w:rsidR="00183897">
        <w:rPr>
          <w:sz w:val="22"/>
          <w:szCs w:val="22"/>
        </w:rPr>
        <w:t xml:space="preserve">degree </w:t>
      </w:r>
      <w:r w:rsidRPr="00AF3275">
        <w:rPr>
          <w:sz w:val="22"/>
          <w:szCs w:val="22"/>
        </w:rPr>
        <w:t>program</w:t>
      </w:r>
      <w:r w:rsidR="003514B5">
        <w:rPr>
          <w:sz w:val="22"/>
          <w:szCs w:val="22"/>
        </w:rPr>
        <w:t xml:space="preserve"> </w:t>
      </w:r>
      <w:r w:rsidRPr="00AF3275">
        <w:rPr>
          <w:sz w:val="22"/>
          <w:szCs w:val="22"/>
        </w:rPr>
        <w:t>supporte</w:t>
      </w:r>
      <w:r w:rsidR="003514B5">
        <w:rPr>
          <w:sz w:val="22"/>
          <w:szCs w:val="22"/>
        </w:rPr>
        <w:t xml:space="preserve">d by the Arts &amp; Imaging Studies </w:t>
      </w:r>
      <w:r w:rsidR="00856384">
        <w:rPr>
          <w:sz w:val="22"/>
          <w:szCs w:val="22"/>
        </w:rPr>
        <w:t xml:space="preserve">(AIS) </w:t>
      </w:r>
      <w:r w:rsidR="00F53017" w:rsidRPr="00AF3275">
        <w:rPr>
          <w:sz w:val="22"/>
          <w:szCs w:val="22"/>
        </w:rPr>
        <w:t>department</w:t>
      </w:r>
      <w:r w:rsidR="00512305">
        <w:rPr>
          <w:sz w:val="22"/>
          <w:szCs w:val="22"/>
        </w:rPr>
        <w:t xml:space="preserve"> </w:t>
      </w:r>
      <w:r w:rsidR="003514B5">
        <w:rPr>
          <w:sz w:val="22"/>
          <w:szCs w:val="22"/>
        </w:rPr>
        <w:t>at</w:t>
      </w:r>
      <w:r w:rsidRPr="00AF3275">
        <w:rPr>
          <w:sz w:val="22"/>
          <w:szCs w:val="22"/>
        </w:rPr>
        <w:t xml:space="preserve"> the National Technical Institute for the Deaf, a college of RIT</w:t>
      </w:r>
      <w:r w:rsidR="00F53017" w:rsidRPr="00AF3275">
        <w:rPr>
          <w:sz w:val="22"/>
          <w:szCs w:val="22"/>
        </w:rPr>
        <w:t>.</w:t>
      </w:r>
    </w:p>
    <w:p w14:paraId="33CBCC85" w14:textId="77777777" w:rsidR="006572A0" w:rsidRDefault="006572A0" w:rsidP="00EF3474">
      <w:pPr>
        <w:rPr>
          <w:sz w:val="22"/>
          <w:szCs w:val="22"/>
        </w:rPr>
      </w:pPr>
    </w:p>
    <w:p w14:paraId="2C71D219" w14:textId="77777777" w:rsidR="006572A0" w:rsidRDefault="006572A0" w:rsidP="006572A0">
      <w:pPr>
        <w:pStyle w:val="Heading2"/>
      </w:pPr>
      <w:r>
        <w:t>II. Describe goals and justification for the proposed program</w:t>
      </w:r>
    </w:p>
    <w:p w14:paraId="2595E35F" w14:textId="77777777" w:rsidR="006572A0" w:rsidRPr="00887FF9" w:rsidRDefault="006572A0" w:rsidP="006572A0"/>
    <w:p w14:paraId="024088A2" w14:textId="77777777" w:rsidR="006572A0" w:rsidRDefault="006572A0" w:rsidP="00183897">
      <w:pPr>
        <w:rPr>
          <w:rFonts w:eastAsia="ヒラギノ角ゴ Pro W3" w:cs="Times New Roman"/>
          <w:color w:val="000000"/>
          <w:sz w:val="22"/>
          <w:szCs w:val="22"/>
          <w:lang w:eastAsia="en-US"/>
        </w:rPr>
      </w:pPr>
      <w:r w:rsidRPr="006572A0">
        <w:rPr>
          <w:sz w:val="22"/>
          <w:szCs w:val="22"/>
        </w:rPr>
        <w:t>With the growth in the use of</w:t>
      </w:r>
      <w:r w:rsidR="008C2D1A">
        <w:rPr>
          <w:sz w:val="22"/>
          <w:szCs w:val="22"/>
        </w:rPr>
        <w:t xml:space="preserve"> entertainment and </w:t>
      </w:r>
      <w:r w:rsidRPr="006572A0">
        <w:rPr>
          <w:sz w:val="22"/>
          <w:szCs w:val="22"/>
        </w:rPr>
        <w:t>simulation software, m</w:t>
      </w:r>
      <w:r w:rsidR="003514B5">
        <w:rPr>
          <w:sz w:val="22"/>
          <w:szCs w:val="22"/>
        </w:rPr>
        <w:t xml:space="preserve">obile applications (“apps”), </w:t>
      </w:r>
      <w:r w:rsidRPr="006572A0">
        <w:rPr>
          <w:sz w:val="22"/>
          <w:szCs w:val="22"/>
        </w:rPr>
        <w:t>animated training material</w:t>
      </w:r>
      <w:r w:rsidR="003514B5">
        <w:rPr>
          <w:sz w:val="22"/>
          <w:szCs w:val="22"/>
        </w:rPr>
        <w:t xml:space="preserve">, architectural visualization from blueprints, and pre-visualization of high end computer imagery </w:t>
      </w:r>
      <w:r w:rsidRPr="006572A0">
        <w:rPr>
          <w:sz w:val="22"/>
          <w:szCs w:val="22"/>
        </w:rPr>
        <w:t xml:space="preserve">that span various </w:t>
      </w:r>
      <w:r w:rsidR="003514B5">
        <w:rPr>
          <w:sz w:val="22"/>
          <w:szCs w:val="22"/>
        </w:rPr>
        <w:t>industries</w:t>
      </w:r>
      <w:r w:rsidRPr="006572A0">
        <w:rPr>
          <w:sz w:val="22"/>
          <w:szCs w:val="22"/>
        </w:rPr>
        <w:t xml:space="preserve"> in </w:t>
      </w:r>
      <w:r w:rsidR="003514B5">
        <w:rPr>
          <w:sz w:val="22"/>
          <w:szCs w:val="22"/>
        </w:rPr>
        <w:t>the working world</w:t>
      </w:r>
      <w:r w:rsidRPr="006572A0">
        <w:rPr>
          <w:sz w:val="22"/>
          <w:szCs w:val="22"/>
        </w:rPr>
        <w:t>, there</w:t>
      </w:r>
      <w:r w:rsidR="00332B96">
        <w:rPr>
          <w:sz w:val="22"/>
          <w:szCs w:val="22"/>
        </w:rPr>
        <w:t xml:space="preserve"> has</w:t>
      </w:r>
      <w:r w:rsidR="00183897">
        <w:rPr>
          <w:sz w:val="22"/>
          <w:szCs w:val="22"/>
        </w:rPr>
        <w:t xml:space="preserve"> </w:t>
      </w:r>
      <w:r w:rsidRPr="006572A0">
        <w:rPr>
          <w:sz w:val="22"/>
          <w:szCs w:val="22"/>
        </w:rPr>
        <w:t xml:space="preserve">been an increase in interest in the creation and development of </w:t>
      </w:r>
      <w:r w:rsidR="00C80E21">
        <w:rPr>
          <w:sz w:val="22"/>
          <w:szCs w:val="22"/>
        </w:rPr>
        <w:t>3D Computer Graphics by</w:t>
      </w:r>
      <w:r w:rsidR="00C80E21" w:rsidRPr="006572A0">
        <w:rPr>
          <w:sz w:val="22"/>
          <w:szCs w:val="22"/>
        </w:rPr>
        <w:t xml:space="preserve"> </w:t>
      </w:r>
      <w:r w:rsidRPr="006572A0">
        <w:rPr>
          <w:sz w:val="22"/>
          <w:szCs w:val="22"/>
        </w:rPr>
        <w:t xml:space="preserve">prospective students and students who are already enrolled in the college of NTID.  There has also been a documented increase in interest from prospective students at NTID for the opportunity to acquire skills in the creation of </w:t>
      </w:r>
      <w:r w:rsidR="00C80E21">
        <w:rPr>
          <w:sz w:val="22"/>
          <w:szCs w:val="22"/>
        </w:rPr>
        <w:t>3D Computer Graphics</w:t>
      </w:r>
      <w:r w:rsidRPr="006572A0">
        <w:rPr>
          <w:sz w:val="22"/>
          <w:szCs w:val="22"/>
        </w:rPr>
        <w:t xml:space="preserve">. </w:t>
      </w:r>
      <w:r w:rsidRPr="006572A0">
        <w:rPr>
          <w:rFonts w:eastAsia="ヒラギノ角ゴ Pro W3" w:cs="Times New Roman"/>
          <w:color w:val="000000"/>
          <w:sz w:val="22"/>
          <w:szCs w:val="22"/>
          <w:lang w:eastAsia="en-US"/>
        </w:rPr>
        <w:t xml:space="preserve">The proposed </w:t>
      </w:r>
      <w:r w:rsidR="00C80E21">
        <w:rPr>
          <w:sz w:val="22"/>
          <w:szCs w:val="22"/>
        </w:rPr>
        <w:t>3D Computer Graphics</w:t>
      </w:r>
      <w:r w:rsidRPr="006572A0">
        <w:rPr>
          <w:rFonts w:eastAsia="ヒラギノ角ゴ Pro W3" w:cs="Times New Roman"/>
          <w:color w:val="000000"/>
          <w:sz w:val="22"/>
          <w:szCs w:val="22"/>
          <w:lang w:eastAsia="en-US"/>
        </w:rPr>
        <w:t xml:space="preserve"> program will meet the demand at the </w:t>
      </w:r>
      <w:r w:rsidR="003514B5">
        <w:rPr>
          <w:rFonts w:eastAsia="ヒラギノ角ゴ Pro W3" w:cs="Times New Roman"/>
          <w:color w:val="000000"/>
          <w:sz w:val="22"/>
          <w:szCs w:val="22"/>
          <w:lang w:eastAsia="en-US"/>
        </w:rPr>
        <w:t xml:space="preserve">AAS </w:t>
      </w:r>
      <w:r w:rsidRPr="006572A0">
        <w:rPr>
          <w:rFonts w:eastAsia="ヒラギノ角ゴ Pro W3" w:cs="Times New Roman"/>
          <w:color w:val="000000"/>
          <w:sz w:val="22"/>
          <w:szCs w:val="22"/>
          <w:lang w:eastAsia="en-US"/>
        </w:rPr>
        <w:t>associates degree level by focus</w:t>
      </w:r>
      <w:r w:rsidR="00512305">
        <w:rPr>
          <w:rFonts w:eastAsia="ヒラギノ角ゴ Pro W3" w:cs="Times New Roman"/>
          <w:color w:val="000000"/>
          <w:sz w:val="22"/>
          <w:szCs w:val="22"/>
          <w:lang w:eastAsia="en-US"/>
        </w:rPr>
        <w:t>ing</w:t>
      </w:r>
      <w:r w:rsidRPr="006572A0">
        <w:rPr>
          <w:rFonts w:eastAsia="ヒラギノ角ゴ Pro W3" w:cs="Times New Roman"/>
          <w:color w:val="000000"/>
          <w:sz w:val="22"/>
          <w:szCs w:val="22"/>
          <w:lang w:eastAsia="en-US"/>
        </w:rPr>
        <w:t xml:space="preserve"> on the production and creation of graphics</w:t>
      </w:r>
      <w:r w:rsidR="003514B5">
        <w:rPr>
          <w:rFonts w:eastAsia="ヒラギノ角ゴ Pro W3" w:cs="Times New Roman"/>
          <w:color w:val="000000"/>
          <w:sz w:val="22"/>
          <w:szCs w:val="22"/>
          <w:lang w:eastAsia="en-US"/>
        </w:rPr>
        <w:t>, 3D models</w:t>
      </w:r>
      <w:r w:rsidR="009D77E5">
        <w:rPr>
          <w:rFonts w:eastAsia="ヒラギノ角ゴ Pro W3" w:cs="Times New Roman"/>
          <w:color w:val="000000"/>
          <w:sz w:val="22"/>
          <w:szCs w:val="22"/>
          <w:lang w:eastAsia="en-US"/>
        </w:rPr>
        <w:t xml:space="preserve">, </w:t>
      </w:r>
      <w:r w:rsidR="009D77E5" w:rsidRPr="006572A0">
        <w:rPr>
          <w:rFonts w:eastAsia="ヒラギノ角ゴ Pro W3" w:cs="Times New Roman"/>
          <w:color w:val="000000"/>
          <w:sz w:val="22"/>
          <w:szCs w:val="22"/>
          <w:lang w:eastAsia="en-US"/>
        </w:rPr>
        <w:t>and</w:t>
      </w:r>
      <w:r w:rsidRPr="006572A0">
        <w:rPr>
          <w:rFonts w:eastAsia="ヒラギノ角ゴ Pro W3" w:cs="Times New Roman"/>
          <w:color w:val="000000"/>
          <w:sz w:val="22"/>
          <w:szCs w:val="22"/>
          <w:lang w:eastAsia="en-US"/>
        </w:rPr>
        <w:t xml:space="preserve"> animations </w:t>
      </w:r>
      <w:r w:rsidR="003514B5">
        <w:rPr>
          <w:rFonts w:eastAsia="ヒラギノ角ゴ Pro W3" w:cs="Times New Roman"/>
          <w:color w:val="000000"/>
          <w:sz w:val="22"/>
          <w:szCs w:val="22"/>
          <w:lang w:eastAsia="en-US"/>
        </w:rPr>
        <w:t xml:space="preserve">that are </w:t>
      </w:r>
      <w:r w:rsidR="00C80E21">
        <w:rPr>
          <w:rFonts w:eastAsia="ヒラギノ角ゴ Pro W3" w:cs="Times New Roman"/>
          <w:color w:val="000000"/>
          <w:sz w:val="22"/>
          <w:szCs w:val="22"/>
          <w:lang w:eastAsia="en-US"/>
        </w:rPr>
        <w:t xml:space="preserve">used in architectural visualization, animation, </w:t>
      </w:r>
      <w:r w:rsidR="003514B5">
        <w:rPr>
          <w:rFonts w:eastAsia="ヒラギノ角ゴ Pro W3" w:cs="Times New Roman"/>
          <w:color w:val="000000"/>
          <w:sz w:val="22"/>
          <w:szCs w:val="22"/>
          <w:lang w:eastAsia="en-US"/>
        </w:rPr>
        <w:t xml:space="preserve">multimedia, </w:t>
      </w:r>
      <w:r w:rsidR="00C80E21">
        <w:rPr>
          <w:rFonts w:eastAsia="ヒラギノ角ゴ Pro W3" w:cs="Times New Roman"/>
          <w:color w:val="000000"/>
          <w:sz w:val="22"/>
          <w:szCs w:val="22"/>
          <w:lang w:eastAsia="en-US"/>
        </w:rPr>
        <w:t>computer imagery, and 3D modeling</w:t>
      </w:r>
      <w:r w:rsidRPr="006572A0">
        <w:rPr>
          <w:rFonts w:eastAsia="ヒラギノ角ゴ Pro W3" w:cs="Times New Roman"/>
          <w:color w:val="000000"/>
          <w:sz w:val="22"/>
          <w:szCs w:val="22"/>
          <w:lang w:eastAsia="en-US"/>
        </w:rPr>
        <w:t xml:space="preserve">. The </w:t>
      </w:r>
      <w:r w:rsidR="00C80E21">
        <w:rPr>
          <w:sz w:val="22"/>
          <w:szCs w:val="22"/>
        </w:rPr>
        <w:t>3D Computer Graphics</w:t>
      </w:r>
      <w:r w:rsidRPr="006572A0">
        <w:rPr>
          <w:sz w:val="22"/>
          <w:szCs w:val="22"/>
        </w:rPr>
        <w:t xml:space="preserve"> </w:t>
      </w:r>
      <w:r w:rsidR="005E07A9">
        <w:rPr>
          <w:rFonts w:eastAsia="ヒラギノ角ゴ Pro W3" w:cs="Times New Roman"/>
          <w:color w:val="000000"/>
          <w:sz w:val="22"/>
          <w:szCs w:val="22"/>
          <w:lang w:eastAsia="en-US"/>
        </w:rPr>
        <w:t>associate</w:t>
      </w:r>
      <w:r w:rsidRPr="006572A0">
        <w:rPr>
          <w:rFonts w:eastAsia="ヒラギノ角ゴ Pro W3" w:cs="Times New Roman"/>
          <w:color w:val="000000"/>
          <w:sz w:val="22"/>
          <w:szCs w:val="22"/>
          <w:lang w:eastAsia="en-US"/>
        </w:rPr>
        <w:t xml:space="preserve"> degr</w:t>
      </w:r>
      <w:r w:rsidR="00183897">
        <w:rPr>
          <w:rFonts w:eastAsia="ヒラギノ角ゴ Pro W3" w:cs="Times New Roman"/>
          <w:color w:val="000000"/>
          <w:sz w:val="22"/>
          <w:szCs w:val="22"/>
          <w:lang w:eastAsia="en-US"/>
        </w:rPr>
        <w:t xml:space="preserve">ee will provide students </w:t>
      </w:r>
      <w:r w:rsidRPr="006572A0">
        <w:rPr>
          <w:rFonts w:eastAsia="ヒラギノ角ゴ Pro W3" w:cs="Times New Roman"/>
          <w:color w:val="000000"/>
          <w:sz w:val="22"/>
          <w:szCs w:val="22"/>
          <w:lang w:eastAsia="en-US"/>
        </w:rPr>
        <w:t xml:space="preserve">exposure and experience in both the creative and technical areas of </w:t>
      </w:r>
      <w:r w:rsidR="00C80E21">
        <w:rPr>
          <w:sz w:val="22"/>
          <w:szCs w:val="22"/>
        </w:rPr>
        <w:t>3D Computer Graphics</w:t>
      </w:r>
      <w:r w:rsidR="00C80E21" w:rsidRPr="006572A0">
        <w:rPr>
          <w:rFonts w:eastAsia="ヒラギノ角ゴ Pro W3" w:cs="Times New Roman"/>
          <w:color w:val="000000"/>
          <w:sz w:val="22"/>
          <w:szCs w:val="22"/>
          <w:lang w:eastAsia="en-US"/>
        </w:rPr>
        <w:t xml:space="preserve"> </w:t>
      </w:r>
      <w:r w:rsidRPr="006572A0">
        <w:rPr>
          <w:rFonts w:eastAsia="ヒラギノ角ゴ Pro W3" w:cs="Times New Roman"/>
          <w:color w:val="000000"/>
          <w:sz w:val="22"/>
          <w:szCs w:val="22"/>
          <w:lang w:eastAsia="en-US"/>
        </w:rPr>
        <w:t xml:space="preserve">while working in </w:t>
      </w:r>
      <w:r w:rsidR="00C80E21">
        <w:rPr>
          <w:rFonts w:eastAsia="ヒラギノ角ゴ Pro W3" w:cs="Times New Roman"/>
          <w:color w:val="000000"/>
          <w:sz w:val="22"/>
          <w:szCs w:val="22"/>
          <w:lang w:eastAsia="en-US"/>
        </w:rPr>
        <w:t xml:space="preserve">both individual and </w:t>
      </w:r>
      <w:r w:rsidRPr="006572A0">
        <w:rPr>
          <w:rFonts w:eastAsia="ヒラギノ角ゴ Pro W3" w:cs="Times New Roman"/>
          <w:color w:val="000000"/>
          <w:sz w:val="22"/>
          <w:szCs w:val="22"/>
          <w:lang w:eastAsia="en-US"/>
        </w:rPr>
        <w:t xml:space="preserve">team-based project environments. </w:t>
      </w:r>
    </w:p>
    <w:p w14:paraId="00C66F85" w14:textId="77777777" w:rsidR="009F638A" w:rsidRDefault="009F638A" w:rsidP="009F638A">
      <w:pPr>
        <w:rPr>
          <w:rFonts w:eastAsia="ヒラギノ角ゴ Pro W3" w:cs="Times New Roman"/>
          <w:color w:val="000000"/>
          <w:sz w:val="22"/>
          <w:szCs w:val="22"/>
          <w:lang w:eastAsia="en-US"/>
        </w:rPr>
      </w:pPr>
    </w:p>
    <w:p w14:paraId="57B0EB6D" w14:textId="77777777" w:rsidR="009F638A" w:rsidRPr="009F638A" w:rsidRDefault="003514B5" w:rsidP="009F638A">
      <w:pPr>
        <w:rPr>
          <w:rFonts w:eastAsia="ヒラギノ角ゴ Pro W3" w:cs="Times New Roman"/>
          <w:color w:val="000000"/>
          <w:sz w:val="22"/>
          <w:szCs w:val="22"/>
          <w:lang w:eastAsia="en-US"/>
        </w:rPr>
      </w:pPr>
      <w:r>
        <w:rPr>
          <w:rFonts w:eastAsia="ヒラギノ角ゴ Pro W3" w:cs="Times New Roman"/>
          <w:color w:val="000000"/>
          <w:sz w:val="22"/>
          <w:szCs w:val="22"/>
          <w:lang w:eastAsia="en-US"/>
        </w:rPr>
        <w:t>T</w:t>
      </w:r>
      <w:r w:rsidR="009F638A" w:rsidRPr="009F638A">
        <w:rPr>
          <w:rFonts w:eastAsia="ヒラギノ角ゴ Pro W3" w:cs="Times New Roman"/>
          <w:color w:val="000000"/>
          <w:sz w:val="22"/>
          <w:szCs w:val="22"/>
          <w:lang w:eastAsia="en-US"/>
        </w:rPr>
        <w:t>he goals of the proposed program are</w:t>
      </w:r>
      <w:r w:rsidR="00856384">
        <w:rPr>
          <w:rFonts w:eastAsia="ヒラギノ角ゴ Pro W3" w:cs="Times New Roman"/>
          <w:color w:val="000000"/>
          <w:sz w:val="22"/>
          <w:szCs w:val="22"/>
          <w:lang w:eastAsia="en-US"/>
        </w:rPr>
        <w:t xml:space="preserve"> to</w:t>
      </w:r>
      <w:r w:rsidR="009F638A" w:rsidRPr="009F638A">
        <w:rPr>
          <w:rFonts w:eastAsia="ヒラギノ角ゴ Pro W3" w:cs="Times New Roman"/>
          <w:color w:val="000000"/>
          <w:sz w:val="22"/>
          <w:szCs w:val="22"/>
          <w:lang w:eastAsia="en-US"/>
        </w:rPr>
        <w:t>:</w:t>
      </w:r>
    </w:p>
    <w:p w14:paraId="3944A895" w14:textId="77777777" w:rsidR="009F638A" w:rsidRPr="009F638A" w:rsidRDefault="009F638A" w:rsidP="009F638A">
      <w:pPr>
        <w:rPr>
          <w:rFonts w:eastAsia="ヒラギノ角ゴ Pro W3" w:cs="Times New Roman"/>
          <w:color w:val="000000"/>
          <w:sz w:val="22"/>
          <w:szCs w:val="22"/>
          <w:lang w:eastAsia="en-US"/>
        </w:rPr>
      </w:pPr>
    </w:p>
    <w:p w14:paraId="1A0429C2" w14:textId="77777777" w:rsidR="009F638A" w:rsidRDefault="009F638A" w:rsidP="009F638A">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Provide students with an understanding o</w:t>
      </w:r>
      <w:r w:rsidR="00C80E21">
        <w:rPr>
          <w:rFonts w:eastAsia="ヒラギノ角ゴ Pro W3" w:cs="Times New Roman"/>
          <w:color w:val="000000"/>
          <w:sz w:val="22"/>
          <w:szCs w:val="22"/>
          <w:lang w:eastAsia="en-US"/>
        </w:rPr>
        <w:t xml:space="preserve">f the project workflows in </w:t>
      </w:r>
      <w:r w:rsidRPr="009F638A">
        <w:rPr>
          <w:rFonts w:eastAsia="ヒラギノ角ゴ Pro W3" w:cs="Times New Roman"/>
          <w:color w:val="000000"/>
          <w:sz w:val="22"/>
          <w:szCs w:val="22"/>
          <w:lang w:eastAsia="en-US"/>
        </w:rPr>
        <w:t xml:space="preserve">the </w:t>
      </w:r>
      <w:r w:rsidR="00C80E21">
        <w:rPr>
          <w:sz w:val="22"/>
          <w:szCs w:val="22"/>
        </w:rPr>
        <w:t>3D Computer Graphics</w:t>
      </w:r>
      <w:r w:rsidR="00C80E21">
        <w:rPr>
          <w:rFonts w:eastAsia="ヒラギノ角ゴ Pro W3" w:cs="Times New Roman"/>
          <w:color w:val="000000"/>
          <w:sz w:val="22"/>
          <w:szCs w:val="22"/>
          <w:lang w:eastAsia="en-US"/>
        </w:rPr>
        <w:t xml:space="preserve"> industry</w:t>
      </w:r>
      <w:r>
        <w:rPr>
          <w:rFonts w:eastAsia="ヒラギノ角ゴ Pro W3" w:cs="Times New Roman"/>
          <w:color w:val="000000"/>
          <w:sz w:val="22"/>
          <w:szCs w:val="22"/>
          <w:lang w:eastAsia="en-US"/>
        </w:rPr>
        <w:t>.</w:t>
      </w:r>
    </w:p>
    <w:p w14:paraId="2CC2B1D9" w14:textId="77777777" w:rsidR="009F638A" w:rsidRPr="009F638A" w:rsidRDefault="009F638A" w:rsidP="009F638A">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 xml:space="preserve">Develop production skills in creating </w:t>
      </w:r>
      <w:r w:rsidR="00C80E21">
        <w:rPr>
          <w:sz w:val="22"/>
          <w:szCs w:val="22"/>
        </w:rPr>
        <w:t>3D Computer Graphics</w:t>
      </w:r>
      <w:r w:rsidRPr="009F638A">
        <w:rPr>
          <w:rFonts w:eastAsia="ヒラギノ角ゴ Pro W3" w:cs="Times New Roman"/>
          <w:color w:val="000000"/>
          <w:sz w:val="22"/>
          <w:szCs w:val="22"/>
          <w:lang w:eastAsia="en-US"/>
        </w:rPr>
        <w:t>.</w:t>
      </w:r>
    </w:p>
    <w:p w14:paraId="442D986A" w14:textId="77777777" w:rsidR="009F638A" w:rsidRPr="009F638A" w:rsidRDefault="009F638A" w:rsidP="009F638A">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 xml:space="preserve">Foster creative approaches to </w:t>
      </w:r>
      <w:r w:rsidR="00C80E21">
        <w:rPr>
          <w:rFonts w:eastAsia="ヒラギノ角ゴ Pro W3" w:cs="Times New Roman"/>
          <w:color w:val="000000"/>
          <w:sz w:val="22"/>
          <w:szCs w:val="22"/>
          <w:lang w:eastAsia="en-US"/>
        </w:rPr>
        <w:t xml:space="preserve">3D </w:t>
      </w:r>
      <w:r w:rsidRPr="009F638A">
        <w:rPr>
          <w:rFonts w:eastAsia="ヒラギノ角ゴ Pro W3" w:cs="Times New Roman"/>
          <w:color w:val="000000"/>
          <w:sz w:val="22"/>
          <w:szCs w:val="22"/>
          <w:lang w:eastAsia="en-US"/>
        </w:rPr>
        <w:t xml:space="preserve">graphics for use in </w:t>
      </w:r>
      <w:r w:rsidR="00C80E21">
        <w:rPr>
          <w:rFonts w:eastAsia="ヒラギノ角ゴ Pro W3" w:cs="Times New Roman"/>
          <w:color w:val="000000"/>
          <w:sz w:val="22"/>
          <w:szCs w:val="22"/>
          <w:lang w:eastAsia="en-US"/>
        </w:rPr>
        <w:t>visualization and multimedia</w:t>
      </w:r>
      <w:r w:rsidRPr="009F638A">
        <w:rPr>
          <w:rFonts w:eastAsia="ヒラギノ角ゴ Pro W3" w:cs="Times New Roman"/>
          <w:color w:val="000000"/>
          <w:sz w:val="22"/>
          <w:szCs w:val="22"/>
          <w:lang w:eastAsia="en-US"/>
        </w:rPr>
        <w:t>.</w:t>
      </w:r>
    </w:p>
    <w:p w14:paraId="243CF865" w14:textId="77777777" w:rsidR="009F638A" w:rsidRPr="009F638A" w:rsidRDefault="009F638A" w:rsidP="009F638A">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 xml:space="preserve">Apply traditional and computer-based skills to the creation of </w:t>
      </w:r>
      <w:r w:rsidR="00C80E21">
        <w:rPr>
          <w:sz w:val="22"/>
          <w:szCs w:val="22"/>
        </w:rPr>
        <w:t>3D Graphics</w:t>
      </w:r>
      <w:r w:rsidRPr="009F638A">
        <w:rPr>
          <w:rFonts w:eastAsia="ヒラギノ角ゴ Pro W3" w:cs="Times New Roman"/>
          <w:color w:val="000000"/>
          <w:sz w:val="22"/>
          <w:szCs w:val="22"/>
          <w:lang w:eastAsia="en-US"/>
        </w:rPr>
        <w:t>.</w:t>
      </w:r>
    </w:p>
    <w:p w14:paraId="52120505" w14:textId="77777777" w:rsidR="009F638A" w:rsidRPr="009F638A" w:rsidRDefault="009F638A" w:rsidP="009F638A">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Im</w:t>
      </w:r>
      <w:r w:rsidR="00F56C89">
        <w:rPr>
          <w:rFonts w:eastAsia="ヒラギノ角ゴ Pro W3" w:cs="Times New Roman"/>
          <w:color w:val="000000"/>
          <w:sz w:val="22"/>
          <w:szCs w:val="22"/>
          <w:lang w:eastAsia="en-US"/>
        </w:rPr>
        <w:t xml:space="preserve">plement </w:t>
      </w:r>
      <w:r w:rsidR="00C80E21">
        <w:rPr>
          <w:sz w:val="22"/>
          <w:szCs w:val="22"/>
        </w:rPr>
        <w:t>3D Computer Graphics</w:t>
      </w:r>
      <w:r w:rsidR="00C80E21">
        <w:rPr>
          <w:rFonts w:eastAsia="ヒラギノ角ゴ Pro W3" w:cs="Times New Roman"/>
          <w:color w:val="000000"/>
          <w:sz w:val="22"/>
          <w:szCs w:val="22"/>
          <w:lang w:eastAsia="en-US"/>
        </w:rPr>
        <w:t xml:space="preserve"> </w:t>
      </w:r>
      <w:r w:rsidR="00F56C89">
        <w:rPr>
          <w:rFonts w:eastAsia="ヒラギノ角ゴ Pro W3" w:cs="Times New Roman"/>
          <w:color w:val="000000"/>
          <w:sz w:val="22"/>
          <w:szCs w:val="22"/>
          <w:lang w:eastAsia="en-US"/>
        </w:rPr>
        <w:t xml:space="preserve">in various </w:t>
      </w:r>
      <w:r w:rsidR="00C80E21">
        <w:rPr>
          <w:rFonts w:eastAsia="ヒラギノ角ゴ Pro W3" w:cs="Times New Roman"/>
          <w:color w:val="000000"/>
          <w:sz w:val="22"/>
          <w:szCs w:val="22"/>
          <w:lang w:eastAsia="en-US"/>
        </w:rPr>
        <w:t>multimedia</w:t>
      </w:r>
      <w:r w:rsidRPr="009F638A">
        <w:rPr>
          <w:rFonts w:eastAsia="ヒラギノ角ゴ Pro W3" w:cs="Times New Roman"/>
          <w:color w:val="000000"/>
          <w:sz w:val="22"/>
          <w:szCs w:val="22"/>
          <w:lang w:eastAsia="en-US"/>
        </w:rPr>
        <w:t xml:space="preserve"> formats.</w:t>
      </w:r>
    </w:p>
    <w:p w14:paraId="185771DA" w14:textId="77777777" w:rsidR="00C80E21" w:rsidRDefault="009F638A" w:rsidP="009F638A">
      <w:pPr>
        <w:pStyle w:val="ListParagraph"/>
        <w:numPr>
          <w:ilvl w:val="0"/>
          <w:numId w:val="18"/>
        </w:numPr>
        <w:rPr>
          <w:rFonts w:eastAsia="ヒラギノ角ゴ Pro W3" w:cs="Times New Roman"/>
          <w:color w:val="000000"/>
          <w:sz w:val="22"/>
          <w:szCs w:val="22"/>
          <w:lang w:eastAsia="en-US"/>
        </w:rPr>
      </w:pPr>
      <w:r w:rsidRPr="00C80E21">
        <w:rPr>
          <w:rFonts w:eastAsia="ヒラギノ角ゴ Pro W3" w:cs="Times New Roman"/>
          <w:color w:val="000000"/>
          <w:sz w:val="22"/>
          <w:szCs w:val="22"/>
          <w:lang w:eastAsia="en-US"/>
        </w:rPr>
        <w:t>Develop skills in computer software</w:t>
      </w:r>
      <w:r w:rsidR="00F56C89" w:rsidRPr="00C80E21">
        <w:rPr>
          <w:rFonts w:eastAsia="ヒラギノ角ゴ Pro W3" w:cs="Times New Roman"/>
          <w:color w:val="000000"/>
          <w:sz w:val="22"/>
          <w:szCs w:val="22"/>
          <w:lang w:eastAsia="en-US"/>
        </w:rPr>
        <w:t xml:space="preserve"> required for </w:t>
      </w:r>
      <w:r w:rsidR="00C80E21">
        <w:rPr>
          <w:rFonts w:eastAsia="ヒラギノ角ゴ Pro W3" w:cs="Times New Roman"/>
          <w:color w:val="000000"/>
          <w:sz w:val="22"/>
          <w:szCs w:val="22"/>
          <w:lang w:eastAsia="en-US"/>
        </w:rPr>
        <w:t xml:space="preserve">the </w:t>
      </w:r>
      <w:r w:rsidR="00F56C89" w:rsidRPr="00C80E21">
        <w:rPr>
          <w:rFonts w:eastAsia="ヒラギノ角ゴ Pro W3" w:cs="Times New Roman"/>
          <w:color w:val="000000"/>
          <w:sz w:val="22"/>
          <w:szCs w:val="22"/>
          <w:lang w:eastAsia="en-US"/>
        </w:rPr>
        <w:t xml:space="preserve">creation of </w:t>
      </w:r>
      <w:r w:rsidR="00C80E21">
        <w:rPr>
          <w:sz w:val="22"/>
          <w:szCs w:val="22"/>
        </w:rPr>
        <w:t>3D Computer Graphics</w:t>
      </w:r>
      <w:r w:rsidR="00C80E21" w:rsidRPr="00C80E21">
        <w:rPr>
          <w:rFonts w:eastAsia="ヒラギノ角ゴ Pro W3" w:cs="Times New Roman"/>
          <w:color w:val="000000"/>
          <w:sz w:val="22"/>
          <w:szCs w:val="22"/>
          <w:lang w:eastAsia="en-US"/>
        </w:rPr>
        <w:t xml:space="preserve"> </w:t>
      </w:r>
    </w:p>
    <w:p w14:paraId="6DB77449" w14:textId="77777777" w:rsidR="009F638A" w:rsidRPr="00C80E21" w:rsidRDefault="009F638A" w:rsidP="009F638A">
      <w:pPr>
        <w:pStyle w:val="ListParagraph"/>
        <w:numPr>
          <w:ilvl w:val="0"/>
          <w:numId w:val="18"/>
        </w:numPr>
        <w:rPr>
          <w:rFonts w:eastAsia="ヒラギノ角ゴ Pro W3" w:cs="Times New Roman"/>
          <w:color w:val="000000"/>
          <w:sz w:val="22"/>
          <w:szCs w:val="22"/>
          <w:lang w:eastAsia="en-US"/>
        </w:rPr>
      </w:pPr>
      <w:r w:rsidRPr="00C80E21">
        <w:rPr>
          <w:rFonts w:eastAsia="ヒラギノ角ゴ Pro W3" w:cs="Times New Roman"/>
          <w:color w:val="000000"/>
          <w:sz w:val="22"/>
          <w:szCs w:val="22"/>
          <w:lang w:eastAsia="en-US"/>
        </w:rPr>
        <w:t>Develop team-based collaboration and communication skills.</w:t>
      </w:r>
    </w:p>
    <w:p w14:paraId="31F50849" w14:textId="77777777" w:rsidR="009F638A" w:rsidRDefault="009F638A" w:rsidP="009F638A">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 xml:space="preserve">Understand the employment opportunities for students with an </w:t>
      </w:r>
      <w:r w:rsidR="005E07A9">
        <w:rPr>
          <w:rFonts w:eastAsia="ヒラギノ角ゴ Pro W3" w:cs="Times New Roman"/>
          <w:color w:val="000000"/>
          <w:sz w:val="22"/>
          <w:szCs w:val="22"/>
          <w:lang w:eastAsia="en-US"/>
        </w:rPr>
        <w:t>associate</w:t>
      </w:r>
      <w:r w:rsidRPr="009F638A">
        <w:rPr>
          <w:rFonts w:eastAsia="ヒラギノ角ゴ Pro W3" w:cs="Times New Roman"/>
          <w:color w:val="000000"/>
          <w:sz w:val="22"/>
          <w:szCs w:val="22"/>
          <w:lang w:eastAsia="en-US"/>
        </w:rPr>
        <w:t xml:space="preserve"> level degree in this major</w:t>
      </w:r>
      <w:r w:rsidR="00C80E21">
        <w:rPr>
          <w:rFonts w:eastAsia="ヒラギノ角ゴ Pro W3" w:cs="Times New Roman"/>
          <w:color w:val="000000"/>
          <w:sz w:val="22"/>
          <w:szCs w:val="22"/>
          <w:lang w:eastAsia="en-US"/>
        </w:rPr>
        <w:t>.</w:t>
      </w:r>
    </w:p>
    <w:p w14:paraId="204BA46D" w14:textId="77777777" w:rsidR="00C80E21" w:rsidRPr="00C80E21" w:rsidRDefault="00C80E21" w:rsidP="00C80E21">
      <w:pPr>
        <w:rPr>
          <w:rFonts w:eastAsia="ヒラギノ角ゴ Pro W3" w:cs="Times New Roman"/>
          <w:color w:val="000000"/>
          <w:sz w:val="22"/>
          <w:szCs w:val="22"/>
          <w:lang w:eastAsia="en-US"/>
        </w:rPr>
      </w:pPr>
      <w:r>
        <w:rPr>
          <w:rFonts w:eastAsia="ヒラギノ角ゴ Pro W3" w:cs="Times New Roman"/>
          <w:color w:val="000000"/>
          <w:sz w:val="22"/>
          <w:szCs w:val="22"/>
          <w:lang w:eastAsia="en-US"/>
        </w:rPr>
        <w:br w:type="page"/>
      </w:r>
    </w:p>
    <w:p w14:paraId="10EF9D27" w14:textId="77777777" w:rsidR="00264618" w:rsidRDefault="0026119C" w:rsidP="002E1B08">
      <w:pPr>
        <w:pStyle w:val="Heading2"/>
        <w:rPr>
          <w:rFonts w:ascii="Cambria" w:eastAsia="ヒラギノ角ゴ Pro W3" w:hAnsi="Cambria" w:cs="Times New Roman"/>
          <w:color w:val="000000"/>
          <w:szCs w:val="20"/>
          <w:lang w:eastAsia="en-US"/>
        </w:rPr>
      </w:pPr>
      <w:r>
        <w:t>I</w:t>
      </w:r>
      <w:r w:rsidR="006572A0">
        <w:t>I</w:t>
      </w:r>
      <w:r w:rsidR="00575E97">
        <w:t xml:space="preserve">I. </w:t>
      </w:r>
      <w:r w:rsidR="002E1B08">
        <w:t>Description of the new program: summarize program curriculum and other program aspects</w:t>
      </w:r>
    </w:p>
    <w:p w14:paraId="536C9372" w14:textId="77777777" w:rsidR="0026119C" w:rsidRDefault="0026119C" w:rsidP="009C0F9B">
      <w:pPr>
        <w:keepNext/>
        <w:tabs>
          <w:tab w:val="num" w:pos="280"/>
        </w:tabs>
        <w:outlineLvl w:val="1"/>
        <w:rPr>
          <w:rFonts w:ascii="Cambria" w:eastAsia="ヒラギノ角ゴ Pro W3" w:hAnsi="Cambria" w:cs="Times New Roman"/>
          <w:color w:val="000000"/>
          <w:szCs w:val="20"/>
          <w:lang w:eastAsia="en-US"/>
        </w:rPr>
      </w:pPr>
    </w:p>
    <w:p w14:paraId="076151B0" w14:textId="77777777" w:rsidR="00216E61" w:rsidRPr="00AF3275" w:rsidRDefault="00F53017" w:rsidP="009C0F9B">
      <w:pPr>
        <w:keepNext/>
        <w:tabs>
          <w:tab w:val="num" w:pos="280"/>
        </w:tabs>
        <w:outlineLvl w:val="1"/>
        <w:rPr>
          <w:rFonts w:ascii="Cambria" w:eastAsia="ヒラギノ角ゴ Pro W3" w:hAnsi="Cambria" w:cs="Times New Roman"/>
          <w:color w:val="000000"/>
          <w:sz w:val="22"/>
          <w:szCs w:val="22"/>
          <w:lang w:eastAsia="en-US"/>
        </w:rPr>
      </w:pPr>
      <w:r w:rsidRPr="00AF3275">
        <w:rPr>
          <w:rFonts w:ascii="Cambria" w:eastAsia="ヒラギノ角ゴ Pro W3" w:hAnsi="Cambria" w:cs="Times New Roman"/>
          <w:color w:val="000000"/>
          <w:sz w:val="22"/>
          <w:szCs w:val="22"/>
          <w:lang w:eastAsia="en-US"/>
        </w:rPr>
        <w:t xml:space="preserve">NTID </w:t>
      </w:r>
      <w:r w:rsidR="0073532E">
        <w:rPr>
          <w:rFonts w:ascii="Cambria" w:eastAsia="ヒラギノ角ゴ Pro W3" w:hAnsi="Cambria" w:cs="Times New Roman"/>
          <w:color w:val="000000"/>
          <w:sz w:val="22"/>
          <w:szCs w:val="22"/>
          <w:lang w:eastAsia="en-US"/>
        </w:rPr>
        <w:t>is</w:t>
      </w:r>
      <w:r w:rsidRPr="00AF3275">
        <w:rPr>
          <w:rFonts w:ascii="Cambria" w:eastAsia="ヒラギノ角ゴ Pro W3" w:hAnsi="Cambria" w:cs="Times New Roman"/>
          <w:color w:val="000000"/>
          <w:sz w:val="22"/>
          <w:szCs w:val="22"/>
          <w:lang w:eastAsia="en-US"/>
        </w:rPr>
        <w:t xml:space="preserve"> </w:t>
      </w:r>
      <w:r w:rsidR="007D4DB9">
        <w:rPr>
          <w:rFonts w:ascii="Cambria" w:eastAsia="ヒラギノ角ゴ Pro W3" w:hAnsi="Cambria" w:cs="Times New Roman"/>
          <w:color w:val="000000"/>
          <w:sz w:val="22"/>
          <w:szCs w:val="22"/>
          <w:lang w:eastAsia="en-US"/>
        </w:rPr>
        <w:t xml:space="preserve">always </w:t>
      </w:r>
      <w:r w:rsidR="0073532E">
        <w:rPr>
          <w:rFonts w:ascii="Cambria" w:eastAsia="ヒラギノ角ゴ Pro W3" w:hAnsi="Cambria" w:cs="Times New Roman"/>
          <w:color w:val="000000"/>
          <w:sz w:val="22"/>
          <w:szCs w:val="22"/>
          <w:lang w:eastAsia="en-US"/>
        </w:rPr>
        <w:t>exploring</w:t>
      </w:r>
      <w:r w:rsidRPr="00AF3275">
        <w:rPr>
          <w:rFonts w:ascii="Cambria" w:eastAsia="ヒラギノ角ゴ Pro W3" w:hAnsi="Cambria" w:cs="Times New Roman"/>
          <w:color w:val="000000"/>
          <w:sz w:val="22"/>
          <w:szCs w:val="22"/>
          <w:lang w:eastAsia="en-US"/>
        </w:rPr>
        <w:t xml:space="preserve"> opportunities to expand the ra</w:t>
      </w:r>
      <w:r w:rsidR="0073532E">
        <w:rPr>
          <w:rFonts w:ascii="Cambria" w:eastAsia="ヒラギノ角ゴ Pro W3" w:hAnsi="Cambria" w:cs="Times New Roman"/>
          <w:color w:val="000000"/>
          <w:sz w:val="22"/>
          <w:szCs w:val="22"/>
          <w:lang w:eastAsia="en-US"/>
        </w:rPr>
        <w:t>nge of its programmatic offering</w:t>
      </w:r>
      <w:r w:rsidRPr="00AF3275">
        <w:rPr>
          <w:rFonts w:ascii="Cambria" w:eastAsia="ヒラギノ角ゴ Pro W3" w:hAnsi="Cambria" w:cs="Times New Roman"/>
          <w:color w:val="000000"/>
          <w:sz w:val="22"/>
          <w:szCs w:val="22"/>
          <w:lang w:eastAsia="en-US"/>
        </w:rPr>
        <w:t>s to Deaf</w:t>
      </w:r>
      <w:r w:rsidR="00BB3ADD">
        <w:rPr>
          <w:rFonts w:ascii="Cambria" w:eastAsia="ヒラギノ角ゴ Pro W3" w:hAnsi="Cambria" w:cs="Times New Roman"/>
          <w:color w:val="000000"/>
          <w:sz w:val="22"/>
          <w:szCs w:val="22"/>
          <w:lang w:eastAsia="en-US"/>
        </w:rPr>
        <w:t xml:space="preserve"> and </w:t>
      </w:r>
      <w:r w:rsidR="00856384">
        <w:rPr>
          <w:rFonts w:ascii="Cambria" w:eastAsia="ヒラギノ角ゴ Pro W3" w:hAnsi="Cambria" w:cs="Times New Roman"/>
          <w:color w:val="000000"/>
          <w:sz w:val="22"/>
          <w:szCs w:val="22"/>
          <w:lang w:eastAsia="en-US"/>
        </w:rPr>
        <w:t>hard-</w:t>
      </w:r>
      <w:r w:rsidR="00BB3ADD">
        <w:rPr>
          <w:rFonts w:ascii="Cambria" w:eastAsia="ヒラギノ角ゴ Pro W3" w:hAnsi="Cambria" w:cs="Times New Roman"/>
          <w:color w:val="000000"/>
          <w:sz w:val="22"/>
          <w:szCs w:val="22"/>
          <w:lang w:eastAsia="en-US"/>
        </w:rPr>
        <w:t>of</w:t>
      </w:r>
      <w:r w:rsidR="00856384">
        <w:rPr>
          <w:rFonts w:ascii="Cambria" w:eastAsia="ヒラギノ角ゴ Pro W3" w:hAnsi="Cambria" w:cs="Times New Roman"/>
          <w:color w:val="000000"/>
          <w:sz w:val="22"/>
          <w:szCs w:val="22"/>
          <w:lang w:eastAsia="en-US"/>
        </w:rPr>
        <w:t>-h</w:t>
      </w:r>
      <w:r w:rsidR="00BB3ADD">
        <w:rPr>
          <w:rFonts w:ascii="Cambria" w:eastAsia="ヒラギノ角ゴ Pro W3" w:hAnsi="Cambria" w:cs="Times New Roman"/>
          <w:color w:val="000000"/>
          <w:sz w:val="22"/>
          <w:szCs w:val="22"/>
          <w:lang w:eastAsia="en-US"/>
        </w:rPr>
        <w:t>earing students</w:t>
      </w:r>
      <w:r w:rsidR="00625AAA">
        <w:rPr>
          <w:rFonts w:ascii="Cambria" w:eastAsia="ヒラギノ角ゴ Pro W3" w:hAnsi="Cambria" w:cs="Times New Roman"/>
          <w:color w:val="000000"/>
          <w:sz w:val="22"/>
          <w:szCs w:val="22"/>
          <w:lang w:eastAsia="en-US"/>
        </w:rPr>
        <w:t xml:space="preserve">. As part of this </w:t>
      </w:r>
      <w:r w:rsidR="00274D55">
        <w:rPr>
          <w:rFonts w:ascii="Cambria" w:eastAsia="ヒラギノ角ゴ Pro W3" w:hAnsi="Cambria" w:cs="Times New Roman"/>
          <w:color w:val="000000"/>
          <w:sz w:val="22"/>
          <w:szCs w:val="22"/>
          <w:lang w:eastAsia="en-US"/>
        </w:rPr>
        <w:t>effort,</w:t>
      </w:r>
      <w:r w:rsidR="00183897">
        <w:rPr>
          <w:rFonts w:ascii="Cambria" w:eastAsia="ヒラギノ角ゴ Pro W3" w:hAnsi="Cambria" w:cs="Times New Roman"/>
          <w:color w:val="000000"/>
          <w:sz w:val="22"/>
          <w:szCs w:val="22"/>
          <w:lang w:eastAsia="en-US"/>
        </w:rPr>
        <w:t xml:space="preserve"> </w:t>
      </w:r>
      <w:r w:rsidR="00895355">
        <w:rPr>
          <w:rFonts w:ascii="Cambria" w:eastAsia="ヒラギノ角ゴ Pro W3" w:hAnsi="Cambria" w:cs="Times New Roman"/>
          <w:color w:val="000000"/>
          <w:sz w:val="22"/>
          <w:szCs w:val="22"/>
          <w:lang w:eastAsia="en-US"/>
        </w:rPr>
        <w:t xml:space="preserve">the </w:t>
      </w:r>
      <w:r w:rsidR="00BB3ADD">
        <w:rPr>
          <w:rFonts w:ascii="Cambria" w:eastAsia="ヒラギノ角ゴ Pro W3" w:hAnsi="Cambria" w:cs="Times New Roman"/>
          <w:color w:val="000000"/>
          <w:sz w:val="22"/>
          <w:szCs w:val="22"/>
          <w:lang w:eastAsia="en-US"/>
        </w:rPr>
        <w:t>Arts and Imaging Studies</w:t>
      </w:r>
      <w:r w:rsidR="004241EE">
        <w:rPr>
          <w:rFonts w:ascii="Cambria" w:eastAsia="ヒラギノ角ゴ Pro W3" w:hAnsi="Cambria" w:cs="Times New Roman"/>
          <w:color w:val="000000"/>
          <w:sz w:val="22"/>
          <w:szCs w:val="22"/>
          <w:lang w:eastAsia="en-US"/>
        </w:rPr>
        <w:t xml:space="preserve"> </w:t>
      </w:r>
      <w:r w:rsidR="00183897">
        <w:rPr>
          <w:rFonts w:ascii="Cambria" w:eastAsia="ヒラギノ角ゴ Pro W3" w:hAnsi="Cambria" w:cs="Times New Roman"/>
          <w:color w:val="000000"/>
          <w:sz w:val="22"/>
          <w:szCs w:val="22"/>
          <w:lang w:eastAsia="en-US"/>
        </w:rPr>
        <w:t>department</w:t>
      </w:r>
      <w:r w:rsidR="0073532E">
        <w:rPr>
          <w:rFonts w:ascii="Cambria" w:eastAsia="ヒラギノ角ゴ Pro W3" w:hAnsi="Cambria" w:cs="Times New Roman"/>
          <w:color w:val="000000"/>
          <w:sz w:val="22"/>
          <w:szCs w:val="22"/>
          <w:lang w:eastAsia="en-US"/>
        </w:rPr>
        <w:t xml:space="preserve"> </w:t>
      </w:r>
      <w:r w:rsidR="007D4DB9">
        <w:rPr>
          <w:rFonts w:ascii="Cambria" w:eastAsia="ヒラギノ角ゴ Pro W3" w:hAnsi="Cambria" w:cs="Times New Roman"/>
          <w:color w:val="000000"/>
          <w:sz w:val="22"/>
          <w:szCs w:val="22"/>
          <w:lang w:eastAsia="en-US"/>
        </w:rPr>
        <w:t>initiated discussion</w:t>
      </w:r>
      <w:r w:rsidR="00625AAA">
        <w:rPr>
          <w:rFonts w:ascii="Cambria" w:eastAsia="ヒラギノ角ゴ Pro W3" w:hAnsi="Cambria" w:cs="Times New Roman"/>
          <w:color w:val="000000"/>
          <w:sz w:val="22"/>
          <w:szCs w:val="22"/>
          <w:lang w:eastAsia="en-US"/>
        </w:rPr>
        <w:t xml:space="preserve"> and development</w:t>
      </w:r>
      <w:r w:rsidR="00183897">
        <w:rPr>
          <w:rFonts w:ascii="Cambria" w:eastAsia="ヒラギノ角ゴ Pro W3" w:hAnsi="Cambria" w:cs="Times New Roman"/>
          <w:color w:val="000000"/>
          <w:sz w:val="22"/>
          <w:szCs w:val="22"/>
          <w:lang w:eastAsia="en-US"/>
        </w:rPr>
        <w:t xml:space="preserve"> of a </w:t>
      </w:r>
      <w:r w:rsidR="00C80E21">
        <w:rPr>
          <w:rFonts w:ascii="Cambria" w:eastAsia="ヒラギノ角ゴ Pro W3" w:hAnsi="Cambria" w:cs="Times New Roman"/>
          <w:color w:val="000000"/>
          <w:sz w:val="22"/>
          <w:szCs w:val="22"/>
          <w:lang w:eastAsia="en-US"/>
        </w:rPr>
        <w:t xml:space="preserve">3D computer graphics </w:t>
      </w:r>
      <w:r w:rsidR="00183897">
        <w:rPr>
          <w:rFonts w:ascii="Cambria" w:eastAsia="ヒラギノ角ゴ Pro W3" w:hAnsi="Cambria" w:cs="Times New Roman"/>
          <w:color w:val="000000"/>
          <w:sz w:val="22"/>
          <w:szCs w:val="22"/>
          <w:lang w:eastAsia="en-US"/>
        </w:rPr>
        <w:t>-</w:t>
      </w:r>
      <w:r w:rsidR="007D4DB9">
        <w:rPr>
          <w:rFonts w:ascii="Cambria" w:eastAsia="ヒラギノ角ゴ Pro W3" w:hAnsi="Cambria" w:cs="Times New Roman"/>
          <w:color w:val="000000"/>
          <w:sz w:val="22"/>
          <w:szCs w:val="22"/>
          <w:lang w:eastAsia="en-US"/>
        </w:rPr>
        <w:t>focused</w:t>
      </w:r>
      <w:r w:rsidR="0073532E">
        <w:rPr>
          <w:rFonts w:ascii="Cambria" w:eastAsia="ヒラギノ角ゴ Pro W3" w:hAnsi="Cambria" w:cs="Times New Roman"/>
          <w:color w:val="000000"/>
          <w:sz w:val="22"/>
          <w:szCs w:val="22"/>
          <w:lang w:eastAsia="en-US"/>
        </w:rPr>
        <w:t xml:space="preserve"> program</w:t>
      </w:r>
      <w:r w:rsidR="00BB3ADD">
        <w:rPr>
          <w:rFonts w:ascii="Cambria" w:eastAsia="ヒラギノ角ゴ Pro W3" w:hAnsi="Cambria" w:cs="Times New Roman"/>
          <w:color w:val="000000"/>
          <w:sz w:val="22"/>
          <w:szCs w:val="22"/>
          <w:lang w:eastAsia="en-US"/>
        </w:rPr>
        <w:t xml:space="preserve">. </w:t>
      </w:r>
      <w:r w:rsidR="00C80E21">
        <w:rPr>
          <w:rFonts w:ascii="Cambria" w:eastAsia="ヒラギノ角ゴ Pro W3" w:hAnsi="Cambria" w:cs="Times New Roman"/>
          <w:color w:val="000000"/>
          <w:sz w:val="22"/>
          <w:szCs w:val="22"/>
          <w:lang w:eastAsia="en-US"/>
        </w:rPr>
        <w:t xml:space="preserve"> </w:t>
      </w:r>
      <w:r w:rsidR="00BB3ADD" w:rsidRPr="00BB3ADD">
        <w:rPr>
          <w:rFonts w:ascii="Cambria" w:eastAsia="ヒラギノ角ゴ Pro W3" w:hAnsi="Cambria" w:cs="Times New Roman"/>
          <w:i/>
          <w:color w:val="000000"/>
          <w:sz w:val="22"/>
          <w:szCs w:val="22"/>
          <w:lang w:eastAsia="en-US"/>
        </w:rPr>
        <w:t xml:space="preserve">The </w:t>
      </w:r>
      <w:r w:rsidR="00FB3DA4">
        <w:rPr>
          <w:rFonts w:ascii="Cambria" w:eastAsia="ヒラギノ角ゴ Pro W3" w:hAnsi="Cambria" w:cs="Times New Roman"/>
          <w:i/>
          <w:color w:val="000000"/>
          <w:sz w:val="22"/>
          <w:szCs w:val="22"/>
          <w:lang w:eastAsia="en-US"/>
        </w:rPr>
        <w:t xml:space="preserve">preliminary </w:t>
      </w:r>
      <w:r w:rsidR="00BB3ADD">
        <w:rPr>
          <w:rFonts w:ascii="Cambria" w:eastAsia="ヒラギノ角ゴ Pro W3" w:hAnsi="Cambria" w:cs="Times New Roman"/>
          <w:i/>
          <w:color w:val="000000"/>
          <w:sz w:val="22"/>
          <w:szCs w:val="22"/>
          <w:lang w:eastAsia="en-US"/>
        </w:rPr>
        <w:t xml:space="preserve">discussions and </w:t>
      </w:r>
      <w:r w:rsidR="00BB3ADD" w:rsidRPr="00BB3ADD">
        <w:rPr>
          <w:rFonts w:ascii="Cambria" w:eastAsia="ヒラギノ角ゴ Pro W3" w:hAnsi="Cambria" w:cs="Times New Roman"/>
          <w:i/>
          <w:color w:val="000000"/>
          <w:sz w:val="22"/>
          <w:szCs w:val="22"/>
          <w:lang w:eastAsia="en-US"/>
        </w:rPr>
        <w:t>r</w:t>
      </w:r>
      <w:r w:rsidRPr="00BB3ADD">
        <w:rPr>
          <w:rFonts w:ascii="Cambria" w:eastAsia="ヒラギノ角ゴ Pro W3" w:hAnsi="Cambria" w:cs="Times New Roman"/>
          <w:i/>
          <w:color w:val="000000"/>
          <w:sz w:val="22"/>
          <w:szCs w:val="22"/>
          <w:lang w:eastAsia="en-US"/>
        </w:rPr>
        <w:t>esearch</w:t>
      </w:r>
      <w:r w:rsidR="00BB3ADD">
        <w:rPr>
          <w:rFonts w:ascii="Cambria" w:eastAsia="ヒラギノ角ゴ Pro W3" w:hAnsi="Cambria" w:cs="Times New Roman"/>
          <w:i/>
          <w:color w:val="000000"/>
          <w:sz w:val="22"/>
          <w:szCs w:val="22"/>
          <w:lang w:eastAsia="en-US"/>
        </w:rPr>
        <w:t xml:space="preserve"> into this field </w:t>
      </w:r>
      <w:r w:rsidR="00625AAA">
        <w:rPr>
          <w:rFonts w:ascii="Cambria" w:eastAsia="ヒラギノ角ゴ Pro W3" w:hAnsi="Cambria" w:cs="Times New Roman"/>
          <w:i/>
          <w:color w:val="000000"/>
          <w:sz w:val="22"/>
          <w:szCs w:val="22"/>
          <w:lang w:eastAsia="en-US"/>
        </w:rPr>
        <w:t>suggested</w:t>
      </w:r>
      <w:r w:rsidRPr="00AF3275">
        <w:rPr>
          <w:rFonts w:ascii="Cambria" w:eastAsia="ヒラギノ角ゴ Pro W3" w:hAnsi="Cambria" w:cs="Times New Roman"/>
          <w:i/>
          <w:color w:val="000000"/>
          <w:sz w:val="22"/>
          <w:szCs w:val="22"/>
          <w:lang w:eastAsia="en-US"/>
        </w:rPr>
        <w:t xml:space="preserve"> that </w:t>
      </w:r>
      <w:r w:rsidR="00950A97" w:rsidRPr="00C80E21">
        <w:rPr>
          <w:rFonts w:ascii="Cambria" w:eastAsia="ヒラギノ角ゴ Pro W3" w:hAnsi="Cambria" w:cs="Times New Roman"/>
          <w:color w:val="000000"/>
          <w:sz w:val="22"/>
          <w:szCs w:val="22"/>
          <w:lang w:eastAsia="en-US"/>
        </w:rPr>
        <w:t xml:space="preserve">creating </w:t>
      </w:r>
      <w:r w:rsidR="00C80E21" w:rsidRPr="00C80E21">
        <w:rPr>
          <w:sz w:val="22"/>
          <w:szCs w:val="22"/>
        </w:rPr>
        <w:t>3D Computer Graphics</w:t>
      </w:r>
      <w:r w:rsidR="00C80E21" w:rsidRPr="00AF3275">
        <w:rPr>
          <w:rFonts w:ascii="Cambria" w:eastAsia="ヒラギノ角ゴ Pro W3" w:hAnsi="Cambria" w:cs="Times New Roman"/>
          <w:i/>
          <w:color w:val="000000"/>
          <w:sz w:val="22"/>
          <w:szCs w:val="22"/>
          <w:lang w:eastAsia="en-US"/>
        </w:rPr>
        <w:t xml:space="preserve"> </w:t>
      </w:r>
      <w:r w:rsidRPr="00AF3275">
        <w:rPr>
          <w:rFonts w:ascii="Cambria" w:eastAsia="ヒラギノ角ゴ Pro W3" w:hAnsi="Cambria" w:cs="Times New Roman"/>
          <w:i/>
          <w:color w:val="000000"/>
          <w:sz w:val="22"/>
          <w:szCs w:val="22"/>
          <w:lang w:eastAsia="en-US"/>
        </w:rPr>
        <w:t>requires an interdisciplina</w:t>
      </w:r>
      <w:r w:rsidR="00C80E21">
        <w:rPr>
          <w:rFonts w:ascii="Cambria" w:eastAsia="ヒラギノ角ゴ Pro W3" w:hAnsi="Cambria" w:cs="Times New Roman"/>
          <w:i/>
          <w:color w:val="000000"/>
          <w:sz w:val="22"/>
          <w:szCs w:val="22"/>
          <w:lang w:eastAsia="en-US"/>
        </w:rPr>
        <w:t>ry approach to the creation of</w:t>
      </w:r>
      <w:r w:rsidRPr="00AF3275">
        <w:rPr>
          <w:rFonts w:ascii="Cambria" w:eastAsia="ヒラギノ角ゴ Pro W3" w:hAnsi="Cambria" w:cs="Times New Roman"/>
          <w:i/>
          <w:color w:val="000000"/>
          <w:sz w:val="22"/>
          <w:szCs w:val="22"/>
          <w:lang w:eastAsia="en-US"/>
        </w:rPr>
        <w:t xml:space="preserve"> successful </w:t>
      </w:r>
      <w:r w:rsidR="00C80E21">
        <w:rPr>
          <w:rFonts w:ascii="Cambria" w:eastAsia="ヒラギノ角ゴ Pro W3" w:hAnsi="Cambria" w:cs="Times New Roman"/>
          <w:i/>
          <w:color w:val="000000"/>
          <w:sz w:val="22"/>
          <w:szCs w:val="22"/>
          <w:lang w:eastAsia="en-US"/>
        </w:rPr>
        <w:t>3D imagery</w:t>
      </w:r>
      <w:r w:rsidR="00FE2AE2">
        <w:rPr>
          <w:rFonts w:ascii="Cambria" w:eastAsia="ヒラギノ角ゴ Pro W3" w:hAnsi="Cambria" w:cs="Times New Roman"/>
          <w:i/>
          <w:color w:val="000000"/>
          <w:sz w:val="22"/>
          <w:szCs w:val="22"/>
          <w:lang w:eastAsia="en-US"/>
        </w:rPr>
        <w:t xml:space="preserve"> that</w:t>
      </w:r>
      <w:r w:rsidR="00B2588C">
        <w:rPr>
          <w:rFonts w:ascii="Cambria" w:eastAsia="ヒラギノ角ゴ Pro W3" w:hAnsi="Cambria" w:cs="Times New Roman"/>
          <w:i/>
          <w:color w:val="000000"/>
          <w:sz w:val="22"/>
          <w:szCs w:val="22"/>
          <w:lang w:eastAsia="en-US"/>
        </w:rPr>
        <w:t xml:space="preserve"> combines</w:t>
      </w:r>
      <w:r w:rsidRPr="00AF3275">
        <w:rPr>
          <w:rFonts w:ascii="Cambria" w:eastAsia="ヒラギノ角ゴ Pro W3" w:hAnsi="Cambria" w:cs="Times New Roman"/>
          <w:i/>
          <w:color w:val="000000"/>
          <w:sz w:val="22"/>
          <w:szCs w:val="22"/>
          <w:lang w:eastAsia="en-US"/>
        </w:rPr>
        <w:t xml:space="preserve"> skills from art, design</w:t>
      </w:r>
      <w:r w:rsidR="00FE2AE2">
        <w:rPr>
          <w:rFonts w:ascii="Cambria" w:eastAsia="ヒラギノ角ゴ Pro W3" w:hAnsi="Cambria" w:cs="Times New Roman"/>
          <w:i/>
          <w:color w:val="000000"/>
          <w:sz w:val="22"/>
          <w:szCs w:val="22"/>
          <w:lang w:eastAsia="en-US"/>
        </w:rPr>
        <w:t>, engineering</w:t>
      </w:r>
      <w:r w:rsidR="00183897">
        <w:rPr>
          <w:rFonts w:ascii="Cambria" w:eastAsia="ヒラギノ角ゴ Pro W3" w:hAnsi="Cambria" w:cs="Times New Roman"/>
          <w:i/>
          <w:color w:val="000000"/>
          <w:sz w:val="22"/>
          <w:szCs w:val="22"/>
          <w:lang w:eastAsia="en-US"/>
        </w:rPr>
        <w:t xml:space="preserve">, </w:t>
      </w:r>
      <w:r w:rsidRPr="00AF3275">
        <w:rPr>
          <w:rFonts w:ascii="Cambria" w:eastAsia="ヒラギノ角ゴ Pro W3" w:hAnsi="Cambria" w:cs="Times New Roman"/>
          <w:i/>
          <w:color w:val="000000"/>
          <w:sz w:val="22"/>
          <w:szCs w:val="22"/>
          <w:lang w:eastAsia="en-US"/>
        </w:rPr>
        <w:t xml:space="preserve">and communication. </w:t>
      </w:r>
    </w:p>
    <w:p w14:paraId="3B87752D" w14:textId="77777777" w:rsidR="00F53017" w:rsidRPr="00AF3275" w:rsidRDefault="002E1B08" w:rsidP="009C0F9B">
      <w:pPr>
        <w:keepNext/>
        <w:tabs>
          <w:tab w:val="num" w:pos="280"/>
        </w:tabs>
        <w:outlineLvl w:val="1"/>
        <w:rPr>
          <w:rFonts w:ascii="Cambria" w:eastAsia="ヒラギノ角ゴ Pro W3" w:hAnsi="Cambria" w:cs="Times New Roman"/>
          <w:b/>
          <w:color w:val="000000"/>
          <w:sz w:val="22"/>
          <w:szCs w:val="22"/>
          <w:lang w:eastAsia="en-US"/>
        </w:rPr>
      </w:pPr>
      <w:r>
        <w:rPr>
          <w:rFonts w:ascii="Cambria" w:eastAsia="ヒラギノ角ゴ Pro W3" w:hAnsi="Cambria" w:cs="Times New Roman"/>
          <w:color w:val="000000"/>
          <w:sz w:val="22"/>
          <w:szCs w:val="22"/>
          <w:lang w:eastAsia="en-US"/>
        </w:rPr>
        <w:br/>
        <w:t>After identifying t</w:t>
      </w:r>
      <w:r w:rsidR="00F53017" w:rsidRPr="00AF3275">
        <w:rPr>
          <w:rFonts w:ascii="Cambria" w:eastAsia="ヒラギノ角ゴ Pro W3" w:hAnsi="Cambria" w:cs="Times New Roman"/>
          <w:color w:val="000000"/>
          <w:sz w:val="22"/>
          <w:szCs w:val="22"/>
          <w:lang w:eastAsia="en-US"/>
        </w:rPr>
        <w:t xml:space="preserve">he broad scope of jobs and skills expected in the </w:t>
      </w:r>
      <w:r w:rsidR="00FE2AE2">
        <w:rPr>
          <w:sz w:val="22"/>
          <w:szCs w:val="22"/>
        </w:rPr>
        <w:t>3D Computer Graphics</w:t>
      </w:r>
      <w:r w:rsidR="00F53017" w:rsidRPr="00AF3275">
        <w:rPr>
          <w:rFonts w:ascii="Cambria" w:eastAsia="ヒラギノ角ゴ Pro W3" w:hAnsi="Cambria" w:cs="Times New Roman"/>
          <w:color w:val="000000"/>
          <w:sz w:val="22"/>
          <w:szCs w:val="22"/>
          <w:lang w:eastAsia="en-US"/>
        </w:rPr>
        <w:t xml:space="preserve"> industry</w:t>
      </w:r>
      <w:r>
        <w:rPr>
          <w:rFonts w:ascii="Cambria" w:eastAsia="ヒラギノ角ゴ Pro W3" w:hAnsi="Cambria" w:cs="Times New Roman"/>
          <w:color w:val="000000"/>
          <w:sz w:val="22"/>
          <w:szCs w:val="22"/>
          <w:lang w:eastAsia="en-US"/>
        </w:rPr>
        <w:t>,</w:t>
      </w:r>
      <w:r w:rsidR="00183897">
        <w:rPr>
          <w:rFonts w:ascii="Cambria" w:eastAsia="ヒラギノ角ゴ Pro W3" w:hAnsi="Cambria" w:cs="Times New Roman"/>
          <w:color w:val="000000"/>
          <w:sz w:val="22"/>
          <w:szCs w:val="22"/>
          <w:lang w:eastAsia="en-US"/>
        </w:rPr>
        <w:t xml:space="preserve"> the AIS department identified the </w:t>
      </w:r>
      <w:r w:rsidR="00632799">
        <w:rPr>
          <w:rFonts w:ascii="Cambria" w:eastAsia="ヒラギノ角ゴ Pro W3" w:hAnsi="Cambria" w:cs="Times New Roman"/>
          <w:color w:val="000000"/>
          <w:sz w:val="22"/>
          <w:szCs w:val="22"/>
          <w:lang w:eastAsia="en-US"/>
        </w:rPr>
        <w:t xml:space="preserve">area of </w:t>
      </w:r>
      <w:r w:rsidR="00183897">
        <w:rPr>
          <w:rFonts w:ascii="Cambria" w:eastAsia="ヒラギノ角ゴ Pro W3" w:hAnsi="Cambria" w:cs="Times New Roman"/>
          <w:color w:val="000000"/>
          <w:sz w:val="22"/>
          <w:szCs w:val="22"/>
          <w:lang w:eastAsia="en-US"/>
        </w:rPr>
        <w:t xml:space="preserve">graphics and imaging </w:t>
      </w:r>
      <w:r w:rsidR="00632799">
        <w:rPr>
          <w:rFonts w:ascii="Cambria" w:eastAsia="ヒラギノ角ゴ Pro W3" w:hAnsi="Cambria" w:cs="Times New Roman"/>
          <w:color w:val="000000"/>
          <w:sz w:val="22"/>
          <w:szCs w:val="22"/>
          <w:lang w:eastAsia="en-US"/>
        </w:rPr>
        <w:t xml:space="preserve">that are </w:t>
      </w:r>
      <w:r w:rsidR="00183897">
        <w:rPr>
          <w:rFonts w:ascii="Cambria" w:eastAsia="ヒラギノ角ゴ Pro W3" w:hAnsi="Cambria" w:cs="Times New Roman"/>
          <w:color w:val="000000"/>
          <w:sz w:val="22"/>
          <w:szCs w:val="22"/>
          <w:lang w:eastAsia="en-US"/>
        </w:rPr>
        <w:t xml:space="preserve">used for </w:t>
      </w:r>
      <w:r w:rsidR="00B2588C">
        <w:rPr>
          <w:rFonts w:ascii="Cambria" w:eastAsia="ヒラギノ角ゴ Pro W3" w:hAnsi="Cambria" w:cs="Times New Roman"/>
          <w:color w:val="000000"/>
          <w:sz w:val="22"/>
          <w:szCs w:val="22"/>
          <w:lang w:eastAsia="en-US"/>
        </w:rPr>
        <w:t>3D modeling</w:t>
      </w:r>
      <w:r w:rsidR="00FE2AE2">
        <w:rPr>
          <w:rFonts w:ascii="Cambria" w:eastAsia="ヒラギノ角ゴ Pro W3" w:hAnsi="Cambria" w:cs="Times New Roman"/>
          <w:color w:val="000000"/>
          <w:sz w:val="22"/>
          <w:szCs w:val="22"/>
          <w:lang w:eastAsia="en-US"/>
        </w:rPr>
        <w:t>, animation, and visualization</w:t>
      </w:r>
      <w:r w:rsidR="00183897">
        <w:rPr>
          <w:rFonts w:ascii="Cambria" w:eastAsia="ヒラギノ角ゴ Pro W3" w:hAnsi="Cambria" w:cs="Times New Roman"/>
          <w:color w:val="000000"/>
          <w:sz w:val="22"/>
          <w:szCs w:val="22"/>
          <w:lang w:eastAsia="en-US"/>
        </w:rPr>
        <w:t xml:space="preserve"> as </w:t>
      </w:r>
      <w:r w:rsidR="00632799">
        <w:rPr>
          <w:rFonts w:ascii="Cambria" w:eastAsia="ヒラギノ角ゴ Pro W3" w:hAnsi="Cambria" w:cs="Times New Roman"/>
          <w:color w:val="000000"/>
          <w:sz w:val="22"/>
          <w:szCs w:val="22"/>
          <w:lang w:eastAsia="en-US"/>
        </w:rPr>
        <w:t xml:space="preserve">being </w:t>
      </w:r>
      <w:r w:rsidR="00183897">
        <w:rPr>
          <w:rFonts w:ascii="Cambria" w:eastAsia="ヒラギノ角ゴ Pro W3" w:hAnsi="Cambria" w:cs="Times New Roman"/>
          <w:color w:val="000000"/>
          <w:sz w:val="22"/>
          <w:szCs w:val="22"/>
          <w:lang w:eastAsia="en-US"/>
        </w:rPr>
        <w:t>the primary area</w:t>
      </w:r>
      <w:r w:rsidR="00FE2AE2">
        <w:rPr>
          <w:rFonts w:ascii="Cambria" w:eastAsia="ヒラギノ角ゴ Pro W3" w:hAnsi="Cambria" w:cs="Times New Roman"/>
          <w:color w:val="000000"/>
          <w:sz w:val="22"/>
          <w:szCs w:val="22"/>
          <w:lang w:eastAsia="en-US"/>
        </w:rPr>
        <w:t>s</w:t>
      </w:r>
      <w:r w:rsidR="00183897">
        <w:rPr>
          <w:rFonts w:ascii="Cambria" w:eastAsia="ヒラギノ角ゴ Pro W3" w:hAnsi="Cambria" w:cs="Times New Roman"/>
          <w:color w:val="000000"/>
          <w:sz w:val="22"/>
          <w:szCs w:val="22"/>
          <w:lang w:eastAsia="en-US"/>
        </w:rPr>
        <w:t xml:space="preserve"> of focus </w:t>
      </w:r>
      <w:r w:rsidR="00632799">
        <w:rPr>
          <w:rFonts w:ascii="Cambria" w:eastAsia="ヒラギノ角ゴ Pro W3" w:hAnsi="Cambria" w:cs="Times New Roman"/>
          <w:color w:val="000000"/>
          <w:sz w:val="22"/>
          <w:szCs w:val="22"/>
          <w:lang w:eastAsia="en-US"/>
        </w:rPr>
        <w:t xml:space="preserve">in the program </w:t>
      </w:r>
      <w:r w:rsidR="00183897">
        <w:rPr>
          <w:rFonts w:ascii="Cambria" w:eastAsia="ヒラギノ角ゴ Pro W3" w:hAnsi="Cambria" w:cs="Times New Roman"/>
          <w:color w:val="000000"/>
          <w:sz w:val="22"/>
          <w:szCs w:val="22"/>
          <w:lang w:eastAsia="en-US"/>
        </w:rPr>
        <w:t xml:space="preserve">for training for students </w:t>
      </w:r>
      <w:r w:rsidR="00611123">
        <w:rPr>
          <w:rFonts w:ascii="Cambria" w:eastAsia="ヒラギノ角ゴ Pro W3" w:hAnsi="Cambria" w:cs="Times New Roman"/>
          <w:color w:val="000000"/>
          <w:sz w:val="22"/>
          <w:szCs w:val="22"/>
          <w:lang w:eastAsia="en-US"/>
        </w:rPr>
        <w:t>at</w:t>
      </w:r>
      <w:r w:rsidR="00183897">
        <w:rPr>
          <w:rFonts w:ascii="Cambria" w:eastAsia="ヒラギノ角ゴ Pro W3" w:hAnsi="Cambria" w:cs="Times New Roman"/>
          <w:color w:val="000000"/>
          <w:sz w:val="22"/>
          <w:szCs w:val="22"/>
          <w:lang w:eastAsia="en-US"/>
        </w:rPr>
        <w:t xml:space="preserve"> the </w:t>
      </w:r>
      <w:r w:rsidR="005E07A9">
        <w:rPr>
          <w:rFonts w:ascii="Cambria" w:eastAsia="ヒラギノ角ゴ Pro W3" w:hAnsi="Cambria" w:cs="Times New Roman"/>
          <w:color w:val="000000"/>
          <w:sz w:val="22"/>
          <w:szCs w:val="22"/>
          <w:lang w:eastAsia="en-US"/>
        </w:rPr>
        <w:t>associate</w:t>
      </w:r>
      <w:r w:rsidR="00183897">
        <w:rPr>
          <w:rFonts w:ascii="Cambria" w:eastAsia="ヒラギノ角ゴ Pro W3" w:hAnsi="Cambria" w:cs="Times New Roman"/>
          <w:color w:val="000000"/>
          <w:sz w:val="22"/>
          <w:szCs w:val="22"/>
          <w:lang w:eastAsia="en-US"/>
        </w:rPr>
        <w:t xml:space="preserve"> degree level.</w:t>
      </w:r>
    </w:p>
    <w:p w14:paraId="56A70794" w14:textId="77777777" w:rsidR="00F53017" w:rsidRPr="00AF3275" w:rsidRDefault="00F53017" w:rsidP="009C0F9B">
      <w:pPr>
        <w:ind w:left="180"/>
        <w:rPr>
          <w:rFonts w:ascii="Cambria" w:eastAsia="ヒラギノ角ゴ Pro W3" w:hAnsi="Cambria" w:cs="Times New Roman"/>
          <w:color w:val="000000"/>
          <w:sz w:val="22"/>
          <w:szCs w:val="22"/>
          <w:lang w:eastAsia="en-US"/>
        </w:rPr>
      </w:pPr>
    </w:p>
    <w:p w14:paraId="60DA9680" w14:textId="77777777" w:rsidR="00493496" w:rsidRPr="000E1812" w:rsidRDefault="00666011" w:rsidP="00183897">
      <w:pPr>
        <w:rPr>
          <w:rFonts w:ascii="Cambria" w:eastAsia="ヒラギノ角ゴ Pro W3" w:hAnsi="Cambria" w:cs="Times New Roman"/>
          <w:color w:val="000000"/>
          <w:sz w:val="22"/>
          <w:szCs w:val="22"/>
          <w:lang w:eastAsia="en-US"/>
        </w:rPr>
      </w:pPr>
      <w:r w:rsidRPr="000E1812">
        <w:rPr>
          <w:rFonts w:ascii="Cambria" w:eastAsia="ヒラギノ角ゴ Pro W3" w:hAnsi="Cambria" w:cs="Times New Roman"/>
          <w:color w:val="000000"/>
          <w:sz w:val="22"/>
          <w:szCs w:val="22"/>
          <w:lang w:eastAsia="en-US"/>
        </w:rPr>
        <w:t xml:space="preserve">The goal of the proposed program is to attract students </w:t>
      </w:r>
      <w:r w:rsidR="003514B5">
        <w:rPr>
          <w:rFonts w:ascii="Cambria" w:eastAsia="ヒラギノ角ゴ Pro W3" w:hAnsi="Cambria" w:cs="Times New Roman"/>
          <w:color w:val="000000"/>
          <w:sz w:val="22"/>
          <w:szCs w:val="22"/>
          <w:lang w:eastAsia="en-US"/>
        </w:rPr>
        <w:t>qualified for the AAS degree level who possess</w:t>
      </w:r>
      <w:r w:rsidRPr="000E1812">
        <w:rPr>
          <w:rFonts w:ascii="Cambria" w:eastAsia="ヒラギノ角ゴ Pro W3" w:hAnsi="Cambria" w:cs="Times New Roman"/>
          <w:color w:val="000000"/>
          <w:sz w:val="22"/>
          <w:szCs w:val="22"/>
          <w:lang w:eastAsia="en-US"/>
        </w:rPr>
        <w:t xml:space="preserve"> creative v</w:t>
      </w:r>
      <w:r w:rsidR="00950A97" w:rsidRPr="000E1812">
        <w:rPr>
          <w:rFonts w:ascii="Cambria" w:eastAsia="ヒラギノ角ゴ Pro W3" w:hAnsi="Cambria" w:cs="Times New Roman"/>
          <w:color w:val="000000"/>
          <w:sz w:val="22"/>
          <w:szCs w:val="22"/>
          <w:lang w:eastAsia="en-US"/>
        </w:rPr>
        <w:t xml:space="preserve">isual communication skills, </w:t>
      </w:r>
      <w:r w:rsidRPr="000E1812">
        <w:rPr>
          <w:rFonts w:ascii="Cambria" w:eastAsia="ヒラギノ角ゴ Pro W3" w:hAnsi="Cambria" w:cs="Times New Roman"/>
          <w:color w:val="000000"/>
          <w:sz w:val="22"/>
          <w:szCs w:val="22"/>
          <w:lang w:eastAsia="en-US"/>
        </w:rPr>
        <w:t xml:space="preserve">who are interested in working in the </w:t>
      </w:r>
      <w:r w:rsidR="00FE2AE2" w:rsidRPr="000E1812">
        <w:rPr>
          <w:sz w:val="22"/>
          <w:szCs w:val="22"/>
        </w:rPr>
        <w:t>3D Computer Graphics</w:t>
      </w:r>
      <w:r w:rsidR="00FE2AE2" w:rsidRPr="000E1812">
        <w:rPr>
          <w:rFonts w:ascii="Cambria" w:eastAsia="ヒラギノ角ゴ Pro W3" w:hAnsi="Cambria" w:cs="Times New Roman"/>
          <w:color w:val="000000"/>
          <w:sz w:val="22"/>
          <w:szCs w:val="22"/>
          <w:lang w:eastAsia="en-US"/>
        </w:rPr>
        <w:t xml:space="preserve"> field</w:t>
      </w:r>
      <w:r w:rsidRPr="000E1812">
        <w:rPr>
          <w:rFonts w:ascii="Cambria" w:eastAsia="ヒラギノ角ゴ Pro W3" w:hAnsi="Cambria" w:cs="Times New Roman"/>
          <w:color w:val="000000"/>
          <w:sz w:val="22"/>
          <w:szCs w:val="22"/>
          <w:lang w:eastAsia="en-US"/>
        </w:rPr>
        <w:t xml:space="preserve"> while preparing and training them for </w:t>
      </w:r>
      <w:r w:rsidR="0074625A" w:rsidRPr="000E1812">
        <w:rPr>
          <w:rFonts w:ascii="Cambria" w:eastAsia="ヒラギノ角ゴ Pro W3" w:hAnsi="Cambria" w:cs="Times New Roman"/>
          <w:color w:val="000000"/>
          <w:sz w:val="22"/>
          <w:szCs w:val="22"/>
          <w:lang w:eastAsia="en-US"/>
        </w:rPr>
        <w:t xml:space="preserve">entry-level </w:t>
      </w:r>
      <w:r w:rsidR="00FE2AE2" w:rsidRPr="000E1812">
        <w:rPr>
          <w:rFonts w:ascii="Cambria" w:eastAsia="ヒラギノ角ゴ Pro W3" w:hAnsi="Cambria" w:cs="Times New Roman"/>
          <w:color w:val="000000"/>
          <w:sz w:val="22"/>
          <w:szCs w:val="22"/>
          <w:lang w:eastAsia="en-US"/>
        </w:rPr>
        <w:t xml:space="preserve">employment in </w:t>
      </w:r>
      <w:r w:rsidRPr="000E1812">
        <w:rPr>
          <w:rFonts w:ascii="Cambria" w:eastAsia="ヒラギノ角ゴ Pro W3" w:hAnsi="Cambria" w:cs="Times New Roman"/>
          <w:color w:val="000000"/>
          <w:sz w:val="22"/>
          <w:szCs w:val="22"/>
          <w:lang w:eastAsia="en-US"/>
        </w:rPr>
        <w:t xml:space="preserve">industry. </w:t>
      </w:r>
      <w:r w:rsidR="00183897" w:rsidRPr="000E1812">
        <w:rPr>
          <w:rFonts w:ascii="Cambria" w:eastAsia="ヒラギノ角ゴ Pro W3" w:hAnsi="Cambria" w:cs="Times New Roman"/>
          <w:color w:val="000000"/>
          <w:sz w:val="22"/>
          <w:szCs w:val="22"/>
          <w:lang w:eastAsia="en-US"/>
        </w:rPr>
        <w:t xml:space="preserve">The proposed </w:t>
      </w:r>
      <w:r w:rsidR="00C80E21" w:rsidRPr="000E1812">
        <w:rPr>
          <w:rFonts w:ascii="Cambria" w:eastAsia="ヒラギノ角ゴ Pro W3" w:hAnsi="Cambria" w:cs="Times New Roman"/>
          <w:color w:val="000000"/>
          <w:sz w:val="22"/>
          <w:szCs w:val="22"/>
          <w:lang w:eastAsia="en-US"/>
        </w:rPr>
        <w:t>3D Computer Graphics</w:t>
      </w:r>
      <w:r w:rsidR="00183897" w:rsidRPr="000E1812">
        <w:rPr>
          <w:rFonts w:ascii="Cambria" w:eastAsia="ヒラギノ角ゴ Pro W3" w:hAnsi="Cambria" w:cs="Times New Roman"/>
          <w:color w:val="000000"/>
          <w:sz w:val="22"/>
          <w:szCs w:val="22"/>
          <w:lang w:eastAsia="en-US"/>
        </w:rPr>
        <w:t xml:space="preserve"> program </w:t>
      </w:r>
      <w:r w:rsidR="00F53017" w:rsidRPr="000E1812">
        <w:rPr>
          <w:rFonts w:ascii="Cambria" w:eastAsia="ヒラギノ角ゴ Pro W3" w:hAnsi="Cambria" w:cs="Times New Roman"/>
          <w:color w:val="000000"/>
          <w:sz w:val="22"/>
          <w:szCs w:val="22"/>
          <w:lang w:eastAsia="en-US"/>
        </w:rPr>
        <w:t>will cover the “a</w:t>
      </w:r>
      <w:r w:rsidR="00F072E5" w:rsidRPr="000E1812">
        <w:rPr>
          <w:rFonts w:ascii="Cambria" w:eastAsia="ヒラギノ角ゴ Pro W3" w:hAnsi="Cambria" w:cs="Times New Roman"/>
          <w:color w:val="000000"/>
          <w:sz w:val="22"/>
          <w:szCs w:val="22"/>
          <w:lang w:eastAsia="en-US"/>
        </w:rPr>
        <w:t>rtistic” side of the</w:t>
      </w:r>
      <w:r w:rsidR="00183897" w:rsidRPr="000E1812">
        <w:rPr>
          <w:rFonts w:ascii="Cambria" w:eastAsia="ヒラギノ角ゴ Pro W3" w:hAnsi="Cambria" w:cs="Times New Roman"/>
          <w:color w:val="000000"/>
          <w:sz w:val="22"/>
          <w:szCs w:val="22"/>
          <w:lang w:eastAsia="en-US"/>
        </w:rPr>
        <w:t xml:space="preserve"> industry</w:t>
      </w:r>
      <w:r w:rsidR="00F53017" w:rsidRPr="000E1812">
        <w:rPr>
          <w:rFonts w:ascii="Cambria" w:eastAsia="ヒラギノ角ゴ Pro W3" w:hAnsi="Cambria" w:cs="Times New Roman"/>
          <w:color w:val="000000"/>
          <w:sz w:val="22"/>
          <w:szCs w:val="22"/>
          <w:lang w:eastAsia="en-US"/>
        </w:rPr>
        <w:t xml:space="preserve">, with a specific focus on the </w:t>
      </w:r>
      <w:r w:rsidR="00FE2AE2" w:rsidRPr="000E1812">
        <w:rPr>
          <w:rFonts w:ascii="Cambria" w:eastAsia="ヒラギノ角ゴ Pro W3" w:hAnsi="Cambria" w:cs="Times New Roman"/>
          <w:color w:val="000000"/>
          <w:sz w:val="22"/>
          <w:szCs w:val="22"/>
          <w:lang w:eastAsia="en-US"/>
        </w:rPr>
        <w:t xml:space="preserve">modeling, </w:t>
      </w:r>
      <w:r w:rsidR="00F53017" w:rsidRPr="000E1812">
        <w:rPr>
          <w:rFonts w:ascii="Cambria" w:eastAsia="ヒラギノ角ゴ Pro W3" w:hAnsi="Cambria" w:cs="Times New Roman"/>
          <w:color w:val="000000"/>
          <w:sz w:val="22"/>
          <w:szCs w:val="22"/>
          <w:lang w:eastAsia="en-US"/>
        </w:rPr>
        <w:t>animatio</w:t>
      </w:r>
      <w:r w:rsidR="00A809C5" w:rsidRPr="000E1812">
        <w:rPr>
          <w:rFonts w:ascii="Cambria" w:eastAsia="ヒラギノ角ゴ Pro W3" w:hAnsi="Cambria" w:cs="Times New Roman"/>
          <w:color w:val="000000"/>
          <w:sz w:val="22"/>
          <w:szCs w:val="22"/>
          <w:lang w:eastAsia="en-US"/>
        </w:rPr>
        <w:t>n</w:t>
      </w:r>
      <w:r w:rsidR="00FE2AE2" w:rsidRPr="000E1812">
        <w:rPr>
          <w:rFonts w:ascii="Cambria" w:eastAsia="ヒラギノ角ゴ Pro W3" w:hAnsi="Cambria" w:cs="Times New Roman"/>
          <w:color w:val="000000"/>
          <w:sz w:val="22"/>
          <w:szCs w:val="22"/>
          <w:lang w:eastAsia="en-US"/>
        </w:rPr>
        <w:t>, and visualization aspects of</w:t>
      </w:r>
      <w:r w:rsidR="00A809C5" w:rsidRPr="000E1812">
        <w:rPr>
          <w:rFonts w:ascii="Cambria" w:eastAsia="ヒラギノ角ゴ Pro W3" w:hAnsi="Cambria" w:cs="Times New Roman"/>
          <w:color w:val="000000"/>
          <w:sz w:val="22"/>
          <w:szCs w:val="22"/>
          <w:lang w:eastAsia="en-US"/>
        </w:rPr>
        <w:t xml:space="preserve"> </w:t>
      </w:r>
      <w:r w:rsidR="00FE2AE2" w:rsidRPr="000E1812">
        <w:rPr>
          <w:sz w:val="22"/>
          <w:szCs w:val="22"/>
        </w:rPr>
        <w:t>3D Computer Graphics</w:t>
      </w:r>
      <w:r w:rsidR="00A809C5" w:rsidRPr="000E1812">
        <w:rPr>
          <w:rFonts w:ascii="Cambria" w:eastAsia="ヒラギノ角ゴ Pro W3" w:hAnsi="Cambria" w:cs="Times New Roman"/>
          <w:color w:val="000000"/>
          <w:sz w:val="22"/>
          <w:szCs w:val="22"/>
          <w:lang w:eastAsia="en-US"/>
        </w:rPr>
        <w:t xml:space="preserve">. </w:t>
      </w:r>
      <w:r w:rsidR="00493496" w:rsidRPr="000E1812">
        <w:rPr>
          <w:rFonts w:ascii="Cambria" w:eastAsia="ヒラギノ角ゴ Pro W3" w:hAnsi="Cambria" w:cs="Times New Roman"/>
          <w:color w:val="000000"/>
          <w:sz w:val="22"/>
          <w:szCs w:val="22"/>
          <w:lang w:eastAsia="en-US"/>
        </w:rPr>
        <w:t>S</w:t>
      </w:r>
      <w:r w:rsidR="007D4DB9" w:rsidRPr="000E1812">
        <w:rPr>
          <w:rFonts w:ascii="Cambria" w:eastAsia="ヒラギノ角ゴ Pro W3" w:hAnsi="Cambria" w:cs="Times New Roman"/>
          <w:color w:val="000000"/>
          <w:sz w:val="22"/>
          <w:szCs w:val="22"/>
          <w:lang w:eastAsia="en-US"/>
        </w:rPr>
        <w:t xml:space="preserve">tudents </w:t>
      </w:r>
      <w:r w:rsidR="00493496" w:rsidRPr="000E1812">
        <w:rPr>
          <w:rFonts w:ascii="Cambria" w:eastAsia="ヒラギノ角ゴ Pro W3" w:hAnsi="Cambria" w:cs="Times New Roman"/>
          <w:color w:val="000000"/>
          <w:sz w:val="22"/>
          <w:szCs w:val="22"/>
          <w:lang w:eastAsia="en-US"/>
        </w:rPr>
        <w:t>will</w:t>
      </w:r>
      <w:r w:rsidR="007D4DB9" w:rsidRPr="000E1812">
        <w:rPr>
          <w:rFonts w:ascii="Cambria" w:eastAsia="ヒラギノ角ゴ Pro W3" w:hAnsi="Cambria" w:cs="Times New Roman"/>
          <w:color w:val="000000"/>
          <w:sz w:val="22"/>
          <w:szCs w:val="22"/>
          <w:lang w:eastAsia="en-US"/>
        </w:rPr>
        <w:t xml:space="preserve"> acquire the creative and technical skills required to create </w:t>
      </w:r>
      <w:r w:rsidR="000E1812" w:rsidRPr="000E1812">
        <w:rPr>
          <w:rFonts w:ascii="Cambria" w:eastAsia="ヒラギノ角ゴ Pro W3" w:hAnsi="Cambria" w:cs="Times New Roman"/>
          <w:color w:val="000000"/>
          <w:sz w:val="22"/>
          <w:szCs w:val="22"/>
          <w:lang w:eastAsia="en-US"/>
        </w:rPr>
        <w:t>3D graphics</w:t>
      </w:r>
      <w:r w:rsidR="00632799" w:rsidRPr="000E1812">
        <w:rPr>
          <w:rFonts w:ascii="Cambria" w:eastAsia="ヒラギノ角ゴ Pro W3" w:hAnsi="Cambria" w:cs="Times New Roman"/>
          <w:color w:val="000000"/>
          <w:sz w:val="22"/>
          <w:szCs w:val="22"/>
          <w:lang w:eastAsia="en-US"/>
        </w:rPr>
        <w:t xml:space="preserve">, </w:t>
      </w:r>
      <w:r w:rsidR="003514B5">
        <w:rPr>
          <w:rFonts w:ascii="Cambria" w:eastAsia="ヒラギノ角ゴ Pro W3" w:hAnsi="Cambria" w:cs="Times New Roman"/>
          <w:color w:val="000000"/>
          <w:sz w:val="22"/>
          <w:szCs w:val="22"/>
          <w:lang w:eastAsia="en-US"/>
        </w:rPr>
        <w:t>3D print</w:t>
      </w:r>
      <w:r w:rsidR="000E1812" w:rsidRPr="000E1812">
        <w:rPr>
          <w:rFonts w:ascii="Cambria" w:eastAsia="ヒラギノ角ゴ Pro W3" w:hAnsi="Cambria" w:cs="Times New Roman"/>
          <w:color w:val="000000"/>
          <w:sz w:val="22"/>
          <w:szCs w:val="22"/>
          <w:lang w:eastAsia="en-US"/>
        </w:rPr>
        <w:t>outs</w:t>
      </w:r>
      <w:r w:rsidR="00632799" w:rsidRPr="000E1812">
        <w:rPr>
          <w:rFonts w:ascii="Cambria" w:eastAsia="ヒラギノ角ゴ Pro W3" w:hAnsi="Cambria" w:cs="Times New Roman"/>
          <w:color w:val="000000"/>
          <w:sz w:val="22"/>
          <w:szCs w:val="22"/>
          <w:lang w:eastAsia="en-US"/>
        </w:rPr>
        <w:t xml:space="preserve">, </w:t>
      </w:r>
      <w:r w:rsidR="000E1812" w:rsidRPr="000E1812">
        <w:rPr>
          <w:rFonts w:ascii="Cambria" w:eastAsia="ヒラギノ角ゴ Pro W3" w:hAnsi="Cambria" w:cs="Times New Roman"/>
          <w:color w:val="000000"/>
          <w:sz w:val="22"/>
          <w:szCs w:val="22"/>
          <w:lang w:eastAsia="en-US"/>
        </w:rPr>
        <w:t xml:space="preserve">architectural </w:t>
      </w:r>
      <w:r w:rsidR="00632799" w:rsidRPr="000E1812">
        <w:rPr>
          <w:rFonts w:ascii="Cambria" w:eastAsia="ヒラギノ角ゴ Pro W3" w:hAnsi="Cambria" w:cs="Times New Roman"/>
          <w:color w:val="000000"/>
          <w:sz w:val="22"/>
          <w:szCs w:val="22"/>
          <w:lang w:eastAsia="en-US"/>
        </w:rPr>
        <w:t>visual</w:t>
      </w:r>
      <w:r w:rsidR="000E1812" w:rsidRPr="000E1812">
        <w:rPr>
          <w:rFonts w:ascii="Cambria" w:eastAsia="ヒラギノ角ゴ Pro W3" w:hAnsi="Cambria" w:cs="Times New Roman"/>
          <w:color w:val="000000"/>
          <w:sz w:val="22"/>
          <w:szCs w:val="22"/>
          <w:lang w:eastAsia="en-US"/>
        </w:rPr>
        <w:t xml:space="preserve">ization graphics, </w:t>
      </w:r>
      <w:r w:rsidR="00632799" w:rsidRPr="000E1812">
        <w:rPr>
          <w:rFonts w:ascii="Cambria" w:eastAsia="ヒラギノ角ゴ Pro W3" w:hAnsi="Cambria" w:cs="Times New Roman"/>
          <w:color w:val="000000"/>
          <w:sz w:val="22"/>
          <w:szCs w:val="22"/>
          <w:lang w:eastAsia="en-US"/>
        </w:rPr>
        <w:t xml:space="preserve">and </w:t>
      </w:r>
      <w:r w:rsidR="000E1812" w:rsidRPr="000E1812">
        <w:rPr>
          <w:rFonts w:ascii="Cambria" w:eastAsia="ヒラギノ角ゴ Pro W3" w:hAnsi="Cambria" w:cs="Times New Roman"/>
          <w:color w:val="000000"/>
          <w:sz w:val="22"/>
          <w:szCs w:val="22"/>
          <w:lang w:eastAsia="en-US"/>
        </w:rPr>
        <w:t>building 3D models used in multimedia and animation.</w:t>
      </w:r>
    </w:p>
    <w:p w14:paraId="3CCC8F42" w14:textId="77777777" w:rsidR="001F50B6" w:rsidRPr="00E261C0" w:rsidRDefault="001F50B6" w:rsidP="00AF3275">
      <w:pPr>
        <w:rPr>
          <w:rFonts w:ascii="Cambria" w:eastAsia="ヒラギノ角ゴ Pro W3" w:hAnsi="Cambria" w:cs="Times New Roman"/>
          <w:color w:val="000000"/>
          <w:sz w:val="22"/>
          <w:szCs w:val="22"/>
          <w:highlight w:val="yellow"/>
          <w:lang w:eastAsia="en-US"/>
        </w:rPr>
      </w:pPr>
    </w:p>
    <w:p w14:paraId="0EA099E4" w14:textId="77777777" w:rsidR="00F53017" w:rsidRPr="00E43A91" w:rsidRDefault="00F53017" w:rsidP="00AF3275">
      <w:pPr>
        <w:rPr>
          <w:rFonts w:ascii="Cambria" w:eastAsia="ヒラギノ角ゴ Pro W3" w:hAnsi="Cambria" w:cs="Times New Roman"/>
          <w:color w:val="000000"/>
          <w:sz w:val="22"/>
          <w:szCs w:val="22"/>
          <w:lang w:eastAsia="en-US"/>
        </w:rPr>
      </w:pPr>
      <w:r w:rsidRPr="00E43A91">
        <w:rPr>
          <w:rFonts w:ascii="Cambria" w:eastAsia="ヒラギノ角ゴ Pro W3" w:hAnsi="Cambria" w:cs="Times New Roman"/>
          <w:color w:val="000000"/>
          <w:sz w:val="22"/>
          <w:szCs w:val="22"/>
          <w:lang w:eastAsia="en-US"/>
        </w:rPr>
        <w:t>Th</w:t>
      </w:r>
      <w:r w:rsidR="009554CB" w:rsidRPr="00E43A91">
        <w:rPr>
          <w:rFonts w:ascii="Cambria" w:eastAsia="ヒラギノ角ゴ Pro W3" w:hAnsi="Cambria" w:cs="Times New Roman"/>
          <w:color w:val="000000"/>
          <w:sz w:val="22"/>
          <w:szCs w:val="22"/>
          <w:lang w:eastAsia="en-US"/>
        </w:rPr>
        <w:t>e program</w:t>
      </w:r>
      <w:r w:rsidR="00666011" w:rsidRPr="00E43A91">
        <w:rPr>
          <w:rFonts w:ascii="Cambria" w:eastAsia="ヒラギノ角ゴ Pro W3" w:hAnsi="Cambria" w:cs="Times New Roman"/>
          <w:color w:val="000000"/>
          <w:sz w:val="22"/>
          <w:szCs w:val="22"/>
          <w:lang w:eastAsia="en-US"/>
        </w:rPr>
        <w:t xml:space="preserve"> will </w:t>
      </w:r>
      <w:r w:rsidR="00950A97" w:rsidRPr="00E43A91">
        <w:rPr>
          <w:rFonts w:ascii="Cambria" w:eastAsia="ヒラギノ角ゴ Pro W3" w:hAnsi="Cambria" w:cs="Times New Roman"/>
          <w:color w:val="000000"/>
          <w:sz w:val="22"/>
          <w:szCs w:val="22"/>
          <w:lang w:eastAsia="en-US"/>
        </w:rPr>
        <w:t xml:space="preserve">also </w:t>
      </w:r>
      <w:r w:rsidR="00666011" w:rsidRPr="00E43A91">
        <w:rPr>
          <w:rFonts w:ascii="Cambria" w:eastAsia="ヒラギノ角ゴ Pro W3" w:hAnsi="Cambria" w:cs="Times New Roman"/>
          <w:color w:val="000000"/>
          <w:sz w:val="22"/>
          <w:szCs w:val="22"/>
          <w:lang w:eastAsia="en-US"/>
        </w:rPr>
        <w:t xml:space="preserve">require students </w:t>
      </w:r>
      <w:r w:rsidRPr="00E43A91">
        <w:rPr>
          <w:rFonts w:ascii="Cambria" w:eastAsia="ヒラギノ角ゴ Pro W3" w:hAnsi="Cambria" w:cs="Times New Roman"/>
          <w:color w:val="000000"/>
          <w:sz w:val="22"/>
          <w:szCs w:val="22"/>
          <w:lang w:eastAsia="en-US"/>
        </w:rPr>
        <w:t xml:space="preserve">to </w:t>
      </w:r>
      <w:r w:rsidR="001230C4" w:rsidRPr="00E43A91">
        <w:rPr>
          <w:rFonts w:ascii="Cambria" w:eastAsia="ヒラギノ角ゴ Pro W3" w:hAnsi="Cambria" w:cs="Times New Roman"/>
          <w:color w:val="000000"/>
          <w:sz w:val="22"/>
          <w:szCs w:val="22"/>
          <w:lang w:eastAsia="en-US"/>
        </w:rPr>
        <w:t>acquire</w:t>
      </w:r>
      <w:r w:rsidRPr="00E43A91">
        <w:rPr>
          <w:rFonts w:ascii="Cambria" w:eastAsia="ヒラギノ角ゴ Pro W3" w:hAnsi="Cambria" w:cs="Times New Roman"/>
          <w:color w:val="000000"/>
          <w:sz w:val="22"/>
          <w:szCs w:val="22"/>
          <w:lang w:eastAsia="en-US"/>
        </w:rPr>
        <w:t xml:space="preserve"> skills in traditional media drawing</w:t>
      </w:r>
      <w:r w:rsidR="00FA4EC4" w:rsidRPr="00E43A91">
        <w:rPr>
          <w:rFonts w:ascii="Cambria" w:eastAsia="ヒラギノ角ゴ Pro W3" w:hAnsi="Cambria" w:cs="Times New Roman"/>
          <w:color w:val="000000"/>
          <w:sz w:val="22"/>
          <w:szCs w:val="22"/>
          <w:lang w:eastAsia="en-US"/>
        </w:rPr>
        <w:t xml:space="preserve"> and painting</w:t>
      </w:r>
      <w:r w:rsidR="004241EE">
        <w:rPr>
          <w:rFonts w:ascii="Cambria" w:eastAsia="ヒラギノ角ゴ Pro W3" w:hAnsi="Cambria" w:cs="Times New Roman"/>
          <w:color w:val="000000"/>
          <w:sz w:val="22"/>
          <w:szCs w:val="22"/>
          <w:lang w:eastAsia="en-US"/>
        </w:rPr>
        <w:t xml:space="preserve">, as well as in </w:t>
      </w:r>
      <w:r w:rsidR="00E43A91">
        <w:rPr>
          <w:rFonts w:ascii="Cambria" w:eastAsia="ヒラギノ角ゴ Pro W3" w:hAnsi="Cambria" w:cs="Times New Roman"/>
          <w:color w:val="000000"/>
          <w:sz w:val="22"/>
          <w:szCs w:val="22"/>
          <w:lang w:eastAsia="en-US"/>
        </w:rPr>
        <w:t>animation</w:t>
      </w:r>
      <w:r w:rsidR="00FA4EC4" w:rsidRPr="00E43A91">
        <w:rPr>
          <w:rFonts w:ascii="Cambria" w:eastAsia="ヒラギノ角ゴ Pro W3" w:hAnsi="Cambria" w:cs="Times New Roman"/>
          <w:color w:val="000000"/>
          <w:sz w:val="22"/>
          <w:szCs w:val="22"/>
          <w:lang w:eastAsia="en-US"/>
        </w:rPr>
        <w:t xml:space="preserve">, </w:t>
      </w:r>
      <w:r w:rsidR="00E43A91">
        <w:rPr>
          <w:rFonts w:ascii="Cambria" w:eastAsia="ヒラギノ角ゴ Pro W3" w:hAnsi="Cambria" w:cs="Times New Roman"/>
          <w:color w:val="000000"/>
          <w:sz w:val="22"/>
          <w:szCs w:val="22"/>
          <w:lang w:eastAsia="en-US"/>
        </w:rPr>
        <w:t>modeling</w:t>
      </w:r>
      <w:r w:rsidR="00FA4EC4" w:rsidRPr="00E43A91">
        <w:rPr>
          <w:rFonts w:ascii="Cambria" w:eastAsia="ヒラギノ角ゴ Pro W3" w:hAnsi="Cambria" w:cs="Times New Roman"/>
          <w:color w:val="000000"/>
          <w:sz w:val="22"/>
          <w:szCs w:val="22"/>
          <w:lang w:eastAsia="en-US"/>
        </w:rPr>
        <w:t>,</w:t>
      </w:r>
      <w:r w:rsidRPr="00E43A91">
        <w:rPr>
          <w:rFonts w:ascii="Cambria" w:eastAsia="ヒラギノ角ゴ Pro W3" w:hAnsi="Cambria" w:cs="Times New Roman"/>
          <w:color w:val="000000"/>
          <w:sz w:val="22"/>
          <w:szCs w:val="22"/>
          <w:lang w:eastAsia="en-US"/>
        </w:rPr>
        <w:t xml:space="preserve"> </w:t>
      </w:r>
      <w:r w:rsidR="00E43A91">
        <w:rPr>
          <w:rFonts w:ascii="Cambria" w:eastAsia="ヒラギノ角ゴ Pro W3" w:hAnsi="Cambria" w:cs="Times New Roman"/>
          <w:color w:val="000000"/>
          <w:sz w:val="22"/>
          <w:szCs w:val="22"/>
          <w:lang w:eastAsia="en-US"/>
        </w:rPr>
        <w:t xml:space="preserve">3D printing, reading and understanding architectural plans, </w:t>
      </w:r>
      <w:r w:rsidRPr="00E43A91">
        <w:rPr>
          <w:rFonts w:ascii="Cambria" w:eastAsia="ヒラギノ角ゴ Pro W3" w:hAnsi="Cambria" w:cs="Times New Roman"/>
          <w:color w:val="000000"/>
          <w:sz w:val="22"/>
          <w:szCs w:val="22"/>
          <w:lang w:eastAsia="en-US"/>
        </w:rPr>
        <w:t xml:space="preserve">and computer-based skills in </w:t>
      </w:r>
      <w:r w:rsidR="007D4DB9" w:rsidRPr="00E43A91">
        <w:rPr>
          <w:rFonts w:ascii="Cambria" w:eastAsia="ヒラギノ角ゴ Pro W3" w:hAnsi="Cambria" w:cs="Times New Roman"/>
          <w:color w:val="000000"/>
          <w:sz w:val="22"/>
          <w:szCs w:val="22"/>
          <w:lang w:eastAsia="en-US"/>
        </w:rPr>
        <w:t>2D and 3D graphics software</w:t>
      </w:r>
      <w:r w:rsidR="00E43A91">
        <w:rPr>
          <w:rFonts w:ascii="Cambria" w:eastAsia="ヒラギノ角ゴ Pro W3" w:hAnsi="Cambria" w:cs="Times New Roman"/>
          <w:color w:val="000000"/>
          <w:sz w:val="22"/>
          <w:szCs w:val="22"/>
          <w:lang w:eastAsia="en-US"/>
        </w:rPr>
        <w:t>.</w:t>
      </w:r>
      <w:r w:rsidR="00197722" w:rsidRPr="00E43A91">
        <w:rPr>
          <w:rFonts w:ascii="Cambria" w:eastAsia="ヒラギノ角ゴ Pro W3" w:hAnsi="Cambria" w:cs="Times New Roman"/>
          <w:color w:val="000000"/>
          <w:sz w:val="22"/>
          <w:szCs w:val="22"/>
          <w:lang w:eastAsia="en-US"/>
        </w:rPr>
        <w:t xml:space="preserve"> </w:t>
      </w:r>
      <w:r w:rsidR="00950A97" w:rsidRPr="00E43A91">
        <w:rPr>
          <w:rFonts w:ascii="Cambria" w:eastAsia="ヒラギノ角ゴ Pro W3" w:hAnsi="Cambria" w:cs="Times New Roman"/>
          <w:color w:val="000000"/>
          <w:sz w:val="22"/>
          <w:szCs w:val="22"/>
          <w:lang w:eastAsia="en-US"/>
        </w:rPr>
        <w:t>In addition, s</w:t>
      </w:r>
      <w:r w:rsidR="00197722" w:rsidRPr="00E43A91">
        <w:rPr>
          <w:rFonts w:ascii="Cambria" w:eastAsia="ヒラギノ角ゴ Pro W3" w:hAnsi="Cambria" w:cs="Times New Roman"/>
          <w:color w:val="000000"/>
          <w:sz w:val="22"/>
          <w:szCs w:val="22"/>
          <w:lang w:eastAsia="en-US"/>
        </w:rPr>
        <w:t xml:space="preserve">tudents </w:t>
      </w:r>
      <w:r w:rsidR="00183897" w:rsidRPr="00E43A91">
        <w:rPr>
          <w:rFonts w:ascii="Cambria" w:eastAsia="ヒラギノ角ゴ Pro W3" w:hAnsi="Cambria" w:cs="Times New Roman"/>
          <w:color w:val="000000"/>
          <w:sz w:val="22"/>
          <w:szCs w:val="22"/>
          <w:lang w:eastAsia="en-US"/>
        </w:rPr>
        <w:t xml:space="preserve">will </w:t>
      </w:r>
      <w:r w:rsidR="00197722" w:rsidRPr="00E43A91">
        <w:rPr>
          <w:rFonts w:ascii="Cambria" w:eastAsia="ヒラギノ角ゴ Pro W3" w:hAnsi="Cambria" w:cs="Times New Roman"/>
          <w:color w:val="000000"/>
          <w:sz w:val="22"/>
          <w:szCs w:val="22"/>
          <w:lang w:eastAsia="en-US"/>
        </w:rPr>
        <w:t xml:space="preserve">acquire skills related to </w:t>
      </w:r>
      <w:r w:rsidRPr="00E43A91">
        <w:rPr>
          <w:rFonts w:ascii="Cambria" w:eastAsia="ヒラギノ角ゴ Pro W3" w:hAnsi="Cambria" w:cs="Times New Roman"/>
          <w:color w:val="000000"/>
          <w:sz w:val="22"/>
          <w:szCs w:val="22"/>
          <w:lang w:eastAsia="en-US"/>
        </w:rPr>
        <w:t>project</w:t>
      </w:r>
      <w:r w:rsidR="00197722" w:rsidRPr="00E43A91">
        <w:rPr>
          <w:rFonts w:ascii="Cambria" w:eastAsia="ヒラギノ角ゴ Pro W3" w:hAnsi="Cambria" w:cs="Times New Roman"/>
          <w:color w:val="000000"/>
          <w:sz w:val="22"/>
          <w:szCs w:val="22"/>
          <w:lang w:eastAsia="en-US"/>
        </w:rPr>
        <w:t xml:space="preserve"> management</w:t>
      </w:r>
      <w:r w:rsidR="00FA4EC4" w:rsidRPr="00E43A91">
        <w:rPr>
          <w:rFonts w:ascii="Cambria" w:eastAsia="ヒラギノ角ゴ Pro W3" w:hAnsi="Cambria" w:cs="Times New Roman"/>
          <w:color w:val="000000"/>
          <w:sz w:val="22"/>
          <w:szCs w:val="22"/>
          <w:lang w:eastAsia="en-US"/>
        </w:rPr>
        <w:t xml:space="preserve"> </w:t>
      </w:r>
      <w:r w:rsidR="00052470" w:rsidRPr="00E43A91">
        <w:rPr>
          <w:rFonts w:ascii="Cambria" w:eastAsia="ヒラギノ角ゴ Pro W3" w:hAnsi="Cambria" w:cs="Times New Roman"/>
          <w:color w:val="000000"/>
          <w:sz w:val="22"/>
          <w:szCs w:val="22"/>
          <w:lang w:eastAsia="en-US"/>
        </w:rPr>
        <w:t>and team</w:t>
      </w:r>
      <w:r w:rsidR="007D4DB9" w:rsidRPr="00E43A91">
        <w:rPr>
          <w:rFonts w:ascii="Cambria" w:eastAsia="ヒラギノ角ゴ Pro W3" w:hAnsi="Cambria" w:cs="Times New Roman"/>
          <w:color w:val="000000"/>
          <w:sz w:val="22"/>
          <w:szCs w:val="22"/>
          <w:lang w:eastAsia="en-US"/>
        </w:rPr>
        <w:t>work</w:t>
      </w:r>
      <w:r w:rsidRPr="00E43A91">
        <w:rPr>
          <w:rFonts w:ascii="Cambria" w:eastAsia="ヒラギノ角ゴ Pro W3" w:hAnsi="Cambria" w:cs="Times New Roman"/>
          <w:color w:val="000000"/>
          <w:sz w:val="22"/>
          <w:szCs w:val="22"/>
          <w:lang w:eastAsia="en-US"/>
        </w:rPr>
        <w:t xml:space="preserve">. </w:t>
      </w:r>
    </w:p>
    <w:p w14:paraId="423C7B2C" w14:textId="77777777" w:rsidR="00581F15" w:rsidRDefault="00581F15" w:rsidP="006572A0">
      <w:pPr>
        <w:rPr>
          <w:sz w:val="22"/>
          <w:szCs w:val="22"/>
        </w:rPr>
      </w:pPr>
    </w:p>
    <w:p w14:paraId="254E1B6E" w14:textId="77777777" w:rsidR="0035725F" w:rsidRDefault="00FC6DFB" w:rsidP="004813BE">
      <w:pPr>
        <w:rPr>
          <w:sz w:val="22"/>
          <w:szCs w:val="22"/>
        </w:rPr>
      </w:pPr>
      <w:r>
        <w:rPr>
          <w:sz w:val="22"/>
          <w:szCs w:val="22"/>
        </w:rPr>
        <w:t>The mar</w:t>
      </w:r>
      <w:r w:rsidR="00950A97">
        <w:rPr>
          <w:sz w:val="22"/>
          <w:szCs w:val="22"/>
        </w:rPr>
        <w:t xml:space="preserve">ketplace for employment in the </w:t>
      </w:r>
      <w:r w:rsidR="00C80E21">
        <w:rPr>
          <w:sz w:val="22"/>
          <w:szCs w:val="22"/>
        </w:rPr>
        <w:t>3D Computer Graphics</w:t>
      </w:r>
      <w:r>
        <w:rPr>
          <w:sz w:val="22"/>
          <w:szCs w:val="22"/>
        </w:rPr>
        <w:t xml:space="preserve"> area has </w:t>
      </w:r>
      <w:r w:rsidR="004813BE">
        <w:rPr>
          <w:sz w:val="22"/>
          <w:szCs w:val="22"/>
        </w:rPr>
        <w:t xml:space="preserve">grown </w:t>
      </w:r>
      <w:r>
        <w:rPr>
          <w:sz w:val="22"/>
          <w:szCs w:val="22"/>
        </w:rPr>
        <w:t>considerably, an</w:t>
      </w:r>
      <w:r w:rsidR="004813BE">
        <w:rPr>
          <w:sz w:val="22"/>
          <w:szCs w:val="22"/>
        </w:rPr>
        <w:t xml:space="preserve">d jobs can be found worldwide. </w:t>
      </w:r>
      <w:r w:rsidR="00632799">
        <w:rPr>
          <w:sz w:val="22"/>
          <w:szCs w:val="22"/>
        </w:rPr>
        <w:t>G</w:t>
      </w:r>
      <w:r w:rsidR="00950A97">
        <w:rPr>
          <w:sz w:val="22"/>
          <w:szCs w:val="22"/>
        </w:rPr>
        <w:t>enerally, jobs can be found that are</w:t>
      </w:r>
      <w:r w:rsidR="00632799">
        <w:rPr>
          <w:sz w:val="22"/>
          <w:szCs w:val="22"/>
        </w:rPr>
        <w:t xml:space="preserve"> full-time, part-time, or</w:t>
      </w:r>
      <w:r w:rsidR="00950A97">
        <w:rPr>
          <w:sz w:val="22"/>
          <w:szCs w:val="22"/>
        </w:rPr>
        <w:t xml:space="preserve"> on a</w:t>
      </w:r>
      <w:r w:rsidR="00632799">
        <w:rPr>
          <w:sz w:val="22"/>
          <w:szCs w:val="22"/>
        </w:rPr>
        <w:t xml:space="preserve"> contract basis</w:t>
      </w:r>
      <w:r w:rsidR="004241EE">
        <w:rPr>
          <w:sz w:val="22"/>
          <w:szCs w:val="22"/>
        </w:rPr>
        <w:t xml:space="preserve">; </w:t>
      </w:r>
      <w:r w:rsidR="00632799">
        <w:rPr>
          <w:sz w:val="22"/>
          <w:szCs w:val="22"/>
        </w:rPr>
        <w:t>however, t</w:t>
      </w:r>
      <w:r w:rsidR="00084DF0">
        <w:rPr>
          <w:sz w:val="22"/>
          <w:szCs w:val="22"/>
        </w:rPr>
        <w:t xml:space="preserve">he nature of employment in this industry is </w:t>
      </w:r>
      <w:r w:rsidR="00632799">
        <w:rPr>
          <w:sz w:val="22"/>
          <w:szCs w:val="22"/>
        </w:rPr>
        <w:t>primarily project</w:t>
      </w:r>
      <w:r w:rsidR="004241EE">
        <w:rPr>
          <w:sz w:val="22"/>
          <w:szCs w:val="22"/>
        </w:rPr>
        <w:t xml:space="preserve"> </w:t>
      </w:r>
      <w:r w:rsidR="00632799">
        <w:rPr>
          <w:sz w:val="22"/>
          <w:szCs w:val="22"/>
        </w:rPr>
        <w:t xml:space="preserve">based. Many of the available jobs are contract based. </w:t>
      </w:r>
      <w:r>
        <w:rPr>
          <w:sz w:val="22"/>
          <w:szCs w:val="22"/>
        </w:rPr>
        <w:t xml:space="preserve">There is a high level of competition for employment at all </w:t>
      </w:r>
      <w:r w:rsidR="00950A97">
        <w:rPr>
          <w:sz w:val="22"/>
          <w:szCs w:val="22"/>
        </w:rPr>
        <w:t>levels</w:t>
      </w:r>
      <w:r>
        <w:rPr>
          <w:sz w:val="22"/>
          <w:szCs w:val="22"/>
        </w:rPr>
        <w:t xml:space="preserve">, but many </w:t>
      </w:r>
      <w:r w:rsidR="00950A97">
        <w:rPr>
          <w:sz w:val="22"/>
          <w:szCs w:val="22"/>
        </w:rPr>
        <w:t xml:space="preserve">entry-level </w:t>
      </w:r>
      <w:r>
        <w:rPr>
          <w:sz w:val="22"/>
          <w:szCs w:val="22"/>
        </w:rPr>
        <w:t xml:space="preserve">jobs can be found in the </w:t>
      </w:r>
      <w:r w:rsidR="00E261C0">
        <w:rPr>
          <w:sz w:val="22"/>
          <w:szCs w:val="22"/>
        </w:rPr>
        <w:t>3D computer graphics</w:t>
      </w:r>
      <w:r w:rsidR="00084DF0">
        <w:rPr>
          <w:sz w:val="22"/>
          <w:szCs w:val="22"/>
        </w:rPr>
        <w:t xml:space="preserve"> </w:t>
      </w:r>
      <w:r w:rsidR="00950A97">
        <w:rPr>
          <w:sz w:val="22"/>
          <w:szCs w:val="22"/>
        </w:rPr>
        <w:t>industry</w:t>
      </w:r>
      <w:r w:rsidR="00084DF0">
        <w:rPr>
          <w:sz w:val="22"/>
          <w:szCs w:val="22"/>
        </w:rPr>
        <w:t>. For employment, students in t</w:t>
      </w:r>
      <w:r>
        <w:rPr>
          <w:sz w:val="22"/>
          <w:szCs w:val="22"/>
        </w:rPr>
        <w:t xml:space="preserve">he </w:t>
      </w:r>
      <w:r w:rsidR="00C80E21">
        <w:rPr>
          <w:sz w:val="22"/>
          <w:szCs w:val="22"/>
        </w:rPr>
        <w:t>3D Computer Graphics</w:t>
      </w:r>
      <w:r>
        <w:rPr>
          <w:sz w:val="22"/>
          <w:szCs w:val="22"/>
        </w:rPr>
        <w:t xml:space="preserve"> program will </w:t>
      </w:r>
      <w:r w:rsidR="00084DF0">
        <w:rPr>
          <w:sz w:val="22"/>
          <w:szCs w:val="22"/>
        </w:rPr>
        <w:t xml:space="preserve">be prepared and qualified </w:t>
      </w:r>
      <w:r>
        <w:rPr>
          <w:sz w:val="22"/>
          <w:szCs w:val="22"/>
        </w:rPr>
        <w:t xml:space="preserve">for </w:t>
      </w:r>
      <w:r w:rsidR="00084DF0">
        <w:rPr>
          <w:sz w:val="22"/>
          <w:szCs w:val="22"/>
        </w:rPr>
        <w:t xml:space="preserve">obtaining </w:t>
      </w:r>
      <w:r>
        <w:rPr>
          <w:sz w:val="22"/>
          <w:szCs w:val="22"/>
        </w:rPr>
        <w:t xml:space="preserve">entry-level </w:t>
      </w:r>
      <w:r w:rsidR="004813BE">
        <w:rPr>
          <w:sz w:val="22"/>
          <w:szCs w:val="22"/>
        </w:rPr>
        <w:t xml:space="preserve">employment in the industry, finding jobs with titles such as: </w:t>
      </w:r>
      <w:r>
        <w:rPr>
          <w:sz w:val="22"/>
          <w:szCs w:val="22"/>
        </w:rPr>
        <w:t xml:space="preserve"> </w:t>
      </w:r>
      <w:r w:rsidR="004813BE">
        <w:rPr>
          <w:sz w:val="22"/>
          <w:szCs w:val="22"/>
        </w:rPr>
        <w:t xml:space="preserve">Junior </w:t>
      </w:r>
      <w:r w:rsidR="004813BE" w:rsidRPr="004813BE">
        <w:rPr>
          <w:sz w:val="22"/>
          <w:szCs w:val="22"/>
        </w:rPr>
        <w:t>Computer Graphic Designer</w:t>
      </w:r>
      <w:r w:rsidR="004813BE">
        <w:rPr>
          <w:sz w:val="22"/>
          <w:szCs w:val="22"/>
        </w:rPr>
        <w:t xml:space="preserve">, Junior Computer Animator, Technical Illustrator, </w:t>
      </w:r>
      <w:r w:rsidR="00E261C0">
        <w:rPr>
          <w:sz w:val="22"/>
          <w:szCs w:val="22"/>
        </w:rPr>
        <w:t>3</w:t>
      </w:r>
      <w:r w:rsidR="004813BE">
        <w:rPr>
          <w:sz w:val="22"/>
          <w:szCs w:val="22"/>
        </w:rPr>
        <w:t>D Illustrator, 3D Animator, Junior Environment Artist, Jun</w:t>
      </w:r>
      <w:r w:rsidR="00084DF0">
        <w:rPr>
          <w:sz w:val="22"/>
          <w:szCs w:val="22"/>
        </w:rPr>
        <w:t xml:space="preserve">ior Animator, 3D Generalist, </w:t>
      </w:r>
      <w:r w:rsidR="00084DF0" w:rsidRPr="00084DF0">
        <w:rPr>
          <w:sz w:val="22"/>
          <w:szCs w:val="22"/>
        </w:rPr>
        <w:t>Modeler, Ani</w:t>
      </w:r>
      <w:r w:rsidR="00950A97">
        <w:rPr>
          <w:sz w:val="22"/>
          <w:szCs w:val="22"/>
        </w:rPr>
        <w:t xml:space="preserve">mator, Texture Artist, </w:t>
      </w:r>
      <w:r w:rsidR="00E261C0">
        <w:rPr>
          <w:sz w:val="22"/>
          <w:szCs w:val="22"/>
        </w:rPr>
        <w:t xml:space="preserve">3D Visualization Artist, and </w:t>
      </w:r>
      <w:r w:rsidR="00950A97">
        <w:rPr>
          <w:sz w:val="22"/>
          <w:szCs w:val="22"/>
        </w:rPr>
        <w:t>Rigger</w:t>
      </w:r>
      <w:r w:rsidR="00E261C0">
        <w:rPr>
          <w:sz w:val="22"/>
          <w:szCs w:val="22"/>
        </w:rPr>
        <w:t>.</w:t>
      </w:r>
    </w:p>
    <w:p w14:paraId="407F19A3" w14:textId="77777777" w:rsidR="0035725F" w:rsidRDefault="0035725F" w:rsidP="004813BE">
      <w:pPr>
        <w:rPr>
          <w:sz w:val="22"/>
          <w:szCs w:val="22"/>
        </w:rPr>
      </w:pPr>
    </w:p>
    <w:p w14:paraId="67075169" w14:textId="77777777" w:rsidR="00042A4D" w:rsidRDefault="0035725F" w:rsidP="004813BE">
      <w:pPr>
        <w:rPr>
          <w:sz w:val="22"/>
          <w:szCs w:val="22"/>
        </w:rPr>
      </w:pPr>
      <w:r>
        <w:rPr>
          <w:sz w:val="22"/>
          <w:szCs w:val="22"/>
        </w:rPr>
        <w:t xml:space="preserve">An initial outline of the courses that will be offered for the </w:t>
      </w:r>
      <w:r w:rsidR="00C80E21">
        <w:rPr>
          <w:sz w:val="22"/>
          <w:szCs w:val="22"/>
        </w:rPr>
        <w:t>3D Computer Graphics</w:t>
      </w:r>
      <w:r>
        <w:rPr>
          <w:sz w:val="22"/>
          <w:szCs w:val="22"/>
        </w:rPr>
        <w:t xml:space="preserve"> program </w:t>
      </w:r>
      <w:r w:rsidR="003A4F61">
        <w:rPr>
          <w:sz w:val="22"/>
          <w:szCs w:val="22"/>
        </w:rPr>
        <w:t xml:space="preserve">from the AIS department, and </w:t>
      </w:r>
      <w:r w:rsidR="0002347F">
        <w:rPr>
          <w:sz w:val="22"/>
          <w:szCs w:val="22"/>
        </w:rPr>
        <w:t>excluding</w:t>
      </w:r>
      <w:r w:rsidR="003A4F61">
        <w:rPr>
          <w:sz w:val="22"/>
          <w:szCs w:val="22"/>
        </w:rPr>
        <w:t xml:space="preserve"> </w:t>
      </w:r>
      <w:r w:rsidR="00341D2F">
        <w:rPr>
          <w:sz w:val="22"/>
          <w:szCs w:val="22"/>
        </w:rPr>
        <w:t xml:space="preserve">general </w:t>
      </w:r>
      <w:r w:rsidR="003A4F61">
        <w:rPr>
          <w:sz w:val="22"/>
          <w:szCs w:val="22"/>
        </w:rPr>
        <w:t xml:space="preserve">education courses, </w:t>
      </w:r>
      <w:r>
        <w:rPr>
          <w:sz w:val="22"/>
          <w:szCs w:val="22"/>
        </w:rPr>
        <w:t>is offered below:</w:t>
      </w:r>
    </w:p>
    <w:p w14:paraId="1ECB2920" w14:textId="77777777" w:rsidR="00781220" w:rsidRDefault="00781220">
      <w:pPr>
        <w:rPr>
          <w:sz w:val="22"/>
          <w:szCs w:val="22"/>
        </w:rPr>
      </w:pPr>
      <w:r>
        <w:rPr>
          <w:sz w:val="22"/>
          <w:szCs w:val="22"/>
        </w:rPr>
        <w:br w:type="page"/>
      </w:r>
    </w:p>
    <w:p w14:paraId="72F56D64" w14:textId="77777777" w:rsidR="0035725F" w:rsidRDefault="0035725F" w:rsidP="004813BE">
      <w:pPr>
        <w:rPr>
          <w:sz w:val="22"/>
          <w:szCs w:val="22"/>
        </w:rPr>
      </w:pPr>
    </w:p>
    <w:tbl>
      <w:tblPr>
        <w:tblStyle w:val="TableGrid"/>
        <w:tblW w:w="0" w:type="auto"/>
        <w:jc w:val="center"/>
        <w:tblLook w:val="04A0" w:firstRow="1" w:lastRow="0" w:firstColumn="1" w:lastColumn="0" w:noHBand="0" w:noVBand="1"/>
      </w:tblPr>
      <w:tblGrid>
        <w:gridCol w:w="4006"/>
        <w:gridCol w:w="493"/>
      </w:tblGrid>
      <w:tr w:rsidR="00781220" w:rsidRPr="009D5B66" w14:paraId="5EE8A1E1" w14:textId="77777777">
        <w:trPr>
          <w:jc w:val="center"/>
        </w:trPr>
        <w:tc>
          <w:tcPr>
            <w:tcW w:w="0" w:type="auto"/>
            <w:gridSpan w:val="2"/>
            <w:shd w:val="clear" w:color="auto" w:fill="FFCC00"/>
          </w:tcPr>
          <w:p w14:paraId="4C727B15" w14:textId="77777777" w:rsidR="00781220" w:rsidRDefault="00781220" w:rsidP="00781220">
            <w:pPr>
              <w:jc w:val="center"/>
              <w:rPr>
                <w:rFonts w:asciiTheme="majorHAnsi" w:hAnsiTheme="majorHAnsi"/>
                <w:b/>
              </w:rPr>
            </w:pPr>
            <w:r>
              <w:rPr>
                <w:rFonts w:asciiTheme="majorHAnsi" w:hAnsiTheme="majorHAnsi"/>
                <w:b/>
              </w:rPr>
              <w:t>3DCG Technical Courses</w:t>
            </w:r>
          </w:p>
        </w:tc>
      </w:tr>
      <w:tr w:rsidR="00100D54" w:rsidRPr="009D5B66" w14:paraId="3BD9C1E1" w14:textId="77777777">
        <w:trPr>
          <w:jc w:val="center"/>
        </w:trPr>
        <w:tc>
          <w:tcPr>
            <w:tcW w:w="0" w:type="auto"/>
            <w:shd w:val="clear" w:color="auto" w:fill="BFBFBF" w:themeFill="background1" w:themeFillShade="BF"/>
          </w:tcPr>
          <w:p w14:paraId="1D9718FF" w14:textId="77777777" w:rsidR="00100D54" w:rsidRPr="009D5B66" w:rsidRDefault="00100D54" w:rsidP="00E261C0">
            <w:pPr>
              <w:rPr>
                <w:rFonts w:asciiTheme="majorHAnsi" w:hAnsiTheme="majorHAnsi"/>
              </w:rPr>
            </w:pPr>
            <w:r w:rsidRPr="009D5B66">
              <w:rPr>
                <w:rFonts w:asciiTheme="majorHAnsi" w:hAnsiTheme="majorHAnsi"/>
                <w:b/>
              </w:rPr>
              <w:t>Semester 1</w:t>
            </w:r>
          </w:p>
        </w:tc>
        <w:tc>
          <w:tcPr>
            <w:tcW w:w="0" w:type="auto"/>
            <w:shd w:val="clear" w:color="auto" w:fill="BFBFBF" w:themeFill="background1" w:themeFillShade="BF"/>
          </w:tcPr>
          <w:p w14:paraId="48A6A376" w14:textId="77777777" w:rsidR="00100D54" w:rsidRPr="009D5B66" w:rsidRDefault="00100D54" w:rsidP="00E261C0">
            <w:pPr>
              <w:rPr>
                <w:rFonts w:asciiTheme="majorHAnsi" w:hAnsiTheme="majorHAnsi"/>
                <w:b/>
              </w:rPr>
            </w:pPr>
            <w:r>
              <w:rPr>
                <w:rFonts w:asciiTheme="majorHAnsi" w:hAnsiTheme="majorHAnsi"/>
                <w:b/>
              </w:rPr>
              <w:t>Cr.</w:t>
            </w:r>
          </w:p>
        </w:tc>
      </w:tr>
      <w:tr w:rsidR="00100D54" w:rsidRPr="009D5B66" w14:paraId="7D077803" w14:textId="77777777">
        <w:trPr>
          <w:jc w:val="center"/>
        </w:trPr>
        <w:tc>
          <w:tcPr>
            <w:tcW w:w="0" w:type="auto"/>
            <w:shd w:val="clear" w:color="auto" w:fill="auto"/>
          </w:tcPr>
          <w:p w14:paraId="2BEFB0AD" w14:textId="77777777" w:rsidR="00100D54" w:rsidRPr="00100D54" w:rsidRDefault="00FE16F2" w:rsidP="00E261C0">
            <w:pPr>
              <w:rPr>
                <w:rFonts w:asciiTheme="majorHAnsi" w:hAnsiTheme="majorHAnsi"/>
                <w:i/>
              </w:rPr>
            </w:pPr>
            <w:r>
              <w:rPr>
                <w:rFonts w:asciiTheme="majorHAnsi" w:hAnsiTheme="majorHAnsi"/>
                <w:i/>
              </w:rPr>
              <w:t xml:space="preserve">NAIS-130 </w:t>
            </w:r>
            <w:r w:rsidR="00100D54" w:rsidRPr="00100D54">
              <w:rPr>
                <w:rFonts w:asciiTheme="majorHAnsi" w:hAnsiTheme="majorHAnsi"/>
                <w:i/>
              </w:rPr>
              <w:t>Raster &amp; Vector Graphics</w:t>
            </w:r>
          </w:p>
        </w:tc>
        <w:tc>
          <w:tcPr>
            <w:tcW w:w="0" w:type="auto"/>
          </w:tcPr>
          <w:p w14:paraId="2559B1D1" w14:textId="77777777" w:rsidR="00100D54" w:rsidRPr="009D5B66" w:rsidRDefault="00100D54" w:rsidP="00E261C0">
            <w:pPr>
              <w:rPr>
                <w:rFonts w:asciiTheme="majorHAnsi" w:hAnsiTheme="majorHAnsi"/>
              </w:rPr>
            </w:pPr>
            <w:r>
              <w:rPr>
                <w:rFonts w:asciiTheme="majorHAnsi" w:hAnsiTheme="majorHAnsi"/>
              </w:rPr>
              <w:t>3</w:t>
            </w:r>
          </w:p>
        </w:tc>
      </w:tr>
      <w:tr w:rsidR="00100D54" w:rsidRPr="009D5B66" w14:paraId="363C9567" w14:textId="77777777">
        <w:trPr>
          <w:jc w:val="center"/>
        </w:trPr>
        <w:tc>
          <w:tcPr>
            <w:tcW w:w="0" w:type="auto"/>
          </w:tcPr>
          <w:p w14:paraId="22940A2C" w14:textId="77777777" w:rsidR="00100D54" w:rsidRPr="00100D54" w:rsidRDefault="00FE16F2" w:rsidP="00E261C0">
            <w:pPr>
              <w:rPr>
                <w:rFonts w:asciiTheme="majorHAnsi" w:hAnsiTheme="majorHAnsi"/>
                <w:i/>
              </w:rPr>
            </w:pPr>
            <w:r>
              <w:rPr>
                <w:rFonts w:asciiTheme="majorHAnsi" w:hAnsiTheme="majorHAnsi"/>
                <w:i/>
              </w:rPr>
              <w:t xml:space="preserve">NGRD-111 </w:t>
            </w:r>
            <w:r w:rsidR="00100D54" w:rsidRPr="00100D54">
              <w:rPr>
                <w:rFonts w:asciiTheme="majorHAnsi" w:hAnsiTheme="majorHAnsi"/>
                <w:i/>
              </w:rPr>
              <w:t>Drawing</w:t>
            </w:r>
            <w:r>
              <w:rPr>
                <w:rFonts w:asciiTheme="majorHAnsi" w:hAnsiTheme="majorHAnsi"/>
                <w:i/>
              </w:rPr>
              <w:t xml:space="preserve"> I</w:t>
            </w:r>
            <w:r w:rsidR="00100D54" w:rsidRPr="00100D54">
              <w:rPr>
                <w:rFonts w:asciiTheme="majorHAnsi" w:hAnsiTheme="majorHAnsi"/>
                <w:i/>
              </w:rPr>
              <w:t xml:space="preserve"> </w:t>
            </w:r>
          </w:p>
        </w:tc>
        <w:tc>
          <w:tcPr>
            <w:tcW w:w="0" w:type="auto"/>
          </w:tcPr>
          <w:p w14:paraId="2456EFDC" w14:textId="77777777" w:rsidR="00100D54" w:rsidRPr="009D5B66" w:rsidRDefault="00100D54" w:rsidP="00E261C0">
            <w:pPr>
              <w:rPr>
                <w:rFonts w:asciiTheme="majorHAnsi" w:hAnsiTheme="majorHAnsi"/>
              </w:rPr>
            </w:pPr>
            <w:r>
              <w:rPr>
                <w:rFonts w:asciiTheme="majorHAnsi" w:hAnsiTheme="majorHAnsi"/>
              </w:rPr>
              <w:t>3</w:t>
            </w:r>
          </w:p>
        </w:tc>
      </w:tr>
      <w:tr w:rsidR="00100D54" w:rsidRPr="009D5B66" w14:paraId="12B191D8" w14:textId="77777777">
        <w:trPr>
          <w:jc w:val="center"/>
        </w:trPr>
        <w:tc>
          <w:tcPr>
            <w:tcW w:w="0" w:type="auto"/>
          </w:tcPr>
          <w:p w14:paraId="4D3C5906" w14:textId="77777777" w:rsidR="00100D54" w:rsidRPr="00100D54" w:rsidRDefault="00FE16F2" w:rsidP="00E261C0">
            <w:pPr>
              <w:rPr>
                <w:rFonts w:asciiTheme="majorHAnsi" w:eastAsia="Times New Roman" w:hAnsiTheme="majorHAnsi" w:cs="Times New Roman"/>
                <w:i/>
              </w:rPr>
            </w:pPr>
            <w:r>
              <w:rPr>
                <w:rFonts w:asciiTheme="majorHAnsi" w:hAnsiTheme="majorHAnsi"/>
                <w:i/>
              </w:rPr>
              <w:t xml:space="preserve">NAIS-120 </w:t>
            </w:r>
            <w:r w:rsidR="00100D54" w:rsidRPr="00100D54">
              <w:rPr>
                <w:rFonts w:asciiTheme="majorHAnsi" w:hAnsiTheme="majorHAnsi"/>
                <w:i/>
              </w:rPr>
              <w:t>Prin. of Design &amp; Color</w:t>
            </w:r>
          </w:p>
        </w:tc>
        <w:tc>
          <w:tcPr>
            <w:tcW w:w="0" w:type="auto"/>
          </w:tcPr>
          <w:p w14:paraId="1F301565" w14:textId="77777777" w:rsidR="00100D54" w:rsidRDefault="00100D54" w:rsidP="00E261C0">
            <w:pPr>
              <w:rPr>
                <w:rFonts w:asciiTheme="majorHAnsi" w:eastAsia="Times New Roman" w:hAnsiTheme="majorHAnsi" w:cs="Times New Roman"/>
              </w:rPr>
            </w:pPr>
            <w:r>
              <w:rPr>
                <w:rFonts w:asciiTheme="majorHAnsi" w:eastAsia="Times New Roman" w:hAnsiTheme="majorHAnsi" w:cs="Times New Roman"/>
              </w:rPr>
              <w:t>3</w:t>
            </w:r>
          </w:p>
        </w:tc>
      </w:tr>
      <w:tr w:rsidR="00100D54" w:rsidRPr="009D5B66" w14:paraId="2B4EAFA0" w14:textId="77777777">
        <w:trPr>
          <w:jc w:val="center"/>
        </w:trPr>
        <w:tc>
          <w:tcPr>
            <w:tcW w:w="0" w:type="auto"/>
          </w:tcPr>
          <w:p w14:paraId="4134D041" w14:textId="77777777" w:rsidR="00100D54" w:rsidRPr="00100D54" w:rsidRDefault="00100D54" w:rsidP="00E261C0">
            <w:pPr>
              <w:rPr>
                <w:rFonts w:asciiTheme="majorHAnsi" w:hAnsiTheme="majorHAnsi"/>
                <w:b/>
              </w:rPr>
            </w:pPr>
            <w:r w:rsidRPr="00100D54">
              <w:rPr>
                <w:rFonts w:asciiTheme="majorHAnsi" w:eastAsia="Times New Roman" w:hAnsiTheme="majorHAnsi" w:cs="Times New Roman"/>
                <w:b/>
              </w:rPr>
              <w:t>3D Modeling Fundamentals</w:t>
            </w:r>
          </w:p>
        </w:tc>
        <w:tc>
          <w:tcPr>
            <w:tcW w:w="0" w:type="auto"/>
          </w:tcPr>
          <w:p w14:paraId="22261DB7" w14:textId="77777777" w:rsidR="00100D54" w:rsidRDefault="00100D54" w:rsidP="00E261C0">
            <w:pPr>
              <w:rPr>
                <w:rFonts w:asciiTheme="majorHAnsi" w:hAnsiTheme="majorHAnsi"/>
              </w:rPr>
            </w:pPr>
            <w:r>
              <w:rPr>
                <w:rFonts w:asciiTheme="majorHAnsi" w:hAnsiTheme="majorHAnsi"/>
              </w:rPr>
              <w:t>3</w:t>
            </w:r>
          </w:p>
        </w:tc>
      </w:tr>
      <w:tr w:rsidR="00100D54" w:rsidRPr="009D5B66" w14:paraId="062CD26F" w14:textId="77777777">
        <w:trPr>
          <w:jc w:val="center"/>
        </w:trPr>
        <w:tc>
          <w:tcPr>
            <w:tcW w:w="0" w:type="auto"/>
            <w:shd w:val="clear" w:color="auto" w:fill="BFBFBF" w:themeFill="background1" w:themeFillShade="BF"/>
          </w:tcPr>
          <w:p w14:paraId="04B4652B" w14:textId="77777777" w:rsidR="00100D54" w:rsidRPr="009D5B66" w:rsidRDefault="00100D54" w:rsidP="00E261C0">
            <w:pPr>
              <w:rPr>
                <w:rFonts w:asciiTheme="majorHAnsi" w:eastAsia="Times New Roman" w:hAnsiTheme="majorHAnsi" w:cs="Times New Roman"/>
              </w:rPr>
            </w:pPr>
            <w:r w:rsidRPr="009D5B66">
              <w:rPr>
                <w:rFonts w:asciiTheme="majorHAnsi" w:hAnsiTheme="majorHAnsi"/>
                <w:b/>
              </w:rPr>
              <w:t>Semester 2</w:t>
            </w:r>
          </w:p>
        </w:tc>
        <w:tc>
          <w:tcPr>
            <w:tcW w:w="0" w:type="auto"/>
            <w:shd w:val="clear" w:color="auto" w:fill="BFBFBF" w:themeFill="background1" w:themeFillShade="BF"/>
          </w:tcPr>
          <w:p w14:paraId="1799E682" w14:textId="77777777" w:rsidR="00100D54" w:rsidRPr="009D5B66" w:rsidRDefault="00100D54" w:rsidP="00E261C0">
            <w:pPr>
              <w:rPr>
                <w:rFonts w:asciiTheme="majorHAnsi" w:hAnsiTheme="majorHAnsi"/>
                <w:b/>
              </w:rPr>
            </w:pPr>
          </w:p>
        </w:tc>
      </w:tr>
      <w:tr w:rsidR="00100D54" w:rsidRPr="009D5B66" w14:paraId="1D4865EC" w14:textId="77777777">
        <w:trPr>
          <w:jc w:val="center"/>
        </w:trPr>
        <w:tc>
          <w:tcPr>
            <w:tcW w:w="0" w:type="auto"/>
            <w:shd w:val="clear" w:color="auto" w:fill="auto"/>
          </w:tcPr>
          <w:p w14:paraId="0091B190" w14:textId="77777777" w:rsidR="00100D54" w:rsidRPr="007E0493" w:rsidRDefault="00731F41" w:rsidP="00E261C0">
            <w:pPr>
              <w:rPr>
                <w:rFonts w:asciiTheme="majorHAnsi" w:eastAsia="Times New Roman" w:hAnsiTheme="majorHAnsi" w:cs="Times New Roman"/>
                <w:bCs/>
                <w:i/>
              </w:rPr>
            </w:pPr>
            <w:r>
              <w:rPr>
                <w:rFonts w:asciiTheme="majorHAnsi" w:eastAsia="Times New Roman" w:hAnsiTheme="majorHAnsi" w:cs="Times New Roman"/>
                <w:bCs/>
                <w:i/>
              </w:rPr>
              <w:t xml:space="preserve">NCAD-150 </w:t>
            </w:r>
            <w:r w:rsidR="007E0493" w:rsidRPr="007E0493">
              <w:rPr>
                <w:rFonts w:asciiTheme="majorHAnsi" w:eastAsia="Times New Roman" w:hAnsiTheme="majorHAnsi" w:cs="Times New Roman"/>
                <w:bCs/>
                <w:i/>
              </w:rPr>
              <w:t>Engineering Graphics in AEC</w:t>
            </w:r>
          </w:p>
        </w:tc>
        <w:tc>
          <w:tcPr>
            <w:tcW w:w="0" w:type="auto"/>
          </w:tcPr>
          <w:p w14:paraId="70558E7E" w14:textId="77777777" w:rsidR="00100D54" w:rsidRPr="009D5B66" w:rsidRDefault="00100D54" w:rsidP="00E261C0">
            <w:pPr>
              <w:rPr>
                <w:rFonts w:asciiTheme="majorHAnsi" w:eastAsia="Times New Roman" w:hAnsiTheme="majorHAnsi" w:cs="Times New Roman"/>
              </w:rPr>
            </w:pPr>
            <w:r>
              <w:rPr>
                <w:rFonts w:asciiTheme="majorHAnsi" w:eastAsia="Times New Roman" w:hAnsiTheme="majorHAnsi" w:cs="Times New Roman"/>
              </w:rPr>
              <w:t>3</w:t>
            </w:r>
          </w:p>
        </w:tc>
      </w:tr>
      <w:tr w:rsidR="00100D54" w:rsidRPr="009D5B66" w14:paraId="5CE515ED" w14:textId="77777777">
        <w:trPr>
          <w:jc w:val="center"/>
        </w:trPr>
        <w:tc>
          <w:tcPr>
            <w:tcW w:w="0" w:type="auto"/>
          </w:tcPr>
          <w:p w14:paraId="7D7ACE32" w14:textId="77777777" w:rsidR="00100D54" w:rsidRPr="00100D54" w:rsidRDefault="00100D54" w:rsidP="00E261C0">
            <w:pPr>
              <w:rPr>
                <w:rFonts w:asciiTheme="majorHAnsi" w:hAnsiTheme="majorHAnsi"/>
                <w:b/>
              </w:rPr>
            </w:pPr>
            <w:r w:rsidRPr="00100D54">
              <w:rPr>
                <w:rFonts w:asciiTheme="majorHAnsi" w:eastAsia="Times New Roman" w:hAnsiTheme="majorHAnsi" w:cs="Times New Roman"/>
                <w:b/>
              </w:rPr>
              <w:t>3D Printing</w:t>
            </w:r>
          </w:p>
        </w:tc>
        <w:tc>
          <w:tcPr>
            <w:tcW w:w="0" w:type="auto"/>
          </w:tcPr>
          <w:p w14:paraId="6B454E98" w14:textId="77777777" w:rsidR="00100D54" w:rsidRDefault="00100D54" w:rsidP="00E261C0">
            <w:pPr>
              <w:rPr>
                <w:rFonts w:asciiTheme="majorHAnsi" w:eastAsia="Times New Roman" w:hAnsiTheme="majorHAnsi" w:cs="Times New Roman"/>
              </w:rPr>
            </w:pPr>
            <w:r>
              <w:rPr>
                <w:rFonts w:asciiTheme="majorHAnsi" w:eastAsia="Times New Roman" w:hAnsiTheme="majorHAnsi" w:cs="Times New Roman"/>
              </w:rPr>
              <w:t>3</w:t>
            </w:r>
          </w:p>
        </w:tc>
      </w:tr>
      <w:tr w:rsidR="00100D54" w:rsidRPr="009D5B66" w14:paraId="1A1E4454" w14:textId="77777777">
        <w:trPr>
          <w:jc w:val="center"/>
        </w:trPr>
        <w:tc>
          <w:tcPr>
            <w:tcW w:w="0" w:type="auto"/>
          </w:tcPr>
          <w:p w14:paraId="5B8716EA" w14:textId="77777777" w:rsidR="00100D54" w:rsidRPr="00100D54" w:rsidRDefault="00100D54" w:rsidP="00E261C0">
            <w:pPr>
              <w:rPr>
                <w:rFonts w:asciiTheme="majorHAnsi" w:hAnsiTheme="majorHAnsi"/>
                <w:b/>
              </w:rPr>
            </w:pPr>
            <w:r w:rsidRPr="00100D54">
              <w:rPr>
                <w:rFonts w:asciiTheme="majorHAnsi" w:eastAsia="Times New Roman" w:hAnsiTheme="majorHAnsi" w:cs="Times New Roman"/>
                <w:b/>
              </w:rPr>
              <w:t>3D Lighting and Textures</w:t>
            </w:r>
          </w:p>
        </w:tc>
        <w:tc>
          <w:tcPr>
            <w:tcW w:w="0" w:type="auto"/>
          </w:tcPr>
          <w:p w14:paraId="6886E579" w14:textId="77777777" w:rsidR="00100D54" w:rsidRPr="009D5B66" w:rsidRDefault="00100D54" w:rsidP="00E261C0">
            <w:pPr>
              <w:rPr>
                <w:rFonts w:asciiTheme="majorHAnsi" w:eastAsia="Times New Roman" w:hAnsiTheme="majorHAnsi" w:cs="Times New Roman"/>
              </w:rPr>
            </w:pPr>
            <w:r>
              <w:rPr>
                <w:rFonts w:asciiTheme="majorHAnsi" w:eastAsia="Times New Roman" w:hAnsiTheme="majorHAnsi" w:cs="Times New Roman"/>
              </w:rPr>
              <w:t>3</w:t>
            </w:r>
          </w:p>
        </w:tc>
      </w:tr>
      <w:tr w:rsidR="00100D54" w:rsidRPr="009D5B66" w14:paraId="7381DB40" w14:textId="77777777">
        <w:trPr>
          <w:jc w:val="center"/>
        </w:trPr>
        <w:tc>
          <w:tcPr>
            <w:tcW w:w="0" w:type="auto"/>
            <w:shd w:val="clear" w:color="auto" w:fill="BFBFBF" w:themeFill="background1" w:themeFillShade="BF"/>
          </w:tcPr>
          <w:p w14:paraId="162FF72D" w14:textId="77777777" w:rsidR="00100D54" w:rsidRPr="009D5B66" w:rsidRDefault="00100D54" w:rsidP="00E261C0">
            <w:pPr>
              <w:rPr>
                <w:rFonts w:asciiTheme="majorHAnsi" w:hAnsiTheme="majorHAnsi"/>
              </w:rPr>
            </w:pPr>
            <w:r w:rsidRPr="009D5B66">
              <w:rPr>
                <w:rFonts w:asciiTheme="majorHAnsi" w:hAnsiTheme="majorHAnsi"/>
                <w:b/>
              </w:rPr>
              <w:t>Semester 3</w:t>
            </w:r>
          </w:p>
        </w:tc>
        <w:tc>
          <w:tcPr>
            <w:tcW w:w="0" w:type="auto"/>
            <w:shd w:val="clear" w:color="auto" w:fill="BFBFBF" w:themeFill="background1" w:themeFillShade="BF"/>
          </w:tcPr>
          <w:p w14:paraId="492A36B7" w14:textId="77777777" w:rsidR="00100D54" w:rsidRPr="009D5B66" w:rsidRDefault="00100D54" w:rsidP="00E261C0">
            <w:pPr>
              <w:rPr>
                <w:rFonts w:asciiTheme="majorHAnsi" w:hAnsiTheme="majorHAnsi"/>
                <w:b/>
              </w:rPr>
            </w:pPr>
          </w:p>
        </w:tc>
      </w:tr>
      <w:tr w:rsidR="00100D54" w:rsidRPr="009D5B66" w14:paraId="0A9DB88B" w14:textId="77777777">
        <w:trPr>
          <w:jc w:val="center"/>
        </w:trPr>
        <w:tc>
          <w:tcPr>
            <w:tcW w:w="0" w:type="auto"/>
            <w:shd w:val="clear" w:color="auto" w:fill="auto"/>
          </w:tcPr>
          <w:p w14:paraId="57C51F1C" w14:textId="77777777" w:rsidR="00100D54" w:rsidRPr="00100D54" w:rsidRDefault="00FE16F2" w:rsidP="00E261C0">
            <w:pPr>
              <w:rPr>
                <w:rFonts w:asciiTheme="majorHAnsi" w:hAnsiTheme="majorHAnsi"/>
                <w:i/>
              </w:rPr>
            </w:pPr>
            <w:r>
              <w:rPr>
                <w:rFonts w:asciiTheme="majorHAnsi" w:hAnsiTheme="majorHAnsi"/>
                <w:i/>
              </w:rPr>
              <w:t xml:space="preserve">ARTH-135 </w:t>
            </w:r>
            <w:r w:rsidR="00100D54" w:rsidRPr="00100D54">
              <w:rPr>
                <w:rFonts w:asciiTheme="majorHAnsi" w:hAnsiTheme="majorHAnsi"/>
                <w:i/>
              </w:rPr>
              <w:t>SWAA</w:t>
            </w:r>
          </w:p>
        </w:tc>
        <w:tc>
          <w:tcPr>
            <w:tcW w:w="0" w:type="auto"/>
          </w:tcPr>
          <w:p w14:paraId="40474E90" w14:textId="77777777" w:rsidR="00100D54" w:rsidRPr="009D5B66" w:rsidRDefault="00100D54" w:rsidP="00E261C0">
            <w:pPr>
              <w:rPr>
                <w:rFonts w:asciiTheme="majorHAnsi" w:hAnsiTheme="majorHAnsi"/>
              </w:rPr>
            </w:pPr>
            <w:r>
              <w:rPr>
                <w:rFonts w:asciiTheme="majorHAnsi" w:hAnsiTheme="majorHAnsi"/>
              </w:rPr>
              <w:t>3</w:t>
            </w:r>
          </w:p>
        </w:tc>
      </w:tr>
      <w:tr w:rsidR="00100D54" w:rsidRPr="009D5B66" w14:paraId="4D70F8EF" w14:textId="77777777">
        <w:trPr>
          <w:trHeight w:val="260"/>
          <w:jc w:val="center"/>
        </w:trPr>
        <w:tc>
          <w:tcPr>
            <w:tcW w:w="0" w:type="auto"/>
          </w:tcPr>
          <w:p w14:paraId="5FBD51E2" w14:textId="77777777" w:rsidR="00100D54" w:rsidRPr="00100D54" w:rsidRDefault="00100D54" w:rsidP="00E261C0">
            <w:pPr>
              <w:rPr>
                <w:rFonts w:asciiTheme="majorHAnsi" w:hAnsiTheme="majorHAnsi"/>
                <w:b/>
              </w:rPr>
            </w:pPr>
            <w:r w:rsidRPr="00100D54">
              <w:rPr>
                <w:rFonts w:asciiTheme="majorHAnsi" w:eastAsia="Times New Roman" w:hAnsiTheme="majorHAnsi" w:cs="Times New Roman"/>
                <w:b/>
              </w:rPr>
              <w:t>3D Motion</w:t>
            </w:r>
          </w:p>
        </w:tc>
        <w:tc>
          <w:tcPr>
            <w:tcW w:w="0" w:type="auto"/>
          </w:tcPr>
          <w:p w14:paraId="7CFB3D70" w14:textId="77777777" w:rsidR="00100D54" w:rsidRPr="009D5B66" w:rsidRDefault="00100D54" w:rsidP="00E261C0">
            <w:pPr>
              <w:rPr>
                <w:rFonts w:asciiTheme="majorHAnsi" w:eastAsia="Times New Roman" w:hAnsiTheme="majorHAnsi" w:cs="Times New Roman"/>
              </w:rPr>
            </w:pPr>
            <w:r>
              <w:rPr>
                <w:rFonts w:asciiTheme="majorHAnsi" w:eastAsia="Times New Roman" w:hAnsiTheme="majorHAnsi" w:cs="Times New Roman"/>
              </w:rPr>
              <w:t>3</w:t>
            </w:r>
          </w:p>
        </w:tc>
      </w:tr>
      <w:tr w:rsidR="00100D54" w:rsidRPr="009D5B66" w14:paraId="4993F202" w14:textId="77777777">
        <w:trPr>
          <w:jc w:val="center"/>
        </w:trPr>
        <w:tc>
          <w:tcPr>
            <w:tcW w:w="0" w:type="auto"/>
          </w:tcPr>
          <w:p w14:paraId="020ABD6C" w14:textId="77777777" w:rsidR="00100D54" w:rsidRPr="00100D54" w:rsidRDefault="000160CD" w:rsidP="00E261C0">
            <w:pPr>
              <w:rPr>
                <w:rFonts w:asciiTheme="majorHAnsi" w:hAnsiTheme="majorHAnsi"/>
                <w:b/>
              </w:rPr>
            </w:pPr>
            <w:r>
              <w:rPr>
                <w:rFonts w:asciiTheme="majorHAnsi" w:hAnsiTheme="majorHAnsi"/>
                <w:b/>
              </w:rPr>
              <w:t xml:space="preserve">3D </w:t>
            </w:r>
            <w:r w:rsidR="00B2588C" w:rsidRPr="00100D54">
              <w:rPr>
                <w:rFonts w:asciiTheme="majorHAnsi" w:hAnsiTheme="majorHAnsi"/>
                <w:b/>
              </w:rPr>
              <w:t>Visualization</w:t>
            </w:r>
          </w:p>
        </w:tc>
        <w:tc>
          <w:tcPr>
            <w:tcW w:w="0" w:type="auto"/>
          </w:tcPr>
          <w:p w14:paraId="71118E7B" w14:textId="77777777" w:rsidR="00100D54" w:rsidRDefault="00100D54" w:rsidP="00E261C0">
            <w:pPr>
              <w:rPr>
                <w:rFonts w:asciiTheme="majorHAnsi" w:hAnsiTheme="majorHAnsi"/>
              </w:rPr>
            </w:pPr>
            <w:r>
              <w:rPr>
                <w:rFonts w:asciiTheme="majorHAnsi" w:hAnsiTheme="majorHAnsi"/>
              </w:rPr>
              <w:t>3</w:t>
            </w:r>
          </w:p>
        </w:tc>
      </w:tr>
      <w:tr w:rsidR="00C00729" w:rsidRPr="009D5B66" w14:paraId="144DB560" w14:textId="77777777">
        <w:trPr>
          <w:jc w:val="center"/>
        </w:trPr>
        <w:tc>
          <w:tcPr>
            <w:tcW w:w="0" w:type="auto"/>
          </w:tcPr>
          <w:p w14:paraId="4BB801BB" w14:textId="77777777" w:rsidR="00C00729" w:rsidRPr="00100D54" w:rsidRDefault="00C00729" w:rsidP="00E261C0">
            <w:pPr>
              <w:rPr>
                <w:rFonts w:asciiTheme="majorHAnsi" w:hAnsiTheme="majorHAnsi"/>
                <w:i/>
              </w:rPr>
            </w:pPr>
            <w:r>
              <w:rPr>
                <w:rFonts w:asciiTheme="majorHAnsi" w:hAnsiTheme="majorHAnsi"/>
                <w:i/>
              </w:rPr>
              <w:t xml:space="preserve">NAIS-201 </w:t>
            </w:r>
            <w:r w:rsidRPr="00100D54">
              <w:rPr>
                <w:rFonts w:asciiTheme="majorHAnsi" w:hAnsiTheme="majorHAnsi"/>
                <w:i/>
              </w:rPr>
              <w:t>Employment Seminar</w:t>
            </w:r>
          </w:p>
        </w:tc>
        <w:tc>
          <w:tcPr>
            <w:tcW w:w="0" w:type="auto"/>
          </w:tcPr>
          <w:p w14:paraId="6D2735F4" w14:textId="77777777" w:rsidR="00C00729" w:rsidRPr="009D5B66" w:rsidRDefault="00C00729" w:rsidP="00E261C0">
            <w:pPr>
              <w:rPr>
                <w:rFonts w:asciiTheme="majorHAnsi" w:hAnsiTheme="majorHAnsi"/>
              </w:rPr>
            </w:pPr>
            <w:r>
              <w:rPr>
                <w:rFonts w:asciiTheme="majorHAnsi" w:hAnsiTheme="majorHAnsi"/>
              </w:rPr>
              <w:t>3</w:t>
            </w:r>
          </w:p>
        </w:tc>
      </w:tr>
      <w:tr w:rsidR="00100D54" w:rsidRPr="009D5B66" w14:paraId="25AA71A9" w14:textId="77777777">
        <w:trPr>
          <w:jc w:val="center"/>
        </w:trPr>
        <w:tc>
          <w:tcPr>
            <w:tcW w:w="0" w:type="auto"/>
            <w:shd w:val="clear" w:color="auto" w:fill="BFBFBF" w:themeFill="background1" w:themeFillShade="BF"/>
          </w:tcPr>
          <w:p w14:paraId="0433CE5D" w14:textId="77777777" w:rsidR="00100D54" w:rsidRPr="009D5B66" w:rsidRDefault="00100D54" w:rsidP="00E261C0">
            <w:pPr>
              <w:rPr>
                <w:rFonts w:asciiTheme="majorHAnsi" w:hAnsiTheme="majorHAnsi"/>
              </w:rPr>
            </w:pPr>
            <w:r w:rsidRPr="009D5B66">
              <w:rPr>
                <w:rFonts w:asciiTheme="majorHAnsi" w:hAnsiTheme="majorHAnsi"/>
                <w:b/>
              </w:rPr>
              <w:t>Semester 4</w:t>
            </w:r>
          </w:p>
        </w:tc>
        <w:tc>
          <w:tcPr>
            <w:tcW w:w="0" w:type="auto"/>
            <w:shd w:val="clear" w:color="auto" w:fill="BFBFBF" w:themeFill="background1" w:themeFillShade="BF"/>
          </w:tcPr>
          <w:p w14:paraId="528078E3" w14:textId="77777777" w:rsidR="00100D54" w:rsidRPr="009D5B66" w:rsidRDefault="00100D54" w:rsidP="00E261C0">
            <w:pPr>
              <w:rPr>
                <w:rFonts w:asciiTheme="majorHAnsi" w:hAnsiTheme="majorHAnsi"/>
                <w:b/>
              </w:rPr>
            </w:pPr>
          </w:p>
        </w:tc>
      </w:tr>
      <w:tr w:rsidR="00100D54" w:rsidRPr="009D5B66" w14:paraId="1CBD0E8E" w14:textId="77777777">
        <w:trPr>
          <w:jc w:val="center"/>
        </w:trPr>
        <w:tc>
          <w:tcPr>
            <w:tcW w:w="0" w:type="auto"/>
            <w:shd w:val="clear" w:color="auto" w:fill="auto"/>
          </w:tcPr>
          <w:p w14:paraId="16D72807" w14:textId="77777777" w:rsidR="00100D54" w:rsidRPr="00100D54" w:rsidRDefault="00FE16F2" w:rsidP="00144D55">
            <w:pPr>
              <w:rPr>
                <w:rFonts w:asciiTheme="majorHAnsi" w:hAnsiTheme="majorHAnsi"/>
                <w:i/>
              </w:rPr>
            </w:pPr>
            <w:r>
              <w:rPr>
                <w:rFonts w:asciiTheme="majorHAnsi" w:hAnsiTheme="majorHAnsi"/>
                <w:i/>
              </w:rPr>
              <w:t>ARTH-13</w:t>
            </w:r>
            <w:r w:rsidR="00144D55">
              <w:rPr>
                <w:rFonts w:asciiTheme="majorHAnsi" w:hAnsiTheme="majorHAnsi"/>
                <w:i/>
              </w:rPr>
              <w:t>6</w:t>
            </w:r>
            <w:r>
              <w:rPr>
                <w:rFonts w:asciiTheme="majorHAnsi" w:hAnsiTheme="majorHAnsi"/>
                <w:i/>
              </w:rPr>
              <w:t xml:space="preserve"> </w:t>
            </w:r>
            <w:r w:rsidR="00100D54" w:rsidRPr="00100D54">
              <w:rPr>
                <w:rFonts w:asciiTheme="majorHAnsi" w:hAnsiTheme="majorHAnsi"/>
                <w:i/>
              </w:rPr>
              <w:t>SWAA</w:t>
            </w:r>
          </w:p>
        </w:tc>
        <w:tc>
          <w:tcPr>
            <w:tcW w:w="0" w:type="auto"/>
          </w:tcPr>
          <w:p w14:paraId="572760E5" w14:textId="77777777" w:rsidR="00100D54" w:rsidRPr="009D5B66" w:rsidRDefault="00100D54" w:rsidP="00E261C0">
            <w:pPr>
              <w:rPr>
                <w:rFonts w:asciiTheme="majorHAnsi" w:hAnsiTheme="majorHAnsi"/>
              </w:rPr>
            </w:pPr>
            <w:r>
              <w:rPr>
                <w:rFonts w:asciiTheme="majorHAnsi" w:hAnsiTheme="majorHAnsi"/>
              </w:rPr>
              <w:t>3</w:t>
            </w:r>
          </w:p>
        </w:tc>
      </w:tr>
      <w:tr w:rsidR="00100D54" w:rsidRPr="009D5B66" w14:paraId="29176C4A" w14:textId="77777777">
        <w:trPr>
          <w:jc w:val="center"/>
        </w:trPr>
        <w:tc>
          <w:tcPr>
            <w:tcW w:w="0" w:type="auto"/>
          </w:tcPr>
          <w:p w14:paraId="1BE41D81" w14:textId="77777777" w:rsidR="00100D54" w:rsidRPr="00100D54" w:rsidRDefault="00100D54" w:rsidP="00E261C0">
            <w:pPr>
              <w:rPr>
                <w:rFonts w:asciiTheme="majorHAnsi" w:hAnsiTheme="majorHAnsi"/>
                <w:b/>
                <w:sz w:val="18"/>
                <w:szCs w:val="18"/>
              </w:rPr>
            </w:pPr>
            <w:r w:rsidRPr="00100D54">
              <w:rPr>
                <w:rFonts w:asciiTheme="majorHAnsi" w:hAnsiTheme="majorHAnsi"/>
                <w:b/>
              </w:rPr>
              <w:t>4D Design</w:t>
            </w:r>
          </w:p>
        </w:tc>
        <w:tc>
          <w:tcPr>
            <w:tcW w:w="0" w:type="auto"/>
          </w:tcPr>
          <w:p w14:paraId="194C8F05" w14:textId="77777777" w:rsidR="00100D54" w:rsidRPr="009D5B66" w:rsidRDefault="00100D54" w:rsidP="00E261C0">
            <w:pPr>
              <w:rPr>
                <w:rFonts w:asciiTheme="majorHAnsi" w:hAnsiTheme="majorHAnsi"/>
              </w:rPr>
            </w:pPr>
            <w:r>
              <w:rPr>
                <w:rFonts w:asciiTheme="majorHAnsi" w:hAnsiTheme="majorHAnsi"/>
              </w:rPr>
              <w:t>3</w:t>
            </w:r>
          </w:p>
        </w:tc>
      </w:tr>
      <w:tr w:rsidR="00100D54" w:rsidRPr="009D5B66" w14:paraId="4736E34A" w14:textId="77777777">
        <w:trPr>
          <w:jc w:val="center"/>
        </w:trPr>
        <w:tc>
          <w:tcPr>
            <w:tcW w:w="0" w:type="auto"/>
          </w:tcPr>
          <w:p w14:paraId="02A21293" w14:textId="77777777" w:rsidR="00100D54" w:rsidRPr="00100D54" w:rsidRDefault="00B2588C" w:rsidP="00E261C0">
            <w:pPr>
              <w:rPr>
                <w:rFonts w:asciiTheme="majorHAnsi" w:hAnsiTheme="majorHAnsi"/>
                <w:b/>
              </w:rPr>
            </w:pPr>
            <w:r w:rsidRPr="00100D54">
              <w:rPr>
                <w:rFonts w:asciiTheme="majorHAnsi" w:hAnsiTheme="majorHAnsi"/>
                <w:b/>
              </w:rPr>
              <w:t>Advanced 3D Techniques</w:t>
            </w:r>
          </w:p>
        </w:tc>
        <w:tc>
          <w:tcPr>
            <w:tcW w:w="0" w:type="auto"/>
          </w:tcPr>
          <w:p w14:paraId="1EAF5404" w14:textId="77777777" w:rsidR="00100D54" w:rsidRDefault="00100D54" w:rsidP="00E261C0">
            <w:pPr>
              <w:rPr>
                <w:rFonts w:asciiTheme="majorHAnsi" w:hAnsiTheme="majorHAnsi"/>
              </w:rPr>
            </w:pPr>
            <w:r>
              <w:rPr>
                <w:rFonts w:asciiTheme="majorHAnsi" w:hAnsiTheme="majorHAnsi"/>
              </w:rPr>
              <w:t>3</w:t>
            </w:r>
          </w:p>
        </w:tc>
      </w:tr>
      <w:tr w:rsidR="00100D54" w:rsidRPr="009D5B66" w14:paraId="501CFE5C" w14:textId="77777777">
        <w:trPr>
          <w:jc w:val="center"/>
        </w:trPr>
        <w:tc>
          <w:tcPr>
            <w:tcW w:w="0" w:type="auto"/>
            <w:shd w:val="clear" w:color="auto" w:fill="BFBFBF" w:themeFill="background1" w:themeFillShade="BF"/>
          </w:tcPr>
          <w:p w14:paraId="1FBA6374" w14:textId="77777777" w:rsidR="00100D54" w:rsidRPr="009D5B66" w:rsidRDefault="00100D54" w:rsidP="00E261C0">
            <w:pPr>
              <w:rPr>
                <w:rFonts w:asciiTheme="majorHAnsi" w:hAnsiTheme="majorHAnsi"/>
              </w:rPr>
            </w:pPr>
            <w:r w:rsidRPr="009D5B66">
              <w:rPr>
                <w:rFonts w:asciiTheme="majorHAnsi" w:hAnsiTheme="majorHAnsi"/>
              </w:rPr>
              <w:t>COOP</w:t>
            </w:r>
          </w:p>
        </w:tc>
        <w:tc>
          <w:tcPr>
            <w:tcW w:w="0" w:type="auto"/>
            <w:shd w:val="clear" w:color="auto" w:fill="BFBFBF" w:themeFill="background1" w:themeFillShade="BF"/>
          </w:tcPr>
          <w:p w14:paraId="4C861D40" w14:textId="77777777" w:rsidR="00100D54" w:rsidRPr="009D5B66" w:rsidRDefault="00100D54" w:rsidP="00E261C0">
            <w:pPr>
              <w:rPr>
                <w:rFonts w:asciiTheme="majorHAnsi" w:hAnsiTheme="majorHAnsi"/>
              </w:rPr>
            </w:pPr>
          </w:p>
        </w:tc>
      </w:tr>
      <w:tr w:rsidR="00100D54" w:rsidRPr="009D5B66" w14:paraId="7B12F19B" w14:textId="77777777">
        <w:trPr>
          <w:jc w:val="center"/>
        </w:trPr>
        <w:tc>
          <w:tcPr>
            <w:tcW w:w="0" w:type="auto"/>
            <w:shd w:val="clear" w:color="auto" w:fill="BFBFBF" w:themeFill="background1" w:themeFillShade="BF"/>
          </w:tcPr>
          <w:p w14:paraId="0356EEA9" w14:textId="77777777" w:rsidR="00100D54" w:rsidRPr="009D5B66" w:rsidRDefault="00100D54" w:rsidP="00E261C0">
            <w:pPr>
              <w:rPr>
                <w:rFonts w:asciiTheme="majorHAnsi" w:hAnsiTheme="majorHAnsi"/>
              </w:rPr>
            </w:pPr>
            <w:r w:rsidRPr="009D5B66">
              <w:rPr>
                <w:rFonts w:asciiTheme="majorHAnsi" w:hAnsiTheme="majorHAnsi"/>
                <w:b/>
              </w:rPr>
              <w:t>Semester 5</w:t>
            </w:r>
          </w:p>
        </w:tc>
        <w:tc>
          <w:tcPr>
            <w:tcW w:w="0" w:type="auto"/>
            <w:shd w:val="clear" w:color="auto" w:fill="BFBFBF" w:themeFill="background1" w:themeFillShade="BF"/>
          </w:tcPr>
          <w:p w14:paraId="390E77B3" w14:textId="77777777" w:rsidR="00100D54" w:rsidRPr="009D5B66" w:rsidRDefault="00100D54" w:rsidP="00E261C0">
            <w:pPr>
              <w:rPr>
                <w:rFonts w:asciiTheme="majorHAnsi" w:hAnsiTheme="majorHAnsi"/>
                <w:b/>
              </w:rPr>
            </w:pPr>
          </w:p>
        </w:tc>
      </w:tr>
      <w:tr w:rsidR="00100D54" w:rsidRPr="009D5B66" w14:paraId="336BED4C" w14:textId="77777777">
        <w:trPr>
          <w:jc w:val="center"/>
        </w:trPr>
        <w:tc>
          <w:tcPr>
            <w:tcW w:w="0" w:type="auto"/>
            <w:shd w:val="clear" w:color="auto" w:fill="auto"/>
          </w:tcPr>
          <w:p w14:paraId="20CBB083" w14:textId="77777777" w:rsidR="00100D54" w:rsidRPr="00360AE7" w:rsidRDefault="00360AE7" w:rsidP="00360AE7">
            <w:pPr>
              <w:rPr>
                <w:rFonts w:asciiTheme="majorHAnsi" w:hAnsiTheme="majorHAnsi"/>
                <w:i/>
              </w:rPr>
            </w:pPr>
            <w:r>
              <w:rPr>
                <w:rFonts w:asciiTheme="majorHAnsi" w:hAnsiTheme="majorHAnsi"/>
                <w:i/>
              </w:rPr>
              <w:t xml:space="preserve">NAIS-292 </w:t>
            </w:r>
            <w:r w:rsidR="00100D54" w:rsidRPr="00360AE7">
              <w:rPr>
                <w:rFonts w:asciiTheme="majorHAnsi" w:hAnsiTheme="majorHAnsi"/>
                <w:i/>
              </w:rPr>
              <w:t xml:space="preserve">Portfolio </w:t>
            </w:r>
            <w:r>
              <w:rPr>
                <w:rFonts w:asciiTheme="majorHAnsi" w:hAnsiTheme="majorHAnsi"/>
                <w:i/>
              </w:rPr>
              <w:t>Workshop</w:t>
            </w:r>
          </w:p>
        </w:tc>
        <w:tc>
          <w:tcPr>
            <w:tcW w:w="0" w:type="auto"/>
          </w:tcPr>
          <w:p w14:paraId="413F45F7" w14:textId="77777777" w:rsidR="00100D54" w:rsidRPr="009D5B66" w:rsidRDefault="00100D54" w:rsidP="00E261C0">
            <w:pPr>
              <w:rPr>
                <w:rFonts w:asciiTheme="majorHAnsi" w:hAnsiTheme="majorHAnsi"/>
              </w:rPr>
            </w:pPr>
            <w:r>
              <w:rPr>
                <w:rFonts w:asciiTheme="majorHAnsi" w:hAnsiTheme="majorHAnsi"/>
              </w:rPr>
              <w:t>3</w:t>
            </w:r>
          </w:p>
        </w:tc>
      </w:tr>
      <w:tr w:rsidR="00100D54" w:rsidRPr="009D5B66" w14:paraId="630084B1" w14:textId="77777777">
        <w:trPr>
          <w:jc w:val="center"/>
        </w:trPr>
        <w:tc>
          <w:tcPr>
            <w:tcW w:w="0" w:type="auto"/>
          </w:tcPr>
          <w:p w14:paraId="4E7B4AE9" w14:textId="77777777" w:rsidR="00100D54" w:rsidRPr="00100D54" w:rsidRDefault="00100D54" w:rsidP="00E261C0">
            <w:pPr>
              <w:rPr>
                <w:rFonts w:asciiTheme="majorHAnsi" w:hAnsiTheme="majorHAnsi"/>
                <w:b/>
              </w:rPr>
            </w:pPr>
            <w:r w:rsidRPr="00100D54">
              <w:rPr>
                <w:rFonts w:asciiTheme="majorHAnsi" w:hAnsiTheme="majorHAnsi"/>
                <w:b/>
              </w:rPr>
              <w:t>Capstone</w:t>
            </w:r>
          </w:p>
          <w:p w14:paraId="6AF59F5D" w14:textId="77777777" w:rsidR="00100D54" w:rsidRPr="00100D54" w:rsidRDefault="00100D54" w:rsidP="00E261C0">
            <w:pPr>
              <w:rPr>
                <w:rFonts w:asciiTheme="majorHAnsi" w:hAnsiTheme="majorHAnsi"/>
                <w:b/>
              </w:rPr>
            </w:pPr>
            <w:r w:rsidRPr="00100D54">
              <w:rPr>
                <w:rFonts w:asciiTheme="majorHAnsi" w:hAnsiTheme="majorHAnsi"/>
                <w:b/>
                <w:sz w:val="18"/>
                <w:szCs w:val="18"/>
              </w:rPr>
              <w:t>(Team Project)</w:t>
            </w:r>
          </w:p>
        </w:tc>
        <w:tc>
          <w:tcPr>
            <w:tcW w:w="0" w:type="auto"/>
          </w:tcPr>
          <w:p w14:paraId="6BEFA101" w14:textId="77777777" w:rsidR="00100D54" w:rsidRPr="009D5B66" w:rsidRDefault="00100D54" w:rsidP="00E261C0">
            <w:pPr>
              <w:rPr>
                <w:rFonts w:asciiTheme="majorHAnsi" w:hAnsiTheme="majorHAnsi"/>
              </w:rPr>
            </w:pPr>
            <w:r>
              <w:rPr>
                <w:rFonts w:asciiTheme="majorHAnsi" w:hAnsiTheme="majorHAnsi"/>
              </w:rPr>
              <w:t>3</w:t>
            </w:r>
          </w:p>
        </w:tc>
      </w:tr>
    </w:tbl>
    <w:p w14:paraId="25EF78B5" w14:textId="77777777" w:rsidR="00042A4D" w:rsidRDefault="00042A4D" w:rsidP="004813BE">
      <w:pPr>
        <w:rPr>
          <w:sz w:val="22"/>
          <w:szCs w:val="22"/>
        </w:rPr>
      </w:pPr>
    </w:p>
    <w:p w14:paraId="6EF67BA3" w14:textId="77777777" w:rsidR="0035725F" w:rsidRDefault="00042A4D" w:rsidP="004813BE">
      <w:pPr>
        <w:rPr>
          <w:sz w:val="22"/>
          <w:szCs w:val="22"/>
        </w:rPr>
      </w:pPr>
      <w:r>
        <w:rPr>
          <w:sz w:val="22"/>
          <w:szCs w:val="22"/>
        </w:rPr>
        <w:t xml:space="preserve">For the proposed curriculum plan, there will be </w:t>
      </w:r>
      <w:r w:rsidR="000160CD">
        <w:rPr>
          <w:sz w:val="22"/>
          <w:szCs w:val="22"/>
        </w:rPr>
        <w:t>eight</w:t>
      </w:r>
      <w:r>
        <w:rPr>
          <w:sz w:val="22"/>
          <w:szCs w:val="22"/>
        </w:rPr>
        <w:t xml:space="preserve"> courses that will be created for the new program (shown </w:t>
      </w:r>
      <w:r w:rsidR="004241EE">
        <w:rPr>
          <w:sz w:val="22"/>
          <w:szCs w:val="22"/>
        </w:rPr>
        <w:t xml:space="preserve">above </w:t>
      </w:r>
      <w:r>
        <w:rPr>
          <w:sz w:val="22"/>
          <w:szCs w:val="22"/>
        </w:rPr>
        <w:t xml:space="preserve">in </w:t>
      </w:r>
      <w:r w:rsidRPr="00042A4D">
        <w:rPr>
          <w:b/>
          <w:sz w:val="22"/>
          <w:szCs w:val="22"/>
        </w:rPr>
        <w:t>bold</w:t>
      </w:r>
      <w:r>
        <w:rPr>
          <w:sz w:val="22"/>
          <w:szCs w:val="22"/>
        </w:rPr>
        <w:t xml:space="preserve">) and </w:t>
      </w:r>
      <w:r w:rsidR="00343947">
        <w:rPr>
          <w:sz w:val="22"/>
          <w:szCs w:val="22"/>
        </w:rPr>
        <w:t xml:space="preserve">the program </w:t>
      </w:r>
      <w:r>
        <w:rPr>
          <w:sz w:val="22"/>
          <w:szCs w:val="22"/>
        </w:rPr>
        <w:t xml:space="preserve">will </w:t>
      </w:r>
      <w:r w:rsidR="004241EE">
        <w:rPr>
          <w:sz w:val="22"/>
          <w:szCs w:val="22"/>
        </w:rPr>
        <w:t xml:space="preserve">also </w:t>
      </w:r>
      <w:r>
        <w:rPr>
          <w:sz w:val="22"/>
          <w:szCs w:val="22"/>
        </w:rPr>
        <w:t xml:space="preserve">draw on existing </w:t>
      </w:r>
      <w:r w:rsidR="00343947">
        <w:rPr>
          <w:sz w:val="22"/>
          <w:szCs w:val="22"/>
        </w:rPr>
        <w:t xml:space="preserve">courses (shown in </w:t>
      </w:r>
      <w:r w:rsidR="00343947" w:rsidRPr="00042A4D">
        <w:rPr>
          <w:i/>
          <w:sz w:val="22"/>
          <w:szCs w:val="22"/>
        </w:rPr>
        <w:t>italics</w:t>
      </w:r>
      <w:r w:rsidR="00343947">
        <w:rPr>
          <w:sz w:val="22"/>
          <w:szCs w:val="22"/>
        </w:rPr>
        <w:t xml:space="preserve">): five from </w:t>
      </w:r>
      <w:r>
        <w:rPr>
          <w:sz w:val="22"/>
          <w:szCs w:val="22"/>
        </w:rPr>
        <w:t>AIS department course offerings</w:t>
      </w:r>
      <w:r w:rsidR="00343947">
        <w:rPr>
          <w:sz w:val="22"/>
          <w:szCs w:val="22"/>
        </w:rPr>
        <w:t>,</w:t>
      </w:r>
      <w:r>
        <w:rPr>
          <w:sz w:val="22"/>
          <w:szCs w:val="22"/>
        </w:rPr>
        <w:t xml:space="preserve"> </w:t>
      </w:r>
      <w:r w:rsidR="00100D54">
        <w:rPr>
          <w:sz w:val="22"/>
          <w:szCs w:val="22"/>
        </w:rPr>
        <w:t xml:space="preserve">two Survey of Western Art and Architecture </w:t>
      </w:r>
      <w:r w:rsidR="00061040">
        <w:rPr>
          <w:sz w:val="22"/>
          <w:szCs w:val="22"/>
        </w:rPr>
        <w:t xml:space="preserve">(SWAA) </w:t>
      </w:r>
      <w:r w:rsidR="00100D54">
        <w:rPr>
          <w:sz w:val="22"/>
          <w:szCs w:val="22"/>
        </w:rPr>
        <w:t>courses from CIAS</w:t>
      </w:r>
      <w:r w:rsidR="004241EE">
        <w:rPr>
          <w:sz w:val="22"/>
          <w:szCs w:val="22"/>
        </w:rPr>
        <w:t>,</w:t>
      </w:r>
      <w:r w:rsidR="00100D54">
        <w:rPr>
          <w:sz w:val="22"/>
          <w:szCs w:val="22"/>
        </w:rPr>
        <w:t xml:space="preserve"> </w:t>
      </w:r>
      <w:r w:rsidR="007E0493">
        <w:rPr>
          <w:sz w:val="22"/>
          <w:szCs w:val="22"/>
        </w:rPr>
        <w:t>and one course from the NTID Engineering Studies department</w:t>
      </w:r>
      <w:r w:rsidR="00C73986">
        <w:rPr>
          <w:sz w:val="22"/>
          <w:szCs w:val="22"/>
        </w:rPr>
        <w:t xml:space="preserve">, </w:t>
      </w:r>
      <w:r w:rsidR="00C73986" w:rsidRPr="00DC28B9">
        <w:rPr>
          <w:rFonts w:eastAsia="Times New Roman" w:cs="Times New Roman"/>
          <w:bCs/>
          <w:i/>
        </w:rPr>
        <w:t>NCAD-150 Engineering Graphics in A</w:t>
      </w:r>
      <w:r w:rsidR="00C73986">
        <w:rPr>
          <w:rFonts w:eastAsia="Times New Roman" w:cs="Times New Roman"/>
          <w:bCs/>
          <w:i/>
        </w:rPr>
        <w:t xml:space="preserve">rchitecture, </w:t>
      </w:r>
      <w:r w:rsidR="00C73986" w:rsidRPr="00DC28B9">
        <w:rPr>
          <w:rFonts w:eastAsia="Times New Roman" w:cs="Times New Roman"/>
          <w:bCs/>
          <w:i/>
        </w:rPr>
        <w:t>E</w:t>
      </w:r>
      <w:r w:rsidR="00C73986">
        <w:rPr>
          <w:rFonts w:eastAsia="Times New Roman" w:cs="Times New Roman"/>
          <w:bCs/>
          <w:i/>
        </w:rPr>
        <w:t xml:space="preserve">ngineering and </w:t>
      </w:r>
      <w:r w:rsidR="00C73986" w:rsidRPr="00DC28B9">
        <w:rPr>
          <w:rFonts w:eastAsia="Times New Roman" w:cs="Times New Roman"/>
          <w:bCs/>
          <w:i/>
        </w:rPr>
        <w:t>C</w:t>
      </w:r>
      <w:r w:rsidR="00C73986">
        <w:rPr>
          <w:rFonts w:eastAsia="Times New Roman" w:cs="Times New Roman"/>
          <w:bCs/>
          <w:i/>
        </w:rPr>
        <w:t>onstruction (AEC)</w:t>
      </w:r>
      <w:r w:rsidRPr="00FD76C4">
        <w:rPr>
          <w:sz w:val="22"/>
          <w:szCs w:val="22"/>
        </w:rPr>
        <w:t>.</w:t>
      </w:r>
      <w:r>
        <w:rPr>
          <w:sz w:val="22"/>
          <w:szCs w:val="22"/>
        </w:rPr>
        <w:t xml:space="preserve">  Doing this will allow students to draw their skills from a broad mix of faculty and student perspectives.</w:t>
      </w:r>
      <w:r w:rsidR="00632799">
        <w:rPr>
          <w:sz w:val="22"/>
          <w:szCs w:val="22"/>
        </w:rPr>
        <w:t xml:space="preserve"> With the curriculum working within the </w:t>
      </w:r>
      <w:r w:rsidR="005E07A9">
        <w:rPr>
          <w:sz w:val="22"/>
          <w:szCs w:val="22"/>
        </w:rPr>
        <w:t>associate</w:t>
      </w:r>
      <w:r w:rsidR="00632799">
        <w:rPr>
          <w:sz w:val="22"/>
          <w:szCs w:val="22"/>
        </w:rPr>
        <w:t xml:space="preserve"> degree structure, there will be no electives offered in this program.</w:t>
      </w:r>
    </w:p>
    <w:p w14:paraId="00F20BCA" w14:textId="77777777" w:rsidR="00887FF9" w:rsidRPr="00AF3275" w:rsidRDefault="00887FF9" w:rsidP="00E57C04">
      <w:pPr>
        <w:rPr>
          <w:rFonts w:ascii="Cambria" w:eastAsia="ヒラギノ角ゴ Pro W3" w:hAnsi="Cambria" w:cs="Times New Roman"/>
          <w:color w:val="000000"/>
          <w:sz w:val="22"/>
          <w:szCs w:val="22"/>
          <w:lang w:eastAsia="en-US"/>
        </w:rPr>
      </w:pPr>
    </w:p>
    <w:p w14:paraId="60BAE354" w14:textId="77777777" w:rsidR="00887FF9" w:rsidRPr="00AF3275" w:rsidRDefault="00887FF9" w:rsidP="001F3E2D">
      <w:pPr>
        <w:rPr>
          <w:rFonts w:ascii="Cambria" w:eastAsia="ヒラギノ角ゴ Pro W3" w:hAnsi="Cambria" w:cs="Times New Roman"/>
          <w:color w:val="000000"/>
          <w:sz w:val="22"/>
          <w:szCs w:val="22"/>
          <w:lang w:eastAsia="en-US"/>
        </w:rPr>
      </w:pPr>
      <w:r w:rsidRPr="00AF3275">
        <w:rPr>
          <w:rFonts w:ascii="Cambria" w:eastAsia="ヒラギノ角ゴ Pro W3" w:hAnsi="Cambria" w:cs="Times New Roman"/>
          <w:color w:val="000000"/>
          <w:sz w:val="22"/>
          <w:szCs w:val="22"/>
          <w:lang w:eastAsia="en-US"/>
        </w:rPr>
        <w:t xml:space="preserve">The proposed </w:t>
      </w:r>
      <w:r w:rsidR="00C80E21">
        <w:rPr>
          <w:rFonts w:cstheme="majorHAnsi"/>
          <w:sz w:val="22"/>
          <w:szCs w:val="22"/>
        </w:rPr>
        <w:t>3D Computer Graphics</w:t>
      </w:r>
      <w:r w:rsidR="00895355">
        <w:rPr>
          <w:rFonts w:cstheme="majorHAnsi"/>
          <w:sz w:val="22"/>
          <w:szCs w:val="22"/>
        </w:rPr>
        <w:t xml:space="preserve"> </w:t>
      </w:r>
      <w:r w:rsidRPr="00AF3275">
        <w:rPr>
          <w:rFonts w:ascii="Cambria" w:eastAsia="ヒラギノ角ゴ Pro W3" w:hAnsi="Cambria" w:cs="Times New Roman"/>
          <w:color w:val="000000"/>
          <w:sz w:val="22"/>
          <w:szCs w:val="22"/>
          <w:lang w:eastAsia="en-US"/>
        </w:rPr>
        <w:t>program will fit a niche at NTID and RIT t</w:t>
      </w:r>
      <w:r w:rsidR="00625AAA">
        <w:rPr>
          <w:rFonts w:ascii="Cambria" w:eastAsia="ヒラギノ角ゴ Pro W3" w:hAnsi="Cambria" w:cs="Times New Roman"/>
          <w:color w:val="000000"/>
          <w:sz w:val="22"/>
          <w:szCs w:val="22"/>
          <w:lang w:eastAsia="en-US"/>
        </w:rPr>
        <w:t>hat is not fully served in</w:t>
      </w:r>
      <w:r w:rsidR="003514B5">
        <w:rPr>
          <w:rFonts w:ascii="Cambria" w:eastAsia="ヒラギノ角ゴ Pro W3" w:hAnsi="Cambria" w:cs="Times New Roman"/>
          <w:color w:val="000000"/>
          <w:sz w:val="22"/>
          <w:szCs w:val="22"/>
          <w:lang w:eastAsia="en-US"/>
        </w:rPr>
        <w:t xml:space="preserve"> existing NTID</w:t>
      </w:r>
      <w:r w:rsidR="00625AAA">
        <w:rPr>
          <w:rFonts w:ascii="Cambria" w:eastAsia="ヒラギノ角ゴ Pro W3" w:hAnsi="Cambria" w:cs="Times New Roman"/>
          <w:color w:val="000000"/>
          <w:sz w:val="22"/>
          <w:szCs w:val="22"/>
          <w:lang w:eastAsia="en-US"/>
        </w:rPr>
        <w:t xml:space="preserve"> </w:t>
      </w:r>
      <w:r w:rsidRPr="00AF3275">
        <w:rPr>
          <w:rFonts w:ascii="Cambria" w:eastAsia="ヒラギノ角ゴ Pro W3" w:hAnsi="Cambria" w:cs="Times New Roman"/>
          <w:color w:val="000000"/>
          <w:sz w:val="22"/>
          <w:szCs w:val="22"/>
          <w:lang w:eastAsia="en-US"/>
        </w:rPr>
        <w:t xml:space="preserve">academic </w:t>
      </w:r>
      <w:r w:rsidR="00D46403">
        <w:rPr>
          <w:rFonts w:ascii="Cambria" w:eastAsia="ヒラギノ角ゴ Pro W3" w:hAnsi="Cambria" w:cs="Times New Roman"/>
          <w:color w:val="000000"/>
          <w:sz w:val="22"/>
          <w:szCs w:val="22"/>
          <w:lang w:eastAsia="en-US"/>
        </w:rPr>
        <w:t>programs</w:t>
      </w:r>
      <w:r w:rsidRPr="00AF3275">
        <w:rPr>
          <w:rFonts w:ascii="Cambria" w:eastAsia="ヒラギノ角ゴ Pro W3" w:hAnsi="Cambria" w:cs="Times New Roman"/>
          <w:color w:val="000000"/>
          <w:sz w:val="22"/>
          <w:szCs w:val="22"/>
          <w:lang w:eastAsia="en-US"/>
        </w:rPr>
        <w:t xml:space="preserve"> </w:t>
      </w:r>
      <w:r w:rsidR="009554CB" w:rsidRPr="00AF3275">
        <w:rPr>
          <w:rFonts w:ascii="Cambria" w:eastAsia="ヒラギノ角ゴ Pro W3" w:hAnsi="Cambria" w:cs="Times New Roman"/>
          <w:color w:val="000000"/>
          <w:sz w:val="22"/>
          <w:szCs w:val="22"/>
          <w:lang w:eastAsia="en-US"/>
        </w:rPr>
        <w:t xml:space="preserve">at the </w:t>
      </w:r>
      <w:r w:rsidR="003514B5">
        <w:rPr>
          <w:rFonts w:ascii="Cambria" w:eastAsia="ヒラギノ角ゴ Pro W3" w:hAnsi="Cambria" w:cs="Times New Roman"/>
          <w:color w:val="000000"/>
          <w:sz w:val="22"/>
          <w:szCs w:val="22"/>
          <w:lang w:eastAsia="en-US"/>
        </w:rPr>
        <w:t>AAS</w:t>
      </w:r>
      <w:r w:rsidR="009554CB" w:rsidRPr="00AF3275">
        <w:rPr>
          <w:rFonts w:ascii="Cambria" w:eastAsia="ヒラギノ角ゴ Pro W3" w:hAnsi="Cambria" w:cs="Times New Roman"/>
          <w:color w:val="000000"/>
          <w:sz w:val="22"/>
          <w:szCs w:val="22"/>
          <w:lang w:eastAsia="en-US"/>
        </w:rPr>
        <w:t xml:space="preserve"> degree level</w:t>
      </w:r>
      <w:r w:rsidRPr="00AF3275">
        <w:rPr>
          <w:rFonts w:ascii="Cambria" w:eastAsia="ヒラギノ角ゴ Pro W3" w:hAnsi="Cambria" w:cs="Times New Roman"/>
          <w:color w:val="000000"/>
          <w:sz w:val="22"/>
          <w:szCs w:val="22"/>
          <w:lang w:eastAsia="en-US"/>
        </w:rPr>
        <w:t>.</w:t>
      </w:r>
    </w:p>
    <w:p w14:paraId="7CAFE807" w14:textId="77777777" w:rsidR="00887FF9" w:rsidRPr="00F53017" w:rsidRDefault="00887FF9" w:rsidP="009C0F9B">
      <w:pPr>
        <w:ind w:left="180"/>
        <w:rPr>
          <w:rFonts w:ascii="Myriad Pro" w:eastAsia="ヒラギノ角ゴ Pro W3" w:hAnsi="Myriad Pro" w:cs="Times New Roman"/>
          <w:color w:val="000000"/>
          <w:szCs w:val="20"/>
          <w:lang w:eastAsia="en-US"/>
        </w:rPr>
      </w:pPr>
    </w:p>
    <w:p w14:paraId="03654A09" w14:textId="77777777" w:rsidR="008C04F5" w:rsidRPr="003A5D21" w:rsidRDefault="00575E97" w:rsidP="003A5D21">
      <w:pPr>
        <w:pStyle w:val="Heading3"/>
        <w:rPr>
          <w:color w:val="auto"/>
        </w:rPr>
      </w:pPr>
      <w:r>
        <w:rPr>
          <w:color w:val="auto"/>
        </w:rPr>
        <w:t xml:space="preserve">b. </w:t>
      </w:r>
      <w:r w:rsidR="006572A0">
        <w:rPr>
          <w:color w:val="auto"/>
        </w:rPr>
        <w:t>Visual s</w:t>
      </w:r>
      <w:r w:rsidR="00B5547A" w:rsidRPr="002377C5">
        <w:rPr>
          <w:color w:val="auto"/>
        </w:rPr>
        <w:t xml:space="preserve">ummary of new program curriculum </w:t>
      </w:r>
      <w:r w:rsidR="00AF147E">
        <w:rPr>
          <w:color w:val="auto"/>
        </w:rPr>
        <w:br/>
      </w:r>
    </w:p>
    <w:p w14:paraId="5FD5E78D" w14:textId="77777777" w:rsidR="000506F3" w:rsidRDefault="00B5547A" w:rsidP="000506F3">
      <w:pPr>
        <w:rPr>
          <w:sz w:val="22"/>
          <w:szCs w:val="22"/>
        </w:rPr>
      </w:pPr>
      <w:r w:rsidRPr="000506F3">
        <w:rPr>
          <w:sz w:val="22"/>
          <w:szCs w:val="22"/>
        </w:rPr>
        <w:t xml:space="preserve"> </w:t>
      </w:r>
      <w:r w:rsidR="006A64A9" w:rsidRPr="00DC28B9">
        <w:rPr>
          <w:noProof/>
          <w:sz w:val="22"/>
          <w:szCs w:val="22"/>
          <w:lang w:eastAsia="en-US"/>
        </w:rPr>
        <w:drawing>
          <wp:inline distT="0" distB="0" distL="0" distR="0" wp14:anchorId="7A2F6A40" wp14:editId="080C1602">
            <wp:extent cx="5486400" cy="72542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CG_v2.png"/>
                    <pic:cNvPicPr/>
                  </pic:nvPicPr>
                  <pic:blipFill>
                    <a:blip r:embed="rId9">
                      <a:extLst>
                        <a:ext uri="{28A0092B-C50C-407E-A947-70E740481C1C}">
                          <a14:useLocalDpi xmlns:a14="http://schemas.microsoft.com/office/drawing/2010/main" val="0"/>
                        </a:ext>
                      </a:extLst>
                    </a:blip>
                    <a:stretch>
                      <a:fillRect/>
                    </a:stretch>
                  </pic:blipFill>
                  <pic:spPr>
                    <a:xfrm>
                      <a:off x="0" y="0"/>
                      <a:ext cx="5486400" cy="7254240"/>
                    </a:xfrm>
                    <a:prstGeom prst="rect">
                      <a:avLst/>
                    </a:prstGeom>
                  </pic:spPr>
                </pic:pic>
              </a:graphicData>
            </a:graphic>
          </wp:inline>
        </w:drawing>
      </w:r>
    </w:p>
    <w:p w14:paraId="2C20F37A" w14:textId="77777777" w:rsidR="006572A0" w:rsidRDefault="006572A0" w:rsidP="000506F3">
      <w:pPr>
        <w:rPr>
          <w:sz w:val="22"/>
          <w:szCs w:val="22"/>
        </w:rPr>
      </w:pPr>
    </w:p>
    <w:p w14:paraId="07294E57" w14:textId="77777777" w:rsidR="006A64A9" w:rsidRDefault="006A64A9" w:rsidP="000506F3">
      <w:pPr>
        <w:rPr>
          <w:sz w:val="22"/>
          <w:szCs w:val="22"/>
        </w:rPr>
      </w:pPr>
    </w:p>
    <w:p w14:paraId="56AF09DD" w14:textId="77777777" w:rsidR="006A64A9" w:rsidRDefault="006A64A9" w:rsidP="000506F3">
      <w:pPr>
        <w:rPr>
          <w:sz w:val="22"/>
          <w:szCs w:val="22"/>
        </w:rPr>
      </w:pPr>
    </w:p>
    <w:p w14:paraId="141A4E36" w14:textId="77777777" w:rsidR="00B5547A" w:rsidRDefault="00575E97" w:rsidP="00B5547A">
      <w:pPr>
        <w:pStyle w:val="Heading2"/>
      </w:pPr>
      <w:r>
        <w:t xml:space="preserve">IV. </w:t>
      </w:r>
      <w:r w:rsidR="0026119C">
        <w:t>Describe new program’s fit with RIT’s Mission and strategic directions</w:t>
      </w:r>
      <w:r w:rsidR="00B5547A" w:rsidRPr="00B5547A">
        <w:t xml:space="preserve"> </w:t>
      </w:r>
    </w:p>
    <w:p w14:paraId="503728CF" w14:textId="77777777" w:rsidR="007D65F8" w:rsidRDefault="007D65F8" w:rsidP="00F53017">
      <w:pPr>
        <w:ind w:right="386"/>
      </w:pPr>
    </w:p>
    <w:p w14:paraId="6F257A11" w14:textId="77777777" w:rsidR="00F53017" w:rsidRPr="00AF3275" w:rsidRDefault="00F53017" w:rsidP="00F53017">
      <w:pPr>
        <w:ind w:right="386"/>
        <w:rPr>
          <w:sz w:val="22"/>
          <w:szCs w:val="22"/>
        </w:rPr>
      </w:pPr>
      <w:r w:rsidRPr="00AF3275">
        <w:rPr>
          <w:sz w:val="22"/>
          <w:szCs w:val="22"/>
        </w:rPr>
        <w:t>From the RIT Strategic plan, and its mission statement:</w:t>
      </w:r>
    </w:p>
    <w:p w14:paraId="0BC8DB76" w14:textId="77777777" w:rsidR="00F53017" w:rsidRPr="00AF3275" w:rsidRDefault="00F53017" w:rsidP="00F53017">
      <w:pPr>
        <w:ind w:left="342" w:right="386"/>
        <w:rPr>
          <w:sz w:val="22"/>
          <w:szCs w:val="22"/>
        </w:rPr>
      </w:pPr>
    </w:p>
    <w:p w14:paraId="3397E5F4" w14:textId="77777777" w:rsidR="00F53017" w:rsidRPr="009F638A" w:rsidRDefault="00F53017" w:rsidP="002377C5">
      <w:pPr>
        <w:ind w:left="342" w:right="386"/>
        <w:rPr>
          <w:i/>
          <w:color w:val="000000"/>
          <w:sz w:val="22"/>
          <w:szCs w:val="22"/>
        </w:rPr>
      </w:pPr>
      <w:r w:rsidRPr="009F638A">
        <w:rPr>
          <w:i/>
          <w:sz w:val="22"/>
          <w:szCs w:val="22"/>
        </w:rPr>
        <w:t>“</w:t>
      </w:r>
      <w:r w:rsidRPr="009F638A">
        <w:rPr>
          <w:i/>
          <w:color w:val="000000"/>
          <w:sz w:val="22"/>
          <w:szCs w:val="22"/>
        </w:rPr>
        <w:t xml:space="preserve">Our mission is to provide technology-based educational </w:t>
      </w:r>
      <w:r w:rsidR="00381CFD" w:rsidRPr="009F638A">
        <w:rPr>
          <w:i/>
          <w:color w:val="000000"/>
          <w:sz w:val="22"/>
          <w:szCs w:val="22"/>
        </w:rPr>
        <w:t>tracks</w:t>
      </w:r>
      <w:r w:rsidRPr="009F638A">
        <w:rPr>
          <w:i/>
          <w:color w:val="000000"/>
          <w:sz w:val="22"/>
          <w:szCs w:val="22"/>
        </w:rPr>
        <w:t xml:space="preserve"> for personal and professional development. We rigorously pursue </w:t>
      </w:r>
      <w:r w:rsidRPr="009F638A">
        <w:rPr>
          <w:b/>
          <w:i/>
          <w:color w:val="000000"/>
          <w:sz w:val="22"/>
          <w:szCs w:val="22"/>
        </w:rPr>
        <w:t>new and emerging career areas</w:t>
      </w:r>
      <w:r w:rsidRPr="009F638A">
        <w:rPr>
          <w:i/>
          <w:color w:val="000000"/>
          <w:sz w:val="22"/>
          <w:szCs w:val="22"/>
        </w:rPr>
        <w:t>. We develop and deliver curricula and advance scholarship relevant to emerging technologies and social conditions.”</w:t>
      </w:r>
      <w:r w:rsidR="002377C5" w:rsidRPr="009F638A">
        <w:rPr>
          <w:i/>
          <w:color w:val="000000"/>
          <w:sz w:val="22"/>
          <w:szCs w:val="22"/>
        </w:rPr>
        <w:br/>
      </w:r>
    </w:p>
    <w:p w14:paraId="655DA24C" w14:textId="70C714E5" w:rsidR="00F53017" w:rsidRPr="00AF3275" w:rsidRDefault="00F53017" w:rsidP="00F53017">
      <w:pPr>
        <w:pStyle w:val="Body"/>
        <w:rPr>
          <w:rFonts w:asciiTheme="minorHAnsi" w:hAnsiTheme="minorHAnsi"/>
          <w:sz w:val="22"/>
          <w:szCs w:val="22"/>
        </w:rPr>
      </w:pPr>
      <w:r w:rsidRPr="00AF3275">
        <w:rPr>
          <w:rFonts w:asciiTheme="minorHAnsi" w:hAnsiTheme="minorHAnsi"/>
          <w:sz w:val="22"/>
          <w:szCs w:val="22"/>
        </w:rPr>
        <w:t xml:space="preserve">The </w:t>
      </w:r>
      <w:r w:rsidR="00C80E21">
        <w:rPr>
          <w:rFonts w:asciiTheme="minorHAnsi" w:hAnsiTheme="minorHAnsi" w:cstheme="majorHAnsi"/>
          <w:sz w:val="22"/>
          <w:szCs w:val="22"/>
        </w:rPr>
        <w:t>3D Computer Graphics</w:t>
      </w:r>
      <w:r w:rsidR="00895355">
        <w:rPr>
          <w:rFonts w:asciiTheme="minorHAnsi" w:hAnsiTheme="minorHAnsi" w:cstheme="majorHAnsi"/>
          <w:sz w:val="22"/>
          <w:szCs w:val="22"/>
        </w:rPr>
        <w:t xml:space="preserve"> </w:t>
      </w:r>
      <w:r w:rsidRPr="00AF3275">
        <w:rPr>
          <w:rFonts w:asciiTheme="minorHAnsi" w:hAnsiTheme="minorHAnsi"/>
          <w:sz w:val="22"/>
          <w:szCs w:val="22"/>
        </w:rPr>
        <w:t xml:space="preserve">program will be a new addition to the NTID education portfolio that will allow students to earn </w:t>
      </w:r>
      <w:r w:rsidR="00470DAA" w:rsidRPr="00AF3275">
        <w:rPr>
          <w:rFonts w:asciiTheme="minorHAnsi" w:hAnsiTheme="minorHAnsi"/>
          <w:sz w:val="22"/>
          <w:szCs w:val="22"/>
        </w:rPr>
        <w:t xml:space="preserve">an </w:t>
      </w:r>
      <w:r w:rsidR="005E07A9">
        <w:rPr>
          <w:rFonts w:asciiTheme="minorHAnsi" w:hAnsiTheme="minorHAnsi"/>
          <w:sz w:val="22"/>
          <w:szCs w:val="22"/>
        </w:rPr>
        <w:t>associate</w:t>
      </w:r>
      <w:r w:rsidR="00470DAA" w:rsidRPr="00AF3275">
        <w:rPr>
          <w:rFonts w:asciiTheme="minorHAnsi" w:hAnsiTheme="minorHAnsi"/>
          <w:sz w:val="22"/>
          <w:szCs w:val="22"/>
        </w:rPr>
        <w:t xml:space="preserve"> degree in</w:t>
      </w:r>
      <w:r w:rsidRPr="00AF3275">
        <w:rPr>
          <w:rFonts w:asciiTheme="minorHAnsi" w:hAnsiTheme="minorHAnsi"/>
          <w:sz w:val="22"/>
          <w:szCs w:val="22"/>
        </w:rPr>
        <w:t xml:space="preserve"> new and rapidly growing fields and </w:t>
      </w:r>
      <w:r w:rsidR="001230C4">
        <w:rPr>
          <w:rFonts w:asciiTheme="minorHAnsi" w:hAnsiTheme="minorHAnsi"/>
          <w:sz w:val="22"/>
          <w:szCs w:val="22"/>
        </w:rPr>
        <w:t>will lead to opportunities</w:t>
      </w:r>
      <w:r w:rsidRPr="00AF3275">
        <w:rPr>
          <w:rFonts w:asciiTheme="minorHAnsi" w:hAnsiTheme="minorHAnsi"/>
          <w:sz w:val="22"/>
          <w:szCs w:val="22"/>
        </w:rPr>
        <w:t xml:space="preserve"> </w:t>
      </w:r>
      <w:r w:rsidR="00666011">
        <w:rPr>
          <w:rFonts w:asciiTheme="minorHAnsi" w:hAnsiTheme="minorHAnsi"/>
          <w:sz w:val="22"/>
          <w:szCs w:val="22"/>
        </w:rPr>
        <w:t xml:space="preserve">for students </w:t>
      </w:r>
      <w:r w:rsidRPr="00AF3275">
        <w:rPr>
          <w:rFonts w:asciiTheme="minorHAnsi" w:hAnsiTheme="minorHAnsi"/>
          <w:sz w:val="22"/>
          <w:szCs w:val="22"/>
        </w:rPr>
        <w:t>to</w:t>
      </w:r>
      <w:r w:rsidR="001230C4">
        <w:rPr>
          <w:rFonts w:asciiTheme="minorHAnsi" w:hAnsiTheme="minorHAnsi"/>
          <w:sz w:val="22"/>
          <w:szCs w:val="22"/>
        </w:rPr>
        <w:t xml:space="preserve"> enter</w:t>
      </w:r>
      <w:r w:rsidRPr="00AF3275">
        <w:rPr>
          <w:rFonts w:asciiTheme="minorHAnsi" w:hAnsiTheme="minorHAnsi"/>
          <w:sz w:val="22"/>
          <w:szCs w:val="22"/>
        </w:rPr>
        <w:t xml:space="preserve"> baccalaureate degr</w:t>
      </w:r>
      <w:r w:rsidR="006E5E21" w:rsidRPr="00AF3275">
        <w:rPr>
          <w:rFonts w:asciiTheme="minorHAnsi" w:hAnsiTheme="minorHAnsi"/>
          <w:sz w:val="22"/>
          <w:szCs w:val="22"/>
        </w:rPr>
        <w:t xml:space="preserve">ee </w:t>
      </w:r>
      <w:r w:rsidR="00381CFD">
        <w:rPr>
          <w:rFonts w:asciiTheme="minorHAnsi" w:hAnsiTheme="minorHAnsi"/>
          <w:sz w:val="22"/>
          <w:szCs w:val="22"/>
        </w:rPr>
        <w:t>tracks</w:t>
      </w:r>
      <w:r w:rsidR="006E5E21" w:rsidRPr="00AF3275">
        <w:rPr>
          <w:rFonts w:asciiTheme="minorHAnsi" w:hAnsiTheme="minorHAnsi"/>
          <w:sz w:val="22"/>
          <w:szCs w:val="22"/>
        </w:rPr>
        <w:t xml:space="preserve"> in other colleges within</w:t>
      </w:r>
      <w:r w:rsidRPr="00AF3275">
        <w:rPr>
          <w:rFonts w:asciiTheme="minorHAnsi" w:hAnsiTheme="minorHAnsi"/>
          <w:sz w:val="22"/>
          <w:szCs w:val="22"/>
        </w:rPr>
        <w:t xml:space="preserve"> RIT. The</w:t>
      </w:r>
      <w:r w:rsidR="00B25B36" w:rsidRPr="00AF3275">
        <w:rPr>
          <w:rFonts w:asciiTheme="minorHAnsi" w:hAnsiTheme="minorHAnsi"/>
          <w:sz w:val="22"/>
          <w:szCs w:val="22"/>
        </w:rPr>
        <w:t xml:space="preserve"> proposed</w:t>
      </w:r>
      <w:r w:rsidRPr="00AF3275">
        <w:rPr>
          <w:rFonts w:asciiTheme="minorHAnsi" w:hAnsiTheme="minorHAnsi"/>
          <w:sz w:val="22"/>
          <w:szCs w:val="22"/>
        </w:rPr>
        <w:t xml:space="preserve"> program addresses the new and rapidly growing </w:t>
      </w:r>
      <w:r w:rsidR="000105F3">
        <w:rPr>
          <w:rFonts w:asciiTheme="minorHAnsi" w:hAnsiTheme="minorHAnsi"/>
          <w:sz w:val="22"/>
          <w:szCs w:val="22"/>
        </w:rPr>
        <w:t xml:space="preserve">field of </w:t>
      </w:r>
      <w:r w:rsidR="00FE2AE2" w:rsidRPr="00FE2AE2">
        <w:rPr>
          <w:rFonts w:asciiTheme="minorHAnsi" w:hAnsiTheme="minorHAnsi"/>
          <w:sz w:val="22"/>
          <w:szCs w:val="22"/>
        </w:rPr>
        <w:t>3D Computer Graphics</w:t>
      </w:r>
      <w:r w:rsidRPr="00AF3275">
        <w:rPr>
          <w:rFonts w:asciiTheme="minorHAnsi" w:hAnsiTheme="minorHAnsi"/>
          <w:sz w:val="22"/>
          <w:szCs w:val="22"/>
        </w:rPr>
        <w:t xml:space="preserve">.  The growth of </w:t>
      </w:r>
      <w:r w:rsidR="00052470">
        <w:rPr>
          <w:rFonts w:asciiTheme="minorHAnsi" w:hAnsiTheme="minorHAnsi"/>
          <w:sz w:val="22"/>
          <w:szCs w:val="22"/>
        </w:rPr>
        <w:t>this area</w:t>
      </w:r>
      <w:r w:rsidRPr="00AF3275">
        <w:rPr>
          <w:rFonts w:asciiTheme="minorHAnsi" w:hAnsiTheme="minorHAnsi"/>
          <w:sz w:val="22"/>
          <w:szCs w:val="22"/>
        </w:rPr>
        <w:t xml:space="preserve"> over the last few years </w:t>
      </w:r>
      <w:r w:rsidR="006E5E21" w:rsidRPr="00AF3275">
        <w:rPr>
          <w:rFonts w:asciiTheme="minorHAnsi" w:hAnsiTheme="minorHAnsi"/>
          <w:sz w:val="22"/>
          <w:szCs w:val="22"/>
        </w:rPr>
        <w:t xml:space="preserve">in the consumer market </w:t>
      </w:r>
      <w:r w:rsidRPr="00AF3275">
        <w:rPr>
          <w:rFonts w:asciiTheme="minorHAnsi" w:hAnsiTheme="minorHAnsi"/>
          <w:sz w:val="22"/>
          <w:szCs w:val="22"/>
        </w:rPr>
        <w:t xml:space="preserve">has been exponential, and the use of the technologies and products from </w:t>
      </w:r>
      <w:r w:rsidR="00FE2AE2">
        <w:rPr>
          <w:rFonts w:asciiTheme="minorHAnsi" w:hAnsiTheme="minorHAnsi"/>
          <w:sz w:val="22"/>
          <w:szCs w:val="22"/>
        </w:rPr>
        <w:t xml:space="preserve">multimedia to 3D printing and </w:t>
      </w:r>
      <w:r w:rsidR="00A471C9">
        <w:rPr>
          <w:rFonts w:asciiTheme="minorHAnsi" w:hAnsiTheme="minorHAnsi"/>
          <w:sz w:val="22"/>
          <w:szCs w:val="22"/>
        </w:rPr>
        <w:t xml:space="preserve">architectural </w:t>
      </w:r>
      <w:r w:rsidR="00FE2AE2">
        <w:rPr>
          <w:rFonts w:asciiTheme="minorHAnsi" w:hAnsiTheme="minorHAnsi"/>
          <w:sz w:val="22"/>
          <w:szCs w:val="22"/>
        </w:rPr>
        <w:t>visualization</w:t>
      </w:r>
      <w:r w:rsidR="008F687C">
        <w:rPr>
          <w:rFonts w:asciiTheme="minorHAnsi" w:hAnsiTheme="minorHAnsi"/>
          <w:sz w:val="22"/>
          <w:szCs w:val="22"/>
        </w:rPr>
        <w:t xml:space="preserve"> </w:t>
      </w:r>
      <w:r w:rsidR="00B25B36" w:rsidRPr="00AF3275">
        <w:rPr>
          <w:rFonts w:asciiTheme="minorHAnsi" w:hAnsiTheme="minorHAnsi"/>
          <w:sz w:val="22"/>
          <w:szCs w:val="22"/>
        </w:rPr>
        <w:t>has had an</w:t>
      </w:r>
      <w:r w:rsidRPr="00AF3275">
        <w:rPr>
          <w:rFonts w:asciiTheme="minorHAnsi" w:hAnsiTheme="minorHAnsi"/>
          <w:sz w:val="22"/>
          <w:szCs w:val="22"/>
        </w:rPr>
        <w:t xml:space="preserve"> impact on the </w:t>
      </w:r>
      <w:r w:rsidR="00B25B36" w:rsidRPr="00AF3275">
        <w:rPr>
          <w:rFonts w:asciiTheme="minorHAnsi" w:hAnsiTheme="minorHAnsi"/>
          <w:sz w:val="22"/>
          <w:szCs w:val="22"/>
        </w:rPr>
        <w:t xml:space="preserve">daily </w:t>
      </w:r>
      <w:r w:rsidRPr="00AF3275">
        <w:rPr>
          <w:rFonts w:asciiTheme="minorHAnsi" w:hAnsiTheme="minorHAnsi"/>
          <w:sz w:val="22"/>
          <w:szCs w:val="22"/>
        </w:rPr>
        <w:t xml:space="preserve">experiences of today’s increasingly computer-literate society.  The proposed program will allow our students to have an opportunity to acquire technical skills and knowledge to pursue entry-level careers in the </w:t>
      </w:r>
      <w:r w:rsidR="00C80E21">
        <w:rPr>
          <w:rFonts w:asciiTheme="minorHAnsi" w:hAnsiTheme="minorHAnsi"/>
          <w:sz w:val="22"/>
          <w:szCs w:val="22"/>
        </w:rPr>
        <w:t>3D Computer Graphics</w:t>
      </w:r>
      <w:r w:rsidR="00666011">
        <w:rPr>
          <w:rFonts w:asciiTheme="minorHAnsi" w:hAnsiTheme="minorHAnsi"/>
          <w:sz w:val="22"/>
          <w:szCs w:val="22"/>
        </w:rPr>
        <w:t xml:space="preserve"> </w:t>
      </w:r>
      <w:r w:rsidR="000105F3">
        <w:rPr>
          <w:rFonts w:asciiTheme="minorHAnsi" w:hAnsiTheme="minorHAnsi"/>
          <w:sz w:val="22"/>
          <w:szCs w:val="22"/>
        </w:rPr>
        <w:t>industry</w:t>
      </w:r>
      <w:r w:rsidRPr="00AF3275">
        <w:rPr>
          <w:rFonts w:asciiTheme="minorHAnsi" w:hAnsiTheme="minorHAnsi"/>
          <w:sz w:val="22"/>
          <w:szCs w:val="22"/>
        </w:rPr>
        <w:t xml:space="preserve">, or </w:t>
      </w:r>
      <w:r w:rsidR="00F4232B">
        <w:rPr>
          <w:rFonts w:asciiTheme="minorHAnsi" w:hAnsiTheme="minorHAnsi"/>
          <w:sz w:val="22"/>
          <w:szCs w:val="22"/>
        </w:rPr>
        <w:t>prepare them for</w:t>
      </w:r>
      <w:r w:rsidR="00C352BF">
        <w:rPr>
          <w:rFonts w:asciiTheme="minorHAnsi" w:hAnsiTheme="minorHAnsi"/>
          <w:sz w:val="22"/>
          <w:szCs w:val="22"/>
        </w:rPr>
        <w:t xml:space="preserve"> </w:t>
      </w:r>
      <w:r w:rsidR="000105F3">
        <w:rPr>
          <w:rFonts w:asciiTheme="minorHAnsi" w:hAnsiTheme="minorHAnsi"/>
          <w:sz w:val="22"/>
          <w:szCs w:val="22"/>
        </w:rPr>
        <w:t>further</w:t>
      </w:r>
      <w:r w:rsidR="00C352BF">
        <w:rPr>
          <w:rFonts w:asciiTheme="minorHAnsi" w:hAnsiTheme="minorHAnsi"/>
          <w:sz w:val="22"/>
          <w:szCs w:val="22"/>
        </w:rPr>
        <w:t xml:space="preserve"> study</w:t>
      </w:r>
      <w:r w:rsidRPr="00AF3275">
        <w:rPr>
          <w:rFonts w:asciiTheme="minorHAnsi" w:hAnsiTheme="minorHAnsi"/>
          <w:sz w:val="22"/>
          <w:szCs w:val="22"/>
        </w:rPr>
        <w:t xml:space="preserve"> at the baccalaureate </w:t>
      </w:r>
      <w:r w:rsidR="00F4232B">
        <w:rPr>
          <w:rFonts w:asciiTheme="minorHAnsi" w:hAnsiTheme="minorHAnsi"/>
          <w:sz w:val="22"/>
          <w:szCs w:val="22"/>
        </w:rPr>
        <w:t xml:space="preserve">degree </w:t>
      </w:r>
      <w:r w:rsidRPr="00AF3275">
        <w:rPr>
          <w:rFonts w:asciiTheme="minorHAnsi" w:hAnsiTheme="minorHAnsi"/>
          <w:sz w:val="22"/>
          <w:szCs w:val="22"/>
        </w:rPr>
        <w:t>level.</w:t>
      </w:r>
    </w:p>
    <w:p w14:paraId="54282396" w14:textId="77777777" w:rsidR="00B5547A" w:rsidRDefault="00575E97" w:rsidP="00B5547A">
      <w:pPr>
        <w:pStyle w:val="Heading2"/>
      </w:pPr>
      <w:r>
        <w:t xml:space="preserve">V. </w:t>
      </w:r>
      <w:r w:rsidR="00B5547A" w:rsidRPr="00B5547A">
        <w:t xml:space="preserve">Synergy with </w:t>
      </w:r>
      <w:r w:rsidR="0026119C">
        <w:t>o</w:t>
      </w:r>
      <w:r w:rsidR="00B5547A" w:rsidRPr="00B5547A">
        <w:t xml:space="preserve">ther </w:t>
      </w:r>
      <w:r w:rsidR="0026119C">
        <w:t>programs: describe curricular linkages with other academic programs and associated interdisciplinary connection</w:t>
      </w:r>
      <w:r w:rsidR="00B5547A" w:rsidRPr="00B5547A">
        <w:t xml:space="preserve"> </w:t>
      </w:r>
    </w:p>
    <w:p w14:paraId="22EA1380" w14:textId="77777777" w:rsidR="0026119C" w:rsidRDefault="0026119C" w:rsidP="0026119C">
      <w:pPr>
        <w:pStyle w:val="Body"/>
        <w:rPr>
          <w:rFonts w:ascii="Myriad Pro" w:hAnsi="Myriad Pro"/>
          <w:b/>
        </w:rPr>
      </w:pPr>
    </w:p>
    <w:p w14:paraId="08FADF75" w14:textId="77777777" w:rsidR="0026119C" w:rsidRDefault="0026119C" w:rsidP="0026119C">
      <w:pPr>
        <w:pStyle w:val="Body"/>
        <w:rPr>
          <w:rFonts w:ascii="Myriad Pro" w:hAnsi="Myriad Pro"/>
          <w:b/>
        </w:rPr>
      </w:pPr>
      <w:r>
        <w:rPr>
          <w:rFonts w:ascii="Myriad Pro" w:hAnsi="Myriad Pro"/>
          <w:b/>
        </w:rPr>
        <w:t>Links within the same college (</w:t>
      </w:r>
      <w:r w:rsidRPr="00AF3275">
        <w:rPr>
          <w:rFonts w:ascii="Myriad Pro" w:hAnsi="Myriad Pro"/>
          <w:b/>
        </w:rPr>
        <w:t>NTID</w:t>
      </w:r>
      <w:r>
        <w:rPr>
          <w:rFonts w:ascii="Myriad Pro" w:hAnsi="Myriad Pro"/>
          <w:b/>
        </w:rPr>
        <w:t>)</w:t>
      </w:r>
    </w:p>
    <w:p w14:paraId="1B5B49B2" w14:textId="77777777" w:rsidR="0026119C" w:rsidRPr="00214B2B" w:rsidRDefault="0026119C" w:rsidP="00E36311">
      <w:pPr>
        <w:pStyle w:val="Body"/>
        <w:rPr>
          <w:rFonts w:asciiTheme="minorHAnsi" w:hAnsiTheme="minorHAnsi"/>
        </w:rPr>
      </w:pPr>
    </w:p>
    <w:p w14:paraId="1827025D" w14:textId="737374B7" w:rsidR="00FD5AE4" w:rsidRPr="00666011" w:rsidRDefault="000834E5" w:rsidP="00666011">
      <w:pPr>
        <w:pStyle w:val="Body"/>
        <w:rPr>
          <w:rFonts w:asciiTheme="minorHAnsi" w:hAnsiTheme="minorHAnsi"/>
          <w:sz w:val="22"/>
          <w:szCs w:val="22"/>
        </w:rPr>
      </w:pPr>
      <w:r w:rsidRPr="00214B2B">
        <w:rPr>
          <w:rFonts w:asciiTheme="minorHAnsi" w:hAnsiTheme="minorHAnsi"/>
          <w:sz w:val="22"/>
          <w:szCs w:val="22"/>
        </w:rPr>
        <w:t xml:space="preserve">The new program will draw on the expertise of </w:t>
      </w:r>
      <w:r w:rsidR="00666011" w:rsidRPr="00214B2B">
        <w:rPr>
          <w:rFonts w:asciiTheme="minorHAnsi" w:hAnsiTheme="minorHAnsi"/>
          <w:sz w:val="22"/>
          <w:szCs w:val="22"/>
        </w:rPr>
        <w:t xml:space="preserve">faculty in the </w:t>
      </w:r>
      <w:r w:rsidR="00FD5AE4" w:rsidRPr="00214B2B">
        <w:rPr>
          <w:rFonts w:asciiTheme="minorHAnsi" w:hAnsiTheme="minorHAnsi"/>
          <w:sz w:val="22"/>
          <w:szCs w:val="22"/>
        </w:rPr>
        <w:t>NTID Arts &amp; Imaging Studies department (AIS)</w:t>
      </w:r>
      <w:r w:rsidR="00666011" w:rsidRPr="00214B2B">
        <w:rPr>
          <w:rFonts w:asciiTheme="minorHAnsi" w:hAnsiTheme="minorHAnsi"/>
          <w:sz w:val="22"/>
          <w:szCs w:val="22"/>
        </w:rPr>
        <w:t xml:space="preserve"> who teach the</w:t>
      </w:r>
      <w:r w:rsidR="00E36311" w:rsidRPr="00214B2B">
        <w:rPr>
          <w:rFonts w:asciiTheme="minorHAnsi" w:hAnsiTheme="minorHAnsi"/>
          <w:sz w:val="22"/>
          <w:szCs w:val="22"/>
        </w:rPr>
        <w:t xml:space="preserve"> </w:t>
      </w:r>
      <w:r w:rsidR="001230C4" w:rsidRPr="00214B2B">
        <w:rPr>
          <w:rFonts w:asciiTheme="minorHAnsi" w:hAnsiTheme="minorHAnsi"/>
          <w:sz w:val="22"/>
          <w:szCs w:val="22"/>
        </w:rPr>
        <w:t>Graphics</w:t>
      </w:r>
      <w:r w:rsidR="00E36311" w:rsidRPr="00214B2B">
        <w:rPr>
          <w:rFonts w:asciiTheme="minorHAnsi" w:hAnsiTheme="minorHAnsi"/>
          <w:sz w:val="22"/>
          <w:szCs w:val="22"/>
        </w:rPr>
        <w:t>,</w:t>
      </w:r>
      <w:r w:rsidR="00C352BF" w:rsidRPr="00214B2B">
        <w:rPr>
          <w:rFonts w:asciiTheme="minorHAnsi" w:hAnsiTheme="minorHAnsi"/>
          <w:sz w:val="22"/>
          <w:szCs w:val="22"/>
        </w:rPr>
        <w:t xml:space="preserve"> Animation</w:t>
      </w:r>
      <w:r w:rsidR="00E36311" w:rsidRPr="00214B2B">
        <w:rPr>
          <w:rFonts w:asciiTheme="minorHAnsi" w:hAnsiTheme="minorHAnsi"/>
          <w:sz w:val="22"/>
          <w:szCs w:val="22"/>
        </w:rPr>
        <w:t>, and</w:t>
      </w:r>
      <w:r w:rsidR="00E36311">
        <w:rPr>
          <w:rFonts w:ascii="Cambria" w:hAnsi="Cambria"/>
          <w:sz w:val="22"/>
          <w:szCs w:val="22"/>
        </w:rPr>
        <w:t xml:space="preserve"> </w:t>
      </w:r>
      <w:r w:rsidR="003514B5">
        <w:rPr>
          <w:rFonts w:ascii="Cambria" w:hAnsi="Cambria"/>
          <w:sz w:val="22"/>
          <w:szCs w:val="22"/>
        </w:rPr>
        <w:t>Design</w:t>
      </w:r>
      <w:r w:rsidR="00FD5AE4" w:rsidRPr="00AF3275">
        <w:rPr>
          <w:rFonts w:ascii="Cambria" w:hAnsi="Cambria"/>
          <w:sz w:val="22"/>
          <w:szCs w:val="22"/>
        </w:rPr>
        <w:t xml:space="preserve"> courses</w:t>
      </w:r>
      <w:r w:rsidR="00E36311">
        <w:rPr>
          <w:rFonts w:ascii="Cambria" w:hAnsi="Cambria"/>
          <w:sz w:val="22"/>
          <w:szCs w:val="22"/>
        </w:rPr>
        <w:t>.</w:t>
      </w:r>
      <w:r w:rsidR="00A471C9">
        <w:rPr>
          <w:rFonts w:ascii="Cambria" w:hAnsi="Cambria"/>
          <w:sz w:val="22"/>
          <w:szCs w:val="22"/>
        </w:rPr>
        <w:t xml:space="preserve"> There will</w:t>
      </w:r>
      <w:r w:rsidR="005567E6">
        <w:rPr>
          <w:rFonts w:ascii="Cambria" w:hAnsi="Cambria"/>
          <w:sz w:val="22"/>
          <w:szCs w:val="22"/>
        </w:rPr>
        <w:t xml:space="preserve"> be </w:t>
      </w:r>
      <w:r w:rsidR="00B95B37">
        <w:rPr>
          <w:rFonts w:ascii="Cambria" w:hAnsi="Cambria"/>
          <w:sz w:val="22"/>
          <w:szCs w:val="22"/>
        </w:rPr>
        <w:t xml:space="preserve">cross-disciplinary </w:t>
      </w:r>
      <w:r w:rsidR="005567E6">
        <w:rPr>
          <w:rFonts w:ascii="Cambria" w:hAnsi="Cambria"/>
          <w:sz w:val="22"/>
          <w:szCs w:val="22"/>
        </w:rPr>
        <w:t>opportunities to work with faculty from the NTID Engineering</w:t>
      </w:r>
      <w:r w:rsidR="00717A92">
        <w:rPr>
          <w:rFonts w:ascii="Cambria" w:hAnsi="Cambria"/>
          <w:sz w:val="22"/>
          <w:szCs w:val="22"/>
        </w:rPr>
        <w:t xml:space="preserve"> Studies</w:t>
      </w:r>
      <w:r w:rsidR="005567E6">
        <w:rPr>
          <w:rFonts w:ascii="Cambria" w:hAnsi="Cambria"/>
          <w:sz w:val="22"/>
          <w:szCs w:val="22"/>
        </w:rPr>
        <w:t xml:space="preserve"> program </w:t>
      </w:r>
      <w:r w:rsidR="00A471C9">
        <w:rPr>
          <w:rFonts w:ascii="Cambria" w:hAnsi="Cambria"/>
          <w:sz w:val="22"/>
          <w:szCs w:val="22"/>
        </w:rPr>
        <w:t>in the curriculum development process</w:t>
      </w:r>
      <w:r w:rsidR="002E5B99">
        <w:rPr>
          <w:rFonts w:ascii="Cambria" w:hAnsi="Cambria"/>
          <w:sz w:val="22"/>
          <w:szCs w:val="22"/>
        </w:rPr>
        <w:t xml:space="preserve"> for the </w:t>
      </w:r>
      <w:r w:rsidR="00214B2B">
        <w:rPr>
          <w:rFonts w:ascii="Cambria" w:hAnsi="Cambria"/>
          <w:sz w:val="22"/>
          <w:szCs w:val="22"/>
        </w:rPr>
        <w:t>NCAD-150 Engineering Graphics in AEC</w:t>
      </w:r>
      <w:r w:rsidR="002E5B99">
        <w:rPr>
          <w:rFonts w:ascii="Cambria" w:hAnsi="Cambria"/>
          <w:sz w:val="22"/>
          <w:szCs w:val="22"/>
        </w:rPr>
        <w:t xml:space="preserve"> and 3D Printing courses</w:t>
      </w:r>
      <w:r w:rsidR="00A471C9">
        <w:rPr>
          <w:rFonts w:ascii="Cambria" w:hAnsi="Cambria"/>
          <w:sz w:val="22"/>
          <w:szCs w:val="22"/>
        </w:rPr>
        <w:t>.</w:t>
      </w:r>
      <w:r w:rsidR="00717A92">
        <w:rPr>
          <w:rFonts w:ascii="Cambria" w:hAnsi="Cambria"/>
          <w:sz w:val="22"/>
          <w:szCs w:val="22"/>
        </w:rPr>
        <w:t xml:space="preserve"> </w:t>
      </w:r>
      <w:r w:rsidR="005F5824">
        <w:rPr>
          <w:rFonts w:ascii="Cambria" w:hAnsi="Cambria"/>
          <w:sz w:val="22"/>
          <w:szCs w:val="22"/>
        </w:rPr>
        <w:t xml:space="preserve">The plan is to have the NTID Engineering Studies faculty teach </w:t>
      </w:r>
      <w:r w:rsidR="00214B2B">
        <w:rPr>
          <w:rFonts w:ascii="Cambria" w:hAnsi="Cambria"/>
          <w:sz w:val="22"/>
          <w:szCs w:val="22"/>
        </w:rPr>
        <w:t>NCAD-150 Engineering Graphics in AEC</w:t>
      </w:r>
      <w:r w:rsidR="005F5824">
        <w:rPr>
          <w:rFonts w:ascii="Cambria" w:hAnsi="Cambria"/>
          <w:sz w:val="22"/>
          <w:szCs w:val="22"/>
        </w:rPr>
        <w:t>, and</w:t>
      </w:r>
      <w:r w:rsidR="005D23C2">
        <w:rPr>
          <w:rFonts w:ascii="Cambria" w:hAnsi="Cambria"/>
          <w:sz w:val="22"/>
          <w:szCs w:val="22"/>
        </w:rPr>
        <w:t xml:space="preserve"> AIS faculty teach 3D Printing </w:t>
      </w:r>
      <w:r w:rsidR="005F5824">
        <w:rPr>
          <w:rFonts w:ascii="Cambria" w:hAnsi="Cambria"/>
          <w:sz w:val="22"/>
          <w:szCs w:val="22"/>
        </w:rPr>
        <w:t xml:space="preserve">and </w:t>
      </w:r>
      <w:r w:rsidR="00214B2B">
        <w:rPr>
          <w:rFonts w:ascii="Cambria" w:hAnsi="Cambria"/>
          <w:sz w:val="22"/>
          <w:szCs w:val="22"/>
        </w:rPr>
        <w:t>3D</w:t>
      </w:r>
      <w:r w:rsidR="005F5824">
        <w:rPr>
          <w:rFonts w:ascii="Cambria" w:hAnsi="Cambria"/>
          <w:sz w:val="22"/>
          <w:szCs w:val="22"/>
        </w:rPr>
        <w:t xml:space="preserve"> Visualization courses with input from Engineering Studies faculty for technical expertise.  </w:t>
      </w:r>
      <w:r w:rsidR="00717A92">
        <w:rPr>
          <w:rFonts w:ascii="Cambria" w:hAnsi="Cambria"/>
          <w:sz w:val="22"/>
          <w:szCs w:val="22"/>
        </w:rPr>
        <w:t xml:space="preserve">There is potential for the </w:t>
      </w:r>
      <w:r w:rsidR="00214B2B">
        <w:rPr>
          <w:rFonts w:ascii="Cambria" w:hAnsi="Cambria"/>
          <w:sz w:val="22"/>
          <w:szCs w:val="22"/>
        </w:rPr>
        <w:t>3D</w:t>
      </w:r>
      <w:r w:rsidR="00717A92">
        <w:rPr>
          <w:rFonts w:ascii="Cambria" w:hAnsi="Cambria"/>
          <w:sz w:val="22"/>
          <w:szCs w:val="22"/>
        </w:rPr>
        <w:t xml:space="preserve"> Visualization and 3D Printing courses to serve as required courses for the proposed program and </w:t>
      </w:r>
      <w:r w:rsidR="003514B5">
        <w:rPr>
          <w:rFonts w:ascii="Cambria" w:hAnsi="Cambria"/>
          <w:sz w:val="22"/>
          <w:szCs w:val="22"/>
        </w:rPr>
        <w:t xml:space="preserve">also </w:t>
      </w:r>
      <w:r w:rsidR="00717A92">
        <w:rPr>
          <w:rFonts w:ascii="Cambria" w:hAnsi="Cambria"/>
          <w:sz w:val="22"/>
          <w:szCs w:val="22"/>
        </w:rPr>
        <w:t xml:space="preserve">serve as technical electives for the Engineering Studies program. </w:t>
      </w:r>
    </w:p>
    <w:p w14:paraId="2B927550" w14:textId="77777777" w:rsidR="0026119C" w:rsidRDefault="0026119C" w:rsidP="0026119C">
      <w:pPr>
        <w:pStyle w:val="Body"/>
        <w:rPr>
          <w:rFonts w:asciiTheme="minorHAnsi" w:hAnsiTheme="minorHAnsi"/>
          <w:sz w:val="22"/>
          <w:szCs w:val="22"/>
        </w:rPr>
      </w:pPr>
    </w:p>
    <w:p w14:paraId="2CAB5B80" w14:textId="77777777" w:rsidR="0026119C" w:rsidRDefault="0026119C" w:rsidP="0026119C">
      <w:pPr>
        <w:pStyle w:val="Body"/>
        <w:rPr>
          <w:rFonts w:asciiTheme="minorHAnsi" w:hAnsiTheme="minorHAnsi"/>
          <w:sz w:val="22"/>
          <w:szCs w:val="22"/>
        </w:rPr>
      </w:pPr>
      <w:r w:rsidRPr="004737D6">
        <w:rPr>
          <w:rFonts w:ascii="Myriad Pro" w:hAnsi="Myriad Pro"/>
          <w:b/>
        </w:rPr>
        <w:t xml:space="preserve">Links to BFA/BS </w:t>
      </w:r>
      <w:r>
        <w:rPr>
          <w:rFonts w:ascii="Myriad Pro" w:hAnsi="Myriad Pro"/>
          <w:b/>
        </w:rPr>
        <w:t>tracks in other colleges at RIT</w:t>
      </w:r>
    </w:p>
    <w:p w14:paraId="44E20462" w14:textId="77777777" w:rsidR="007320EF" w:rsidRDefault="007320EF" w:rsidP="0026119C">
      <w:pPr>
        <w:pStyle w:val="Body"/>
        <w:rPr>
          <w:rFonts w:asciiTheme="minorHAnsi" w:hAnsiTheme="minorHAnsi"/>
          <w:sz w:val="22"/>
          <w:szCs w:val="22"/>
        </w:rPr>
      </w:pPr>
    </w:p>
    <w:p w14:paraId="2DCEF700" w14:textId="57BBBDD4" w:rsidR="00FD5AE4" w:rsidRDefault="0026119C" w:rsidP="00864CE8">
      <w:pPr>
        <w:pStyle w:val="Body"/>
        <w:rPr>
          <w:rFonts w:asciiTheme="minorHAnsi" w:hAnsiTheme="minorHAnsi"/>
          <w:sz w:val="22"/>
          <w:szCs w:val="22"/>
        </w:rPr>
      </w:pPr>
      <w:r>
        <w:rPr>
          <w:rFonts w:asciiTheme="minorHAnsi" w:hAnsiTheme="minorHAnsi"/>
          <w:sz w:val="22"/>
          <w:szCs w:val="22"/>
        </w:rPr>
        <w:t xml:space="preserve">After students complete their </w:t>
      </w:r>
      <w:r w:rsidR="00B95B37">
        <w:rPr>
          <w:rFonts w:asciiTheme="minorHAnsi" w:hAnsiTheme="minorHAnsi"/>
          <w:sz w:val="22"/>
          <w:szCs w:val="22"/>
        </w:rPr>
        <w:t>a</w:t>
      </w:r>
      <w:r w:rsidR="005E07A9">
        <w:rPr>
          <w:rFonts w:asciiTheme="minorHAnsi" w:hAnsiTheme="minorHAnsi"/>
          <w:sz w:val="22"/>
          <w:szCs w:val="22"/>
        </w:rPr>
        <w:t>ssociate</w:t>
      </w:r>
      <w:r>
        <w:rPr>
          <w:rFonts w:asciiTheme="minorHAnsi" w:hAnsiTheme="minorHAnsi"/>
          <w:sz w:val="22"/>
          <w:szCs w:val="22"/>
        </w:rPr>
        <w:t xml:space="preserve"> degree in the </w:t>
      </w:r>
      <w:r w:rsidR="00C80E21">
        <w:rPr>
          <w:rFonts w:asciiTheme="minorHAnsi" w:hAnsiTheme="minorHAnsi"/>
          <w:sz w:val="22"/>
          <w:szCs w:val="22"/>
        </w:rPr>
        <w:t>3D Computer Graphics</w:t>
      </w:r>
      <w:r w:rsidR="002E1B08">
        <w:rPr>
          <w:rFonts w:asciiTheme="minorHAnsi" w:hAnsiTheme="minorHAnsi"/>
          <w:sz w:val="22"/>
          <w:szCs w:val="22"/>
        </w:rPr>
        <w:t xml:space="preserve"> </w:t>
      </w:r>
      <w:r>
        <w:rPr>
          <w:rFonts w:asciiTheme="minorHAnsi" w:hAnsiTheme="minorHAnsi"/>
          <w:sz w:val="22"/>
          <w:szCs w:val="22"/>
        </w:rPr>
        <w:t xml:space="preserve">program, they can decide between two options:  to enter the workforce, or to pursue further study at the baccalaureate degree level at RIT.  There </w:t>
      </w:r>
      <w:r w:rsidR="009F638A">
        <w:rPr>
          <w:rFonts w:asciiTheme="minorHAnsi" w:hAnsiTheme="minorHAnsi"/>
          <w:sz w:val="22"/>
          <w:szCs w:val="22"/>
        </w:rPr>
        <w:t>is one</w:t>
      </w:r>
      <w:r>
        <w:rPr>
          <w:rFonts w:asciiTheme="minorHAnsi" w:hAnsiTheme="minorHAnsi"/>
          <w:sz w:val="22"/>
          <w:szCs w:val="22"/>
        </w:rPr>
        <w:t xml:space="preserve"> college</w:t>
      </w:r>
      <w:r w:rsidR="009F638A">
        <w:rPr>
          <w:rFonts w:asciiTheme="minorHAnsi" w:hAnsiTheme="minorHAnsi"/>
          <w:sz w:val="22"/>
          <w:szCs w:val="22"/>
        </w:rPr>
        <w:t xml:space="preserve"> that has</w:t>
      </w:r>
      <w:r w:rsidR="0002347F">
        <w:rPr>
          <w:rFonts w:asciiTheme="minorHAnsi" w:hAnsiTheme="minorHAnsi"/>
          <w:sz w:val="22"/>
          <w:szCs w:val="22"/>
        </w:rPr>
        <w:t xml:space="preserve"> a </w:t>
      </w:r>
      <w:r w:rsidR="003514B5">
        <w:rPr>
          <w:rFonts w:asciiTheme="minorHAnsi" w:hAnsiTheme="minorHAnsi"/>
          <w:sz w:val="22"/>
          <w:szCs w:val="22"/>
        </w:rPr>
        <w:t xml:space="preserve">BFA </w:t>
      </w:r>
      <w:r w:rsidR="0002347F">
        <w:rPr>
          <w:rFonts w:asciiTheme="minorHAnsi" w:hAnsiTheme="minorHAnsi"/>
          <w:sz w:val="22"/>
          <w:szCs w:val="22"/>
        </w:rPr>
        <w:t>program that is</w:t>
      </w:r>
      <w:r>
        <w:rPr>
          <w:rFonts w:asciiTheme="minorHAnsi" w:hAnsiTheme="minorHAnsi"/>
          <w:sz w:val="22"/>
          <w:szCs w:val="22"/>
        </w:rPr>
        <w:t xml:space="preserve"> identified as having a good fit with the program outcomes of the </w:t>
      </w:r>
      <w:r w:rsidR="00C80E21">
        <w:rPr>
          <w:rFonts w:asciiTheme="minorHAnsi" w:hAnsiTheme="minorHAnsi"/>
          <w:sz w:val="22"/>
          <w:szCs w:val="22"/>
        </w:rPr>
        <w:t>3D Computer Graphics</w:t>
      </w:r>
      <w:r w:rsidR="009F638A">
        <w:rPr>
          <w:rFonts w:asciiTheme="minorHAnsi" w:hAnsiTheme="minorHAnsi"/>
          <w:sz w:val="22"/>
          <w:szCs w:val="22"/>
        </w:rPr>
        <w:t xml:space="preserve"> program. This</w:t>
      </w:r>
      <w:r>
        <w:rPr>
          <w:rFonts w:asciiTheme="minorHAnsi" w:hAnsiTheme="minorHAnsi"/>
          <w:sz w:val="22"/>
          <w:szCs w:val="22"/>
        </w:rPr>
        <w:t xml:space="preserve"> </w:t>
      </w:r>
      <w:r w:rsidR="00864CE8">
        <w:rPr>
          <w:rFonts w:asciiTheme="minorHAnsi" w:hAnsiTheme="minorHAnsi"/>
          <w:sz w:val="22"/>
          <w:szCs w:val="22"/>
        </w:rPr>
        <w:t xml:space="preserve">BFA </w:t>
      </w:r>
      <w:r>
        <w:rPr>
          <w:rFonts w:asciiTheme="minorHAnsi" w:hAnsiTheme="minorHAnsi"/>
          <w:sz w:val="22"/>
          <w:szCs w:val="22"/>
        </w:rPr>
        <w:t>program</w:t>
      </w:r>
      <w:r w:rsidR="009F638A">
        <w:rPr>
          <w:rFonts w:asciiTheme="minorHAnsi" w:hAnsiTheme="minorHAnsi"/>
          <w:sz w:val="22"/>
          <w:szCs w:val="22"/>
        </w:rPr>
        <w:t xml:space="preserve"> is</w:t>
      </w:r>
      <w:r w:rsidR="00864CE8">
        <w:rPr>
          <w:rFonts w:asciiTheme="minorHAnsi" w:hAnsiTheme="minorHAnsi"/>
          <w:sz w:val="22"/>
          <w:szCs w:val="22"/>
        </w:rPr>
        <w:t xml:space="preserve"> in the </w:t>
      </w:r>
      <w:r w:rsidR="00864CE8" w:rsidRPr="00864CE8">
        <w:rPr>
          <w:rFonts w:asciiTheme="minorHAnsi" w:hAnsiTheme="minorHAnsi"/>
          <w:i/>
          <w:sz w:val="22"/>
          <w:szCs w:val="22"/>
        </w:rPr>
        <w:t xml:space="preserve">3D </w:t>
      </w:r>
      <w:r w:rsidR="000F18BC">
        <w:rPr>
          <w:rFonts w:asciiTheme="minorHAnsi" w:hAnsiTheme="minorHAnsi"/>
          <w:i/>
          <w:sz w:val="22"/>
          <w:szCs w:val="22"/>
        </w:rPr>
        <w:t>Digital Design</w:t>
      </w:r>
      <w:r w:rsidR="00864CE8" w:rsidRPr="00864CE8">
        <w:rPr>
          <w:rFonts w:asciiTheme="minorHAnsi" w:hAnsiTheme="minorHAnsi"/>
          <w:sz w:val="22"/>
          <w:szCs w:val="22"/>
        </w:rPr>
        <w:t xml:space="preserve"> </w:t>
      </w:r>
      <w:r w:rsidR="003514B5">
        <w:rPr>
          <w:rFonts w:asciiTheme="minorHAnsi" w:hAnsiTheme="minorHAnsi"/>
          <w:sz w:val="22"/>
          <w:szCs w:val="22"/>
        </w:rPr>
        <w:t>(</w:t>
      </w:r>
      <w:r w:rsidR="0041394E">
        <w:rPr>
          <w:rFonts w:asciiTheme="minorHAnsi" w:hAnsiTheme="minorHAnsi"/>
          <w:sz w:val="22"/>
          <w:szCs w:val="22"/>
        </w:rPr>
        <w:t>3DDD</w:t>
      </w:r>
      <w:r w:rsidR="003514B5">
        <w:rPr>
          <w:rFonts w:asciiTheme="minorHAnsi" w:hAnsiTheme="minorHAnsi"/>
          <w:sz w:val="22"/>
          <w:szCs w:val="22"/>
        </w:rPr>
        <w:t xml:space="preserve">) </w:t>
      </w:r>
      <w:r w:rsidR="00864CE8">
        <w:rPr>
          <w:rFonts w:asciiTheme="minorHAnsi" w:hAnsiTheme="minorHAnsi"/>
          <w:sz w:val="22"/>
          <w:szCs w:val="22"/>
        </w:rPr>
        <w:t xml:space="preserve">program </w:t>
      </w:r>
      <w:r w:rsidR="00864CE8" w:rsidRPr="00864CE8">
        <w:rPr>
          <w:rFonts w:asciiTheme="minorHAnsi" w:hAnsiTheme="minorHAnsi"/>
          <w:sz w:val="22"/>
          <w:szCs w:val="22"/>
        </w:rPr>
        <w:t>in the School of Design at the College of Imaging Arts and Sciences at RIT.</w:t>
      </w:r>
    </w:p>
    <w:p w14:paraId="77E674D7" w14:textId="77777777" w:rsidR="00FE2AE2" w:rsidRDefault="00FE2AE2" w:rsidP="00864CE8">
      <w:pPr>
        <w:pStyle w:val="Body"/>
        <w:rPr>
          <w:rFonts w:asciiTheme="minorHAnsi" w:hAnsiTheme="minorHAnsi"/>
          <w:sz w:val="22"/>
          <w:szCs w:val="22"/>
        </w:rPr>
      </w:pPr>
    </w:p>
    <w:p w14:paraId="5F1D64FF" w14:textId="77777777" w:rsidR="00FE2AE2" w:rsidRPr="00864CE8" w:rsidRDefault="00FE2AE2" w:rsidP="00864CE8">
      <w:pPr>
        <w:pStyle w:val="Body"/>
        <w:rPr>
          <w:rFonts w:ascii="Myriad Pro" w:hAnsi="Myriad Pro"/>
          <w:b/>
          <w:sz w:val="22"/>
          <w:szCs w:val="22"/>
        </w:rPr>
      </w:pPr>
      <w:r>
        <w:rPr>
          <w:rFonts w:asciiTheme="minorHAnsi" w:hAnsiTheme="minorHAnsi"/>
          <w:sz w:val="22"/>
          <w:szCs w:val="22"/>
        </w:rPr>
        <w:t xml:space="preserve">The </w:t>
      </w:r>
      <w:r w:rsidR="003514B5">
        <w:rPr>
          <w:rFonts w:asciiTheme="minorHAnsi" w:hAnsiTheme="minorHAnsi"/>
          <w:sz w:val="22"/>
          <w:szCs w:val="22"/>
        </w:rPr>
        <w:t xml:space="preserve">CIAS </w:t>
      </w:r>
      <w:r>
        <w:rPr>
          <w:rFonts w:asciiTheme="minorHAnsi" w:hAnsiTheme="minorHAnsi"/>
          <w:sz w:val="22"/>
          <w:szCs w:val="22"/>
        </w:rPr>
        <w:t xml:space="preserve">3D </w:t>
      </w:r>
      <w:r w:rsidR="000F18BC">
        <w:rPr>
          <w:rFonts w:asciiTheme="minorHAnsi" w:hAnsiTheme="minorHAnsi"/>
          <w:sz w:val="22"/>
          <w:szCs w:val="22"/>
        </w:rPr>
        <w:t>Digital Design</w:t>
      </w:r>
      <w:r>
        <w:rPr>
          <w:rFonts w:asciiTheme="minorHAnsi" w:hAnsiTheme="minorHAnsi"/>
          <w:sz w:val="22"/>
          <w:szCs w:val="22"/>
        </w:rPr>
        <w:t xml:space="preserve"> program has indicated their support for our proposed program and has stated their willingness to accept qualified AAS graduates from our program to their BFA program</w:t>
      </w:r>
      <w:r w:rsidR="004C324B">
        <w:rPr>
          <w:rFonts w:asciiTheme="minorHAnsi" w:hAnsiTheme="minorHAnsi"/>
          <w:sz w:val="22"/>
          <w:szCs w:val="22"/>
        </w:rPr>
        <w:t xml:space="preserve"> with transfer credits being accepted from the AAS program to the BFA program.  The </w:t>
      </w:r>
      <w:r w:rsidR="00A471C9">
        <w:rPr>
          <w:rFonts w:asciiTheme="minorHAnsi" w:hAnsiTheme="minorHAnsi"/>
          <w:sz w:val="22"/>
          <w:szCs w:val="22"/>
        </w:rPr>
        <w:t xml:space="preserve">AIS </w:t>
      </w:r>
      <w:r w:rsidR="004C324B">
        <w:rPr>
          <w:rFonts w:asciiTheme="minorHAnsi" w:hAnsiTheme="minorHAnsi"/>
          <w:sz w:val="22"/>
          <w:szCs w:val="22"/>
        </w:rPr>
        <w:t xml:space="preserve">curriculum committee has worked closely with the chair of the 3D </w:t>
      </w:r>
      <w:r w:rsidR="000F18BC">
        <w:rPr>
          <w:rFonts w:asciiTheme="minorHAnsi" w:hAnsiTheme="minorHAnsi"/>
          <w:sz w:val="22"/>
          <w:szCs w:val="22"/>
        </w:rPr>
        <w:t>Digital Design</w:t>
      </w:r>
      <w:r w:rsidR="004C324B">
        <w:rPr>
          <w:rFonts w:asciiTheme="minorHAnsi" w:hAnsiTheme="minorHAnsi"/>
          <w:sz w:val="22"/>
          <w:szCs w:val="22"/>
        </w:rPr>
        <w:t xml:space="preserve"> program to get her insights and feedback for the proposed program.</w:t>
      </w:r>
    </w:p>
    <w:p w14:paraId="05B88573" w14:textId="77777777" w:rsidR="00FE16F2" w:rsidRDefault="00FE16F2" w:rsidP="00172EF7">
      <w:pPr>
        <w:pStyle w:val="Body"/>
        <w:tabs>
          <w:tab w:val="left" w:pos="3440"/>
        </w:tabs>
        <w:jc w:val="both"/>
        <w:rPr>
          <w:rFonts w:ascii="Myriad Pro" w:hAnsi="Myriad Pro"/>
          <w:sz w:val="22"/>
          <w:szCs w:val="22"/>
        </w:rPr>
      </w:pPr>
      <w:r>
        <w:rPr>
          <w:rFonts w:ascii="Myriad Pro" w:hAnsi="Myriad Pro"/>
          <w:sz w:val="22"/>
          <w:szCs w:val="22"/>
        </w:rPr>
        <w:tab/>
      </w:r>
    </w:p>
    <w:p w14:paraId="12E43518" w14:textId="77777777" w:rsidR="00B5547A" w:rsidRDefault="00575E97" w:rsidP="00B5547A">
      <w:pPr>
        <w:pStyle w:val="Heading2"/>
      </w:pPr>
      <w:r>
        <w:t xml:space="preserve">VI. </w:t>
      </w:r>
      <w:r w:rsidR="00B5547A" w:rsidRPr="00B5547A">
        <w:t xml:space="preserve">Administrative </w:t>
      </w:r>
      <w:r w:rsidR="0026119C">
        <w:t>s</w:t>
      </w:r>
      <w:r w:rsidR="00B5547A" w:rsidRPr="00B5547A">
        <w:t xml:space="preserve">tructure for the </w:t>
      </w:r>
      <w:r w:rsidR="0026119C">
        <w:t>n</w:t>
      </w:r>
      <w:r w:rsidR="00B5547A" w:rsidRPr="00B5547A">
        <w:t xml:space="preserve">ew </w:t>
      </w:r>
      <w:r w:rsidR="0026119C">
        <w:t>p</w:t>
      </w:r>
      <w:r w:rsidR="00B5547A" w:rsidRPr="00B5547A">
        <w:t xml:space="preserve">rogram </w:t>
      </w:r>
    </w:p>
    <w:p w14:paraId="57D5828E" w14:textId="77777777" w:rsidR="006E0E3E" w:rsidRDefault="006E0E3E" w:rsidP="00644BA7">
      <w:pPr>
        <w:rPr>
          <w:b/>
          <w:i/>
        </w:rPr>
      </w:pPr>
    </w:p>
    <w:p w14:paraId="34FE5B34" w14:textId="77777777" w:rsidR="00644BA7" w:rsidRDefault="00554D5D" w:rsidP="00644BA7">
      <w:pPr>
        <w:rPr>
          <w:sz w:val="22"/>
          <w:szCs w:val="22"/>
        </w:rPr>
      </w:pPr>
      <w:r>
        <w:rPr>
          <w:sz w:val="22"/>
          <w:szCs w:val="22"/>
        </w:rPr>
        <w:t xml:space="preserve">The administrative structure of the proposed </w:t>
      </w:r>
      <w:r w:rsidR="00C80E21">
        <w:rPr>
          <w:rFonts w:cstheme="majorHAnsi"/>
          <w:sz w:val="22"/>
          <w:szCs w:val="22"/>
        </w:rPr>
        <w:t>3D Computer Graphics</w:t>
      </w:r>
      <w:r w:rsidR="003F6EBC" w:rsidRPr="00AF3275">
        <w:rPr>
          <w:rFonts w:ascii="Cambria" w:eastAsia="ヒラギノ角ゴ Pro W3" w:hAnsi="Cambria" w:cs="Times New Roman"/>
          <w:color w:val="000000"/>
          <w:sz w:val="22"/>
          <w:szCs w:val="22"/>
          <w:lang w:eastAsia="en-US"/>
        </w:rPr>
        <w:t xml:space="preserve"> </w:t>
      </w:r>
      <w:r w:rsidR="001F3E2D">
        <w:rPr>
          <w:sz w:val="22"/>
          <w:szCs w:val="22"/>
        </w:rPr>
        <w:t xml:space="preserve">will </w:t>
      </w:r>
      <w:r w:rsidR="00A310E6">
        <w:rPr>
          <w:sz w:val="22"/>
          <w:szCs w:val="22"/>
        </w:rPr>
        <w:t>closely align with the</w:t>
      </w:r>
      <w:r w:rsidR="001F3E2D">
        <w:rPr>
          <w:sz w:val="22"/>
          <w:szCs w:val="22"/>
        </w:rPr>
        <w:t xml:space="preserve"> standard administrative structure of the Institute. </w:t>
      </w:r>
      <w:r w:rsidR="00864CE8">
        <w:rPr>
          <w:sz w:val="22"/>
          <w:szCs w:val="22"/>
        </w:rPr>
        <w:t>The AIS chair</w:t>
      </w:r>
      <w:r w:rsidR="00AB0195">
        <w:rPr>
          <w:sz w:val="22"/>
          <w:szCs w:val="22"/>
        </w:rPr>
        <w:t xml:space="preserve"> </w:t>
      </w:r>
      <w:r w:rsidR="00197722">
        <w:rPr>
          <w:sz w:val="22"/>
          <w:szCs w:val="22"/>
        </w:rPr>
        <w:t xml:space="preserve">will </w:t>
      </w:r>
      <w:r w:rsidR="00864CE8">
        <w:rPr>
          <w:sz w:val="22"/>
          <w:szCs w:val="22"/>
        </w:rPr>
        <w:t>have</w:t>
      </w:r>
      <w:r w:rsidR="00775AF7">
        <w:rPr>
          <w:sz w:val="22"/>
          <w:szCs w:val="22"/>
        </w:rPr>
        <w:t xml:space="preserve"> </w:t>
      </w:r>
      <w:r w:rsidR="001F3E2D">
        <w:rPr>
          <w:sz w:val="22"/>
          <w:szCs w:val="22"/>
        </w:rPr>
        <w:t xml:space="preserve">administrative duties related to </w:t>
      </w:r>
      <w:r w:rsidR="00864CE8">
        <w:rPr>
          <w:sz w:val="22"/>
          <w:szCs w:val="22"/>
        </w:rPr>
        <w:t>faculty</w:t>
      </w:r>
      <w:r w:rsidR="00052470">
        <w:rPr>
          <w:sz w:val="22"/>
          <w:szCs w:val="22"/>
        </w:rPr>
        <w:t xml:space="preserve"> and </w:t>
      </w:r>
      <w:r w:rsidR="001F3E2D">
        <w:rPr>
          <w:sz w:val="22"/>
          <w:szCs w:val="22"/>
        </w:rPr>
        <w:t>budge</w:t>
      </w:r>
      <w:r w:rsidR="00AB0195">
        <w:rPr>
          <w:sz w:val="22"/>
          <w:szCs w:val="22"/>
        </w:rPr>
        <w:t>t</w:t>
      </w:r>
      <w:r w:rsidR="00775AF7">
        <w:rPr>
          <w:sz w:val="22"/>
          <w:szCs w:val="22"/>
        </w:rPr>
        <w:t xml:space="preserve"> for the proposed program</w:t>
      </w:r>
      <w:r w:rsidR="001F3E2D">
        <w:rPr>
          <w:sz w:val="22"/>
          <w:szCs w:val="22"/>
        </w:rPr>
        <w:t>.</w:t>
      </w:r>
      <w:r w:rsidR="00A739C4">
        <w:rPr>
          <w:sz w:val="22"/>
          <w:szCs w:val="22"/>
        </w:rPr>
        <w:t xml:space="preserve"> </w:t>
      </w:r>
      <w:r w:rsidR="00FE2AE2">
        <w:rPr>
          <w:sz w:val="22"/>
          <w:szCs w:val="22"/>
        </w:rPr>
        <w:t xml:space="preserve">The chair and the program coordinator </w:t>
      </w:r>
      <w:r w:rsidR="00864CE8">
        <w:rPr>
          <w:sz w:val="22"/>
          <w:szCs w:val="22"/>
        </w:rPr>
        <w:t xml:space="preserve">will be responsible for overseeing curriculum development, faculty </w:t>
      </w:r>
      <w:r w:rsidR="00E917CA">
        <w:rPr>
          <w:sz w:val="22"/>
          <w:szCs w:val="22"/>
        </w:rPr>
        <w:t>course assignments</w:t>
      </w:r>
      <w:r w:rsidR="00084DF0">
        <w:rPr>
          <w:sz w:val="22"/>
          <w:szCs w:val="22"/>
        </w:rPr>
        <w:t xml:space="preserve">, </w:t>
      </w:r>
      <w:r w:rsidR="00864CE8">
        <w:rPr>
          <w:sz w:val="22"/>
          <w:szCs w:val="22"/>
        </w:rPr>
        <w:t xml:space="preserve">managing </w:t>
      </w:r>
      <w:r w:rsidR="00084DF0">
        <w:rPr>
          <w:sz w:val="22"/>
          <w:szCs w:val="22"/>
        </w:rPr>
        <w:t xml:space="preserve">and tracking </w:t>
      </w:r>
      <w:r w:rsidR="00864CE8">
        <w:rPr>
          <w:sz w:val="22"/>
          <w:szCs w:val="22"/>
        </w:rPr>
        <w:t>student</w:t>
      </w:r>
      <w:r w:rsidR="00084DF0">
        <w:rPr>
          <w:sz w:val="22"/>
          <w:szCs w:val="22"/>
        </w:rPr>
        <w:t xml:space="preserve"> enrollment in </w:t>
      </w:r>
      <w:r w:rsidR="00864CE8">
        <w:rPr>
          <w:sz w:val="22"/>
          <w:szCs w:val="22"/>
        </w:rPr>
        <w:t>the program</w:t>
      </w:r>
      <w:r w:rsidR="00084DF0">
        <w:rPr>
          <w:sz w:val="22"/>
          <w:szCs w:val="22"/>
        </w:rPr>
        <w:t>, and assisting in outreach for the program</w:t>
      </w:r>
      <w:r w:rsidR="00864CE8">
        <w:rPr>
          <w:sz w:val="22"/>
          <w:szCs w:val="22"/>
        </w:rPr>
        <w:t>.</w:t>
      </w:r>
    </w:p>
    <w:p w14:paraId="1CFD96A9" w14:textId="77777777" w:rsidR="00B5547A" w:rsidRDefault="00575E97" w:rsidP="00B5547A">
      <w:pPr>
        <w:pStyle w:val="Heading2"/>
      </w:pPr>
      <w:r>
        <w:t xml:space="preserve">VII. </w:t>
      </w:r>
      <w:r w:rsidR="00B5547A" w:rsidRPr="00B5547A">
        <w:t xml:space="preserve">Enrollment </w:t>
      </w:r>
      <w:r w:rsidR="0026119C">
        <w:t>m</w:t>
      </w:r>
      <w:r w:rsidR="00B5547A" w:rsidRPr="00B5547A">
        <w:t xml:space="preserve">anagement </w:t>
      </w:r>
      <w:r w:rsidR="0026119C">
        <w:t>e</w:t>
      </w:r>
      <w:r w:rsidR="00B5547A" w:rsidRPr="00B5547A">
        <w:t xml:space="preserve">xpectations and </w:t>
      </w:r>
      <w:r w:rsidR="0026119C">
        <w:t>sustainment</w:t>
      </w:r>
      <w:r w:rsidR="00B5547A" w:rsidRPr="00B5547A">
        <w:t xml:space="preserve"> </w:t>
      </w:r>
    </w:p>
    <w:p w14:paraId="478990C9" w14:textId="77777777" w:rsidR="00E917CA" w:rsidRDefault="00E917CA" w:rsidP="000834E5">
      <w:pPr>
        <w:rPr>
          <w:b/>
          <w:i/>
        </w:rPr>
      </w:pPr>
    </w:p>
    <w:p w14:paraId="03843C20" w14:textId="77777777" w:rsidR="00091103" w:rsidRPr="001E4194" w:rsidRDefault="000834E5" w:rsidP="000834E5">
      <w:pPr>
        <w:rPr>
          <w:sz w:val="22"/>
          <w:szCs w:val="22"/>
        </w:rPr>
      </w:pPr>
      <w:r w:rsidRPr="001E4194">
        <w:rPr>
          <w:sz w:val="22"/>
          <w:szCs w:val="22"/>
        </w:rPr>
        <w:t xml:space="preserve">Due to the nature of the college of NTID, traditional overall college enrollment numbers are not proportionate to the other colleges of RIT, therefore the enrollment expectations for the </w:t>
      </w:r>
      <w:r w:rsidR="00C80E21">
        <w:rPr>
          <w:rFonts w:cstheme="majorHAnsi"/>
          <w:sz w:val="22"/>
          <w:szCs w:val="22"/>
        </w:rPr>
        <w:t>3D Computer Graphics</w:t>
      </w:r>
      <w:r w:rsidR="00895355" w:rsidRPr="001E4194">
        <w:rPr>
          <w:rFonts w:cstheme="majorHAnsi"/>
          <w:sz w:val="22"/>
          <w:szCs w:val="22"/>
        </w:rPr>
        <w:t xml:space="preserve"> </w:t>
      </w:r>
      <w:r w:rsidRPr="001E4194">
        <w:rPr>
          <w:sz w:val="22"/>
          <w:szCs w:val="22"/>
        </w:rPr>
        <w:t xml:space="preserve">program will be in line with historical enrollment for individual NTID </w:t>
      </w:r>
      <w:r w:rsidR="00775AF7" w:rsidRPr="001E4194">
        <w:rPr>
          <w:sz w:val="22"/>
          <w:szCs w:val="22"/>
        </w:rPr>
        <w:t>departments</w:t>
      </w:r>
      <w:r w:rsidRPr="001E4194">
        <w:rPr>
          <w:sz w:val="22"/>
          <w:szCs w:val="22"/>
        </w:rPr>
        <w:t xml:space="preserve">.  </w:t>
      </w:r>
    </w:p>
    <w:p w14:paraId="03034795" w14:textId="77777777" w:rsidR="00E57C04" w:rsidRPr="001E4194" w:rsidRDefault="00E57C04" w:rsidP="000834E5">
      <w:pPr>
        <w:rPr>
          <w:b/>
          <w:i/>
        </w:rPr>
      </w:pPr>
    </w:p>
    <w:p w14:paraId="2FDDDC32" w14:textId="77777777" w:rsidR="00970B84" w:rsidRDefault="00E57C04" w:rsidP="000834E5">
      <w:pPr>
        <w:rPr>
          <w:sz w:val="22"/>
          <w:szCs w:val="22"/>
        </w:rPr>
      </w:pPr>
      <w:r w:rsidRPr="001E4194">
        <w:rPr>
          <w:sz w:val="22"/>
          <w:szCs w:val="22"/>
        </w:rPr>
        <w:t>One set of e</w:t>
      </w:r>
      <w:r w:rsidR="00091103" w:rsidRPr="001E4194">
        <w:rPr>
          <w:sz w:val="22"/>
          <w:szCs w:val="22"/>
        </w:rPr>
        <w:t xml:space="preserve">nrollment data from the NTID admissions office shows that the number of prospective students in </w:t>
      </w:r>
      <w:r w:rsidR="00970B84">
        <w:rPr>
          <w:sz w:val="22"/>
          <w:szCs w:val="22"/>
        </w:rPr>
        <w:t>2011-</w:t>
      </w:r>
      <w:r w:rsidR="00091103" w:rsidRPr="001E4194">
        <w:rPr>
          <w:sz w:val="22"/>
          <w:szCs w:val="22"/>
        </w:rPr>
        <w:t xml:space="preserve">2012 who express a primary interest in, but are not qualified to enter the BS/BFA </w:t>
      </w:r>
      <w:r w:rsidR="00381CFD" w:rsidRPr="001E4194">
        <w:rPr>
          <w:sz w:val="22"/>
          <w:szCs w:val="22"/>
        </w:rPr>
        <w:t>tracks</w:t>
      </w:r>
      <w:r w:rsidR="00970B84">
        <w:rPr>
          <w:sz w:val="22"/>
          <w:szCs w:val="22"/>
        </w:rPr>
        <w:t xml:space="preserve"> in Film/Animatio</w:t>
      </w:r>
      <w:r w:rsidR="00083F25">
        <w:rPr>
          <w:sz w:val="22"/>
          <w:szCs w:val="22"/>
        </w:rPr>
        <w:t xml:space="preserve">n, </w:t>
      </w:r>
      <w:r w:rsidR="00084DF0">
        <w:rPr>
          <w:sz w:val="22"/>
          <w:szCs w:val="22"/>
        </w:rPr>
        <w:t>Video Game Development</w:t>
      </w:r>
      <w:r w:rsidR="00083F25">
        <w:rPr>
          <w:sz w:val="22"/>
          <w:szCs w:val="22"/>
        </w:rPr>
        <w:t xml:space="preserve">, New Media Design and Imaging, and 3D </w:t>
      </w:r>
      <w:r w:rsidR="000F18BC">
        <w:rPr>
          <w:sz w:val="22"/>
          <w:szCs w:val="22"/>
        </w:rPr>
        <w:t>Digital Design</w:t>
      </w:r>
      <w:r w:rsidR="00084DF0">
        <w:rPr>
          <w:sz w:val="22"/>
          <w:szCs w:val="22"/>
        </w:rPr>
        <w:t xml:space="preserve"> were</w:t>
      </w:r>
      <w:r w:rsidR="00970B84">
        <w:rPr>
          <w:sz w:val="22"/>
          <w:szCs w:val="22"/>
        </w:rPr>
        <w:t>:</w:t>
      </w:r>
    </w:p>
    <w:tbl>
      <w:tblPr>
        <w:tblStyle w:val="MediumShading2"/>
        <w:tblW w:w="0" w:type="auto"/>
        <w:jc w:val="center"/>
        <w:tblLook w:val="02A0" w:firstRow="1" w:lastRow="0" w:firstColumn="1" w:lastColumn="0" w:noHBand="1" w:noVBand="0"/>
      </w:tblPr>
      <w:tblGrid>
        <w:gridCol w:w="3207"/>
        <w:gridCol w:w="3207"/>
        <w:gridCol w:w="2016"/>
      </w:tblGrid>
      <w:tr w:rsidR="00FE16F2" w:rsidRPr="001E4194" w14:paraId="2BE647FB" w14:textId="77777777">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100" w:firstRow="0" w:lastRow="0" w:firstColumn="1" w:lastColumn="0" w:oddVBand="0" w:evenVBand="0" w:oddHBand="0" w:evenHBand="0" w:firstRowFirstColumn="1" w:firstRowLastColumn="0" w:lastRowFirstColumn="0" w:lastRowLastColumn="0"/>
            <w:tcW w:w="3207" w:type="dxa"/>
          </w:tcPr>
          <w:p w14:paraId="6D55456D" w14:textId="77777777" w:rsidR="00970B84" w:rsidRPr="001E4194" w:rsidRDefault="00970B84" w:rsidP="00970B84">
            <w:pPr>
              <w:rPr>
                <w:sz w:val="22"/>
                <w:szCs w:val="22"/>
              </w:rPr>
            </w:pPr>
            <w:r w:rsidRPr="001E4194">
              <w:rPr>
                <w:sz w:val="22"/>
                <w:szCs w:val="22"/>
              </w:rPr>
              <w:t>Program</w:t>
            </w:r>
          </w:p>
        </w:tc>
        <w:tc>
          <w:tcPr>
            <w:cnfStyle w:val="000010000000" w:firstRow="0" w:lastRow="0" w:firstColumn="0" w:lastColumn="0" w:oddVBand="1" w:evenVBand="0" w:oddHBand="0" w:evenHBand="0" w:firstRowFirstColumn="0" w:firstRowLastColumn="0" w:lastRowFirstColumn="0" w:lastRowLastColumn="0"/>
            <w:tcW w:w="3207" w:type="dxa"/>
          </w:tcPr>
          <w:p w14:paraId="7B556094" w14:textId="77777777" w:rsidR="00970B84" w:rsidRPr="001E4194" w:rsidRDefault="00970B84" w:rsidP="00970B84">
            <w:pPr>
              <w:jc w:val="center"/>
              <w:rPr>
                <w:sz w:val="22"/>
                <w:szCs w:val="22"/>
              </w:rPr>
            </w:pPr>
            <w:r w:rsidRPr="001E4194">
              <w:rPr>
                <w:sz w:val="22"/>
                <w:szCs w:val="22"/>
              </w:rPr>
              <w:t>2011</w:t>
            </w:r>
          </w:p>
        </w:tc>
        <w:tc>
          <w:tcPr>
            <w:tcW w:w="2016" w:type="dxa"/>
          </w:tcPr>
          <w:p w14:paraId="156702E2" w14:textId="77777777" w:rsidR="00970B84" w:rsidRPr="001E4194" w:rsidRDefault="00970B84" w:rsidP="00970B84">
            <w:pPr>
              <w:jc w:val="center"/>
              <w:cnfStyle w:val="100000000000" w:firstRow="1" w:lastRow="0" w:firstColumn="0" w:lastColumn="0" w:oddVBand="0" w:evenVBand="0" w:oddHBand="0" w:evenHBand="0" w:firstRowFirstColumn="0" w:firstRowLastColumn="0" w:lastRowFirstColumn="0" w:lastRowLastColumn="0"/>
              <w:rPr>
                <w:sz w:val="22"/>
                <w:szCs w:val="22"/>
              </w:rPr>
            </w:pPr>
            <w:r w:rsidRPr="001E4194">
              <w:rPr>
                <w:sz w:val="22"/>
                <w:szCs w:val="22"/>
              </w:rPr>
              <w:t>2012</w:t>
            </w:r>
          </w:p>
        </w:tc>
      </w:tr>
      <w:tr w:rsidR="00FE16F2" w:rsidRPr="001E4194" w14:paraId="7E182CD0" w14:textId="77777777">
        <w:trPr>
          <w:trHeight w:val="209"/>
          <w:jc w:val="center"/>
        </w:trPr>
        <w:tc>
          <w:tcPr>
            <w:cnfStyle w:val="001000000000" w:firstRow="0" w:lastRow="0" w:firstColumn="1" w:lastColumn="0" w:oddVBand="0" w:evenVBand="0" w:oddHBand="0" w:evenHBand="0" w:firstRowFirstColumn="0" w:firstRowLastColumn="0" w:lastRowFirstColumn="0" w:lastRowLastColumn="0"/>
            <w:tcW w:w="3207" w:type="dxa"/>
          </w:tcPr>
          <w:p w14:paraId="3C6444A5" w14:textId="77777777" w:rsidR="00970B84" w:rsidRPr="001E4194" w:rsidRDefault="00970B84" w:rsidP="007C7BEC">
            <w:pPr>
              <w:rPr>
                <w:b w:val="0"/>
                <w:sz w:val="22"/>
                <w:szCs w:val="22"/>
              </w:rPr>
            </w:pPr>
            <w:r w:rsidRPr="001E4194">
              <w:rPr>
                <w:b w:val="0"/>
                <w:sz w:val="22"/>
                <w:szCs w:val="22"/>
              </w:rPr>
              <w:t xml:space="preserve">Film/Animation BFA </w:t>
            </w:r>
          </w:p>
        </w:tc>
        <w:tc>
          <w:tcPr>
            <w:cnfStyle w:val="000010000000" w:firstRow="0" w:lastRow="0" w:firstColumn="0" w:lastColumn="0" w:oddVBand="1" w:evenVBand="0" w:oddHBand="0" w:evenHBand="0" w:firstRowFirstColumn="0" w:firstRowLastColumn="0" w:lastRowFirstColumn="0" w:lastRowLastColumn="0"/>
            <w:tcW w:w="3207" w:type="dxa"/>
            <w:vAlign w:val="center"/>
          </w:tcPr>
          <w:p w14:paraId="6DAA4D53" w14:textId="77777777" w:rsidR="00970B84" w:rsidRPr="001E4194" w:rsidRDefault="00970B84" w:rsidP="000738D2">
            <w:pPr>
              <w:jc w:val="center"/>
              <w:rPr>
                <w:sz w:val="22"/>
                <w:szCs w:val="22"/>
              </w:rPr>
            </w:pPr>
            <w:r w:rsidRPr="001E4194">
              <w:rPr>
                <w:sz w:val="22"/>
                <w:szCs w:val="22"/>
              </w:rPr>
              <w:t>23</w:t>
            </w:r>
          </w:p>
        </w:tc>
        <w:tc>
          <w:tcPr>
            <w:tcW w:w="2016" w:type="dxa"/>
            <w:vAlign w:val="center"/>
          </w:tcPr>
          <w:p w14:paraId="39654BC2" w14:textId="77777777" w:rsidR="00970B84" w:rsidRPr="001E4194" w:rsidRDefault="00970B84" w:rsidP="000738D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E4194">
              <w:rPr>
                <w:sz w:val="22"/>
                <w:szCs w:val="22"/>
              </w:rPr>
              <w:t>19</w:t>
            </w:r>
          </w:p>
        </w:tc>
      </w:tr>
      <w:tr w:rsidR="00FE16F2" w:rsidRPr="001E4194" w14:paraId="573AF57D" w14:textId="77777777">
        <w:trPr>
          <w:trHeight w:val="395"/>
          <w:jc w:val="center"/>
        </w:trPr>
        <w:tc>
          <w:tcPr>
            <w:cnfStyle w:val="001000000000" w:firstRow="0" w:lastRow="0" w:firstColumn="1" w:lastColumn="0" w:oddVBand="0" w:evenVBand="0" w:oddHBand="0" w:evenHBand="0" w:firstRowFirstColumn="0" w:firstRowLastColumn="0" w:lastRowFirstColumn="0" w:lastRowLastColumn="0"/>
            <w:tcW w:w="3207" w:type="dxa"/>
          </w:tcPr>
          <w:p w14:paraId="007C1184" w14:textId="77777777" w:rsidR="00970B84" w:rsidRPr="001E4194" w:rsidRDefault="00970B84" w:rsidP="007C7BEC">
            <w:pPr>
              <w:rPr>
                <w:b w:val="0"/>
                <w:sz w:val="22"/>
                <w:szCs w:val="22"/>
              </w:rPr>
            </w:pPr>
            <w:r w:rsidRPr="001E4194">
              <w:rPr>
                <w:b w:val="0"/>
                <w:sz w:val="22"/>
                <w:szCs w:val="22"/>
              </w:rPr>
              <w:t xml:space="preserve">Video Game/Development BS </w:t>
            </w:r>
          </w:p>
        </w:tc>
        <w:tc>
          <w:tcPr>
            <w:cnfStyle w:val="000010000000" w:firstRow="0" w:lastRow="0" w:firstColumn="0" w:lastColumn="0" w:oddVBand="1" w:evenVBand="0" w:oddHBand="0" w:evenHBand="0" w:firstRowFirstColumn="0" w:firstRowLastColumn="0" w:lastRowFirstColumn="0" w:lastRowLastColumn="0"/>
            <w:tcW w:w="3207" w:type="dxa"/>
            <w:vAlign w:val="center"/>
          </w:tcPr>
          <w:p w14:paraId="32B8A270" w14:textId="77777777" w:rsidR="00970B84" w:rsidRPr="001E4194" w:rsidRDefault="00970B84" w:rsidP="000738D2">
            <w:pPr>
              <w:jc w:val="center"/>
              <w:rPr>
                <w:sz w:val="22"/>
                <w:szCs w:val="22"/>
              </w:rPr>
            </w:pPr>
            <w:r w:rsidRPr="001E4194">
              <w:rPr>
                <w:sz w:val="22"/>
                <w:szCs w:val="22"/>
              </w:rPr>
              <w:t>30</w:t>
            </w:r>
          </w:p>
        </w:tc>
        <w:tc>
          <w:tcPr>
            <w:tcW w:w="2016" w:type="dxa"/>
            <w:vAlign w:val="center"/>
          </w:tcPr>
          <w:p w14:paraId="703C5FFA" w14:textId="77777777" w:rsidR="00970B84" w:rsidRPr="001E4194" w:rsidRDefault="00970B84" w:rsidP="000738D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E4194">
              <w:rPr>
                <w:sz w:val="22"/>
                <w:szCs w:val="22"/>
              </w:rPr>
              <w:t>27</w:t>
            </w:r>
          </w:p>
        </w:tc>
      </w:tr>
      <w:tr w:rsidR="00FE16F2" w:rsidRPr="001E4194" w14:paraId="19C26A27" w14:textId="77777777">
        <w:trPr>
          <w:trHeight w:val="384"/>
          <w:jc w:val="center"/>
        </w:trPr>
        <w:tc>
          <w:tcPr>
            <w:cnfStyle w:val="001000000000" w:firstRow="0" w:lastRow="0" w:firstColumn="1" w:lastColumn="0" w:oddVBand="0" w:evenVBand="0" w:oddHBand="0" w:evenHBand="0" w:firstRowFirstColumn="0" w:firstRowLastColumn="0" w:lastRowFirstColumn="0" w:lastRowLastColumn="0"/>
            <w:tcW w:w="3207" w:type="dxa"/>
          </w:tcPr>
          <w:p w14:paraId="0BE8A1CB" w14:textId="77777777" w:rsidR="00083F25" w:rsidRPr="001E4194" w:rsidRDefault="00083F25" w:rsidP="007C7BEC">
            <w:pPr>
              <w:rPr>
                <w:sz w:val="22"/>
                <w:szCs w:val="22"/>
              </w:rPr>
            </w:pPr>
            <w:r>
              <w:rPr>
                <w:sz w:val="22"/>
                <w:szCs w:val="22"/>
              </w:rPr>
              <w:t xml:space="preserve">3D </w:t>
            </w:r>
            <w:r w:rsidR="000F18BC">
              <w:rPr>
                <w:sz w:val="22"/>
                <w:szCs w:val="22"/>
              </w:rPr>
              <w:t>Digital Design</w:t>
            </w:r>
            <w:r>
              <w:rPr>
                <w:sz w:val="22"/>
                <w:szCs w:val="22"/>
              </w:rPr>
              <w:t xml:space="preserve"> </w:t>
            </w:r>
          </w:p>
        </w:tc>
        <w:tc>
          <w:tcPr>
            <w:cnfStyle w:val="000010000000" w:firstRow="0" w:lastRow="0" w:firstColumn="0" w:lastColumn="0" w:oddVBand="1" w:evenVBand="0" w:oddHBand="0" w:evenHBand="0" w:firstRowFirstColumn="0" w:firstRowLastColumn="0" w:lastRowFirstColumn="0" w:lastRowLastColumn="0"/>
            <w:tcW w:w="3207" w:type="dxa"/>
            <w:vAlign w:val="center"/>
          </w:tcPr>
          <w:p w14:paraId="76939301" w14:textId="77777777" w:rsidR="00083F25" w:rsidRPr="001E4194" w:rsidRDefault="00083F25" w:rsidP="000738D2">
            <w:pPr>
              <w:jc w:val="center"/>
              <w:rPr>
                <w:sz w:val="22"/>
                <w:szCs w:val="22"/>
              </w:rPr>
            </w:pPr>
            <w:r>
              <w:rPr>
                <w:sz w:val="22"/>
                <w:szCs w:val="22"/>
              </w:rPr>
              <w:t>6</w:t>
            </w:r>
          </w:p>
        </w:tc>
        <w:tc>
          <w:tcPr>
            <w:tcW w:w="2016" w:type="dxa"/>
            <w:vAlign w:val="center"/>
          </w:tcPr>
          <w:p w14:paraId="167B784A" w14:textId="77777777" w:rsidR="00083F25" w:rsidRPr="001E4194" w:rsidRDefault="00083F25" w:rsidP="000738D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FE16F2" w:rsidRPr="001E4194" w14:paraId="28711E2F" w14:textId="77777777">
        <w:trPr>
          <w:trHeight w:val="155"/>
          <w:jc w:val="center"/>
        </w:trPr>
        <w:tc>
          <w:tcPr>
            <w:cnfStyle w:val="001000000000" w:firstRow="0" w:lastRow="0" w:firstColumn="1" w:lastColumn="0" w:oddVBand="0" w:evenVBand="0" w:oddHBand="0" w:evenHBand="0" w:firstRowFirstColumn="0" w:firstRowLastColumn="0" w:lastRowFirstColumn="0" w:lastRowLastColumn="0"/>
            <w:tcW w:w="3207" w:type="dxa"/>
          </w:tcPr>
          <w:p w14:paraId="526F27A5" w14:textId="77777777" w:rsidR="00083F25" w:rsidRDefault="00083F25" w:rsidP="007C7BEC">
            <w:pPr>
              <w:rPr>
                <w:sz w:val="22"/>
                <w:szCs w:val="22"/>
              </w:rPr>
            </w:pPr>
            <w:r>
              <w:rPr>
                <w:sz w:val="22"/>
                <w:szCs w:val="22"/>
              </w:rPr>
              <w:t xml:space="preserve">New Media Design and Imaging  </w:t>
            </w:r>
          </w:p>
        </w:tc>
        <w:tc>
          <w:tcPr>
            <w:cnfStyle w:val="000010000000" w:firstRow="0" w:lastRow="0" w:firstColumn="0" w:lastColumn="0" w:oddVBand="1" w:evenVBand="0" w:oddHBand="0" w:evenHBand="0" w:firstRowFirstColumn="0" w:firstRowLastColumn="0" w:lastRowFirstColumn="0" w:lastRowLastColumn="0"/>
            <w:tcW w:w="3207" w:type="dxa"/>
            <w:vAlign w:val="center"/>
          </w:tcPr>
          <w:p w14:paraId="0D50B7BE" w14:textId="77777777" w:rsidR="00083F25" w:rsidRDefault="00083F25" w:rsidP="000738D2">
            <w:pPr>
              <w:jc w:val="center"/>
              <w:rPr>
                <w:sz w:val="22"/>
                <w:szCs w:val="22"/>
              </w:rPr>
            </w:pPr>
            <w:r>
              <w:rPr>
                <w:sz w:val="22"/>
                <w:szCs w:val="22"/>
              </w:rPr>
              <w:t>2</w:t>
            </w:r>
          </w:p>
        </w:tc>
        <w:tc>
          <w:tcPr>
            <w:tcW w:w="2016" w:type="dxa"/>
            <w:vAlign w:val="center"/>
          </w:tcPr>
          <w:p w14:paraId="6CA59C7B" w14:textId="77777777" w:rsidR="00083F25" w:rsidRDefault="00083F25" w:rsidP="000738D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bl>
    <w:p w14:paraId="169FC286" w14:textId="77777777" w:rsidR="00172EF7" w:rsidRDefault="00172EF7" w:rsidP="000834E5">
      <w:pPr>
        <w:rPr>
          <w:sz w:val="22"/>
          <w:szCs w:val="22"/>
        </w:rPr>
      </w:pPr>
    </w:p>
    <w:p w14:paraId="09F6532B" w14:textId="77777777" w:rsidR="00091103" w:rsidRPr="001E4194" w:rsidRDefault="00810083" w:rsidP="000834E5">
      <w:pPr>
        <w:rPr>
          <w:sz w:val="22"/>
          <w:szCs w:val="22"/>
        </w:rPr>
      </w:pPr>
      <w:r w:rsidRPr="001E4194">
        <w:rPr>
          <w:sz w:val="22"/>
          <w:szCs w:val="22"/>
        </w:rPr>
        <w:t>Th</w:t>
      </w:r>
      <w:r w:rsidR="0084087E" w:rsidRPr="001E4194">
        <w:rPr>
          <w:sz w:val="22"/>
          <w:szCs w:val="22"/>
        </w:rPr>
        <w:t xml:space="preserve">e numbers show that there is a </w:t>
      </w:r>
      <w:r w:rsidRPr="001E4194">
        <w:rPr>
          <w:sz w:val="22"/>
          <w:szCs w:val="22"/>
        </w:rPr>
        <w:t>consistent</w:t>
      </w:r>
      <w:r w:rsidR="00084DF0">
        <w:rPr>
          <w:sz w:val="22"/>
          <w:szCs w:val="22"/>
        </w:rPr>
        <w:t>,</w:t>
      </w:r>
      <w:r w:rsidR="006076B4" w:rsidRPr="001E4194">
        <w:rPr>
          <w:sz w:val="22"/>
          <w:szCs w:val="22"/>
        </w:rPr>
        <w:t xml:space="preserve"> high</w:t>
      </w:r>
      <w:r w:rsidRPr="001E4194">
        <w:rPr>
          <w:sz w:val="22"/>
          <w:szCs w:val="22"/>
        </w:rPr>
        <w:t xml:space="preserve"> level of interest from students who qualify for the </w:t>
      </w:r>
      <w:r w:rsidR="005E07A9">
        <w:rPr>
          <w:sz w:val="22"/>
          <w:szCs w:val="22"/>
        </w:rPr>
        <w:t>associate</w:t>
      </w:r>
      <w:r w:rsidR="0084087E" w:rsidRPr="001E4194">
        <w:rPr>
          <w:sz w:val="22"/>
          <w:szCs w:val="22"/>
        </w:rPr>
        <w:t xml:space="preserve"> degrees at NTID at RIT. </w:t>
      </w:r>
      <w:r w:rsidR="00E57C04" w:rsidRPr="001E4194">
        <w:rPr>
          <w:sz w:val="22"/>
          <w:szCs w:val="22"/>
        </w:rPr>
        <w:t xml:space="preserve"> Outside of the pool of students who apply to RIT/NTID, this program will also tap the market of deaf students who might be planning to </w:t>
      </w:r>
      <w:r w:rsidR="00701B05" w:rsidRPr="001E4194">
        <w:rPr>
          <w:sz w:val="22"/>
          <w:szCs w:val="22"/>
        </w:rPr>
        <w:t>attend</w:t>
      </w:r>
      <w:r w:rsidR="00E57C04" w:rsidRPr="001E4194">
        <w:rPr>
          <w:sz w:val="22"/>
          <w:szCs w:val="22"/>
        </w:rPr>
        <w:t xml:space="preserve"> other colleges due to the lack of a</w:t>
      </w:r>
      <w:r w:rsidR="00970B84">
        <w:rPr>
          <w:sz w:val="22"/>
          <w:szCs w:val="22"/>
        </w:rPr>
        <w:t>n existing</w:t>
      </w:r>
      <w:r w:rsidR="00E57C04" w:rsidRPr="001E4194">
        <w:rPr>
          <w:sz w:val="22"/>
          <w:szCs w:val="22"/>
        </w:rPr>
        <w:t xml:space="preserve"> </w:t>
      </w:r>
      <w:r w:rsidR="00C80E21">
        <w:rPr>
          <w:sz w:val="22"/>
          <w:szCs w:val="22"/>
        </w:rPr>
        <w:t>3D Computer Graphics</w:t>
      </w:r>
      <w:r w:rsidR="00E57C04" w:rsidRPr="001E4194">
        <w:rPr>
          <w:sz w:val="22"/>
          <w:szCs w:val="22"/>
        </w:rPr>
        <w:t xml:space="preserve"> program.  The </w:t>
      </w:r>
      <w:r w:rsidR="0084087E" w:rsidRPr="001E4194">
        <w:rPr>
          <w:sz w:val="22"/>
          <w:szCs w:val="22"/>
        </w:rPr>
        <w:t>proposed program is</w:t>
      </w:r>
      <w:r w:rsidRPr="001E4194">
        <w:rPr>
          <w:sz w:val="22"/>
          <w:szCs w:val="22"/>
        </w:rPr>
        <w:t xml:space="preserve"> a</w:t>
      </w:r>
      <w:r w:rsidR="00E57C04" w:rsidRPr="001E4194">
        <w:rPr>
          <w:sz w:val="22"/>
          <w:szCs w:val="22"/>
        </w:rPr>
        <w:t>n identified</w:t>
      </w:r>
      <w:r w:rsidRPr="001E4194">
        <w:rPr>
          <w:sz w:val="22"/>
          <w:szCs w:val="22"/>
        </w:rPr>
        <w:t xml:space="preserve"> growth opportunity for NTID to attract </w:t>
      </w:r>
      <w:r w:rsidR="00E57C04" w:rsidRPr="001E4194">
        <w:rPr>
          <w:sz w:val="22"/>
          <w:szCs w:val="22"/>
        </w:rPr>
        <w:t xml:space="preserve">a group of </w:t>
      </w:r>
      <w:r w:rsidRPr="001E4194">
        <w:rPr>
          <w:sz w:val="22"/>
          <w:szCs w:val="22"/>
        </w:rPr>
        <w:t xml:space="preserve">students who </w:t>
      </w:r>
      <w:r w:rsidR="00A310E6" w:rsidRPr="001E4194">
        <w:rPr>
          <w:sz w:val="22"/>
          <w:szCs w:val="22"/>
        </w:rPr>
        <w:t>might not otherwise</w:t>
      </w:r>
      <w:r w:rsidRPr="001E4194">
        <w:rPr>
          <w:sz w:val="22"/>
          <w:szCs w:val="22"/>
        </w:rPr>
        <w:t xml:space="preserve"> attend the college due to</w:t>
      </w:r>
      <w:r w:rsidR="00E57C04" w:rsidRPr="001E4194">
        <w:rPr>
          <w:sz w:val="22"/>
          <w:szCs w:val="22"/>
        </w:rPr>
        <w:t xml:space="preserve"> the lack of </w:t>
      </w:r>
      <w:r w:rsidR="004B1E30" w:rsidRPr="001E4194">
        <w:rPr>
          <w:sz w:val="22"/>
          <w:szCs w:val="22"/>
        </w:rPr>
        <w:t xml:space="preserve">availability </w:t>
      </w:r>
      <w:r w:rsidRPr="001E4194">
        <w:rPr>
          <w:sz w:val="22"/>
          <w:szCs w:val="22"/>
        </w:rPr>
        <w:t xml:space="preserve">of academic </w:t>
      </w:r>
      <w:r w:rsidR="00775AF7" w:rsidRPr="001E4194">
        <w:rPr>
          <w:sz w:val="22"/>
          <w:szCs w:val="22"/>
        </w:rPr>
        <w:t>programs</w:t>
      </w:r>
      <w:r w:rsidRPr="001E4194">
        <w:rPr>
          <w:sz w:val="22"/>
          <w:szCs w:val="22"/>
        </w:rPr>
        <w:t xml:space="preserve"> that</w:t>
      </w:r>
      <w:r w:rsidR="0083791C">
        <w:rPr>
          <w:sz w:val="22"/>
          <w:szCs w:val="22"/>
        </w:rPr>
        <w:t xml:space="preserve"> are in line with</w:t>
      </w:r>
      <w:r w:rsidRPr="001E4194">
        <w:rPr>
          <w:sz w:val="22"/>
          <w:szCs w:val="22"/>
        </w:rPr>
        <w:t xml:space="preserve"> their</w:t>
      </w:r>
      <w:r w:rsidR="004B1E30" w:rsidRPr="001E4194">
        <w:rPr>
          <w:sz w:val="22"/>
          <w:szCs w:val="22"/>
        </w:rPr>
        <w:t xml:space="preserve"> future career</w:t>
      </w:r>
      <w:r w:rsidRPr="001E4194">
        <w:rPr>
          <w:sz w:val="22"/>
          <w:szCs w:val="22"/>
        </w:rPr>
        <w:t xml:space="preserve"> interests.</w:t>
      </w:r>
      <w:r w:rsidR="00E57C04" w:rsidRPr="001E4194">
        <w:rPr>
          <w:sz w:val="22"/>
          <w:szCs w:val="22"/>
        </w:rPr>
        <w:t xml:space="preserve"> </w:t>
      </w:r>
    </w:p>
    <w:p w14:paraId="49E14CD9" w14:textId="77777777" w:rsidR="00091103" w:rsidRPr="001E4194" w:rsidRDefault="00091103" w:rsidP="000834E5">
      <w:pPr>
        <w:rPr>
          <w:sz w:val="22"/>
          <w:szCs w:val="22"/>
        </w:rPr>
      </w:pPr>
    </w:p>
    <w:p w14:paraId="634DEB75" w14:textId="77777777" w:rsidR="000834E5" w:rsidRDefault="00EF3BCF" w:rsidP="000834E5">
      <w:pPr>
        <w:rPr>
          <w:sz w:val="22"/>
          <w:szCs w:val="22"/>
        </w:rPr>
      </w:pPr>
      <w:r>
        <w:rPr>
          <w:sz w:val="22"/>
          <w:szCs w:val="22"/>
        </w:rPr>
        <w:t>With</w:t>
      </w:r>
      <w:r w:rsidRPr="001E4194">
        <w:rPr>
          <w:sz w:val="22"/>
          <w:szCs w:val="22"/>
        </w:rPr>
        <w:t xml:space="preserve"> </w:t>
      </w:r>
      <w:r w:rsidR="00A310E6" w:rsidRPr="001E4194">
        <w:rPr>
          <w:sz w:val="22"/>
          <w:szCs w:val="22"/>
        </w:rPr>
        <w:t xml:space="preserve">the expectation for the </w:t>
      </w:r>
      <w:r w:rsidR="00C80E21">
        <w:rPr>
          <w:sz w:val="22"/>
          <w:szCs w:val="22"/>
        </w:rPr>
        <w:t>3D Computer Graphics</w:t>
      </w:r>
      <w:r w:rsidR="00A310E6" w:rsidRPr="001E4194">
        <w:rPr>
          <w:sz w:val="22"/>
          <w:szCs w:val="22"/>
        </w:rPr>
        <w:t xml:space="preserve"> </w:t>
      </w:r>
      <w:r w:rsidR="00702998" w:rsidRPr="001E4194">
        <w:rPr>
          <w:sz w:val="22"/>
          <w:szCs w:val="22"/>
        </w:rPr>
        <w:t xml:space="preserve">program </w:t>
      </w:r>
      <w:r>
        <w:rPr>
          <w:sz w:val="22"/>
          <w:szCs w:val="22"/>
        </w:rPr>
        <w:t>to</w:t>
      </w:r>
      <w:r w:rsidRPr="001E4194">
        <w:rPr>
          <w:sz w:val="22"/>
          <w:szCs w:val="22"/>
        </w:rPr>
        <w:t xml:space="preserve"> </w:t>
      </w:r>
      <w:r w:rsidR="00A310E6" w:rsidRPr="001E4194">
        <w:rPr>
          <w:sz w:val="22"/>
          <w:szCs w:val="22"/>
        </w:rPr>
        <w:t xml:space="preserve">be in line with historical enrollment for individual NTID </w:t>
      </w:r>
      <w:r w:rsidR="00475911">
        <w:rPr>
          <w:sz w:val="22"/>
          <w:szCs w:val="22"/>
        </w:rPr>
        <w:t>programs</w:t>
      </w:r>
      <w:r w:rsidR="00A310E6" w:rsidRPr="001E4194">
        <w:rPr>
          <w:sz w:val="22"/>
          <w:szCs w:val="22"/>
        </w:rPr>
        <w:t xml:space="preserve">, we anticipate </w:t>
      </w:r>
      <w:r w:rsidR="00970B84">
        <w:rPr>
          <w:sz w:val="22"/>
          <w:szCs w:val="22"/>
        </w:rPr>
        <w:t>the initial</w:t>
      </w:r>
      <w:r w:rsidR="00A310E6" w:rsidRPr="001E4194">
        <w:rPr>
          <w:sz w:val="22"/>
          <w:szCs w:val="22"/>
        </w:rPr>
        <w:t xml:space="preserve"> enrollment for the </w:t>
      </w:r>
      <w:r w:rsidR="00C80E21">
        <w:rPr>
          <w:sz w:val="22"/>
          <w:szCs w:val="22"/>
        </w:rPr>
        <w:t>3D Computer Graphics</w:t>
      </w:r>
      <w:r w:rsidR="00A310E6" w:rsidRPr="001E4194">
        <w:rPr>
          <w:sz w:val="22"/>
          <w:szCs w:val="22"/>
        </w:rPr>
        <w:t xml:space="preserve"> program</w:t>
      </w:r>
      <w:r w:rsidR="00970B84">
        <w:rPr>
          <w:sz w:val="22"/>
          <w:szCs w:val="22"/>
        </w:rPr>
        <w:t xml:space="preserve"> to be 10 students</w:t>
      </w:r>
      <w:r w:rsidR="00A310E6" w:rsidRPr="001E4194">
        <w:rPr>
          <w:sz w:val="22"/>
          <w:szCs w:val="22"/>
        </w:rPr>
        <w:t xml:space="preserve">. </w:t>
      </w:r>
      <w:r w:rsidR="000834E5" w:rsidRPr="001E4194">
        <w:rPr>
          <w:sz w:val="22"/>
          <w:szCs w:val="22"/>
        </w:rPr>
        <w:t xml:space="preserve">As the program grows, there will be a </w:t>
      </w:r>
      <w:r w:rsidR="00091103" w:rsidRPr="001E4194">
        <w:rPr>
          <w:sz w:val="22"/>
          <w:szCs w:val="22"/>
        </w:rPr>
        <w:t xml:space="preserve">projected </w:t>
      </w:r>
      <w:r w:rsidR="006E5E21" w:rsidRPr="001E4194">
        <w:rPr>
          <w:sz w:val="22"/>
          <w:szCs w:val="22"/>
        </w:rPr>
        <w:t>program</w:t>
      </w:r>
      <w:r w:rsidR="00810083" w:rsidRPr="001E4194">
        <w:rPr>
          <w:sz w:val="22"/>
          <w:szCs w:val="22"/>
        </w:rPr>
        <w:t xml:space="preserve"> enrollment growth</w:t>
      </w:r>
      <w:r w:rsidR="006E5E21" w:rsidRPr="001E4194">
        <w:rPr>
          <w:sz w:val="22"/>
          <w:szCs w:val="22"/>
        </w:rPr>
        <w:t xml:space="preserve"> </w:t>
      </w:r>
      <w:r w:rsidR="00970B84">
        <w:rPr>
          <w:sz w:val="22"/>
          <w:szCs w:val="22"/>
        </w:rPr>
        <w:t xml:space="preserve">maximum of </w:t>
      </w:r>
      <w:r w:rsidR="00F145ED">
        <w:rPr>
          <w:sz w:val="22"/>
          <w:szCs w:val="22"/>
        </w:rPr>
        <w:t xml:space="preserve">28 </w:t>
      </w:r>
      <w:r w:rsidR="0083791C" w:rsidRPr="001E4194">
        <w:rPr>
          <w:sz w:val="22"/>
          <w:szCs w:val="22"/>
        </w:rPr>
        <w:t>students</w:t>
      </w:r>
      <w:r w:rsidR="0083791C">
        <w:rPr>
          <w:sz w:val="22"/>
          <w:szCs w:val="22"/>
        </w:rPr>
        <w:t xml:space="preserve"> </w:t>
      </w:r>
      <w:r w:rsidR="006E5E21" w:rsidRPr="001E4194">
        <w:rPr>
          <w:sz w:val="22"/>
          <w:szCs w:val="22"/>
        </w:rPr>
        <w:t xml:space="preserve">in the program </w:t>
      </w:r>
      <w:r w:rsidR="003D3004">
        <w:rPr>
          <w:sz w:val="22"/>
          <w:szCs w:val="22"/>
        </w:rPr>
        <w:t xml:space="preserve">each Fall </w:t>
      </w:r>
      <w:r w:rsidR="006E5E21" w:rsidRPr="001E4194">
        <w:rPr>
          <w:sz w:val="22"/>
          <w:szCs w:val="22"/>
        </w:rPr>
        <w:t xml:space="preserve">due to </w:t>
      </w:r>
      <w:r w:rsidR="00970B84">
        <w:rPr>
          <w:sz w:val="22"/>
          <w:szCs w:val="22"/>
        </w:rPr>
        <w:t xml:space="preserve">the </w:t>
      </w:r>
      <w:r w:rsidR="006E5E21" w:rsidRPr="001E4194">
        <w:rPr>
          <w:sz w:val="22"/>
          <w:szCs w:val="22"/>
        </w:rPr>
        <w:t>availability of existing</w:t>
      </w:r>
      <w:r w:rsidR="000834E5" w:rsidRPr="001E4194">
        <w:rPr>
          <w:sz w:val="22"/>
          <w:szCs w:val="22"/>
        </w:rPr>
        <w:t xml:space="preserve"> faculty</w:t>
      </w:r>
      <w:r w:rsidR="0000311B" w:rsidRPr="001E4194">
        <w:rPr>
          <w:sz w:val="22"/>
          <w:szCs w:val="22"/>
        </w:rPr>
        <w:t>, facilities,</w:t>
      </w:r>
      <w:r w:rsidR="000834E5" w:rsidRPr="001E4194">
        <w:rPr>
          <w:sz w:val="22"/>
          <w:szCs w:val="22"/>
        </w:rPr>
        <w:t xml:space="preserve"> and </w:t>
      </w:r>
      <w:r w:rsidR="00970B84">
        <w:rPr>
          <w:sz w:val="22"/>
          <w:szCs w:val="22"/>
        </w:rPr>
        <w:t xml:space="preserve">working under the </w:t>
      </w:r>
      <w:r w:rsidR="006E5E21" w:rsidRPr="001E4194">
        <w:rPr>
          <w:sz w:val="22"/>
          <w:szCs w:val="22"/>
        </w:rPr>
        <w:t xml:space="preserve">current </w:t>
      </w:r>
      <w:r w:rsidR="000834E5" w:rsidRPr="001E4194">
        <w:rPr>
          <w:sz w:val="22"/>
          <w:szCs w:val="22"/>
        </w:rPr>
        <w:t xml:space="preserve">budgetary </w:t>
      </w:r>
      <w:r w:rsidR="006E5E21" w:rsidRPr="001E4194">
        <w:rPr>
          <w:sz w:val="22"/>
          <w:szCs w:val="22"/>
        </w:rPr>
        <w:t>considerations</w:t>
      </w:r>
      <w:r w:rsidR="000834E5" w:rsidRPr="001E4194">
        <w:rPr>
          <w:sz w:val="22"/>
          <w:szCs w:val="22"/>
        </w:rPr>
        <w:t xml:space="preserve"> </w:t>
      </w:r>
      <w:r w:rsidR="00970B84">
        <w:rPr>
          <w:sz w:val="22"/>
          <w:szCs w:val="22"/>
        </w:rPr>
        <w:t>at NTID</w:t>
      </w:r>
      <w:r w:rsidR="000834E5" w:rsidRPr="001E4194">
        <w:rPr>
          <w:sz w:val="22"/>
          <w:szCs w:val="22"/>
        </w:rPr>
        <w:t>.</w:t>
      </w:r>
      <w:r w:rsidR="00316CD4">
        <w:rPr>
          <w:sz w:val="22"/>
          <w:szCs w:val="22"/>
        </w:rPr>
        <w:t xml:space="preserve"> </w:t>
      </w:r>
      <w:r w:rsidR="00970B84">
        <w:rPr>
          <w:sz w:val="22"/>
          <w:szCs w:val="22"/>
        </w:rPr>
        <w:t xml:space="preserve"> </w:t>
      </w:r>
      <w:r w:rsidR="00475911">
        <w:rPr>
          <w:sz w:val="22"/>
          <w:szCs w:val="22"/>
        </w:rPr>
        <w:t xml:space="preserve">We calculated the maximum number of </w:t>
      </w:r>
      <w:r w:rsidR="00626DA6">
        <w:rPr>
          <w:sz w:val="22"/>
          <w:szCs w:val="22"/>
        </w:rPr>
        <w:t xml:space="preserve">28 </w:t>
      </w:r>
      <w:r w:rsidR="00475911">
        <w:rPr>
          <w:sz w:val="22"/>
          <w:szCs w:val="22"/>
        </w:rPr>
        <w:t xml:space="preserve">students because </w:t>
      </w:r>
      <w:r w:rsidR="00F145ED">
        <w:rPr>
          <w:sz w:val="22"/>
          <w:szCs w:val="22"/>
        </w:rPr>
        <w:t xml:space="preserve">we </w:t>
      </w:r>
      <w:r w:rsidR="00267677">
        <w:rPr>
          <w:sz w:val="22"/>
          <w:szCs w:val="22"/>
        </w:rPr>
        <w:t>anticipate 10 entering the program each year,</w:t>
      </w:r>
      <w:r w:rsidR="00F145ED">
        <w:rPr>
          <w:sz w:val="22"/>
          <w:szCs w:val="22"/>
        </w:rPr>
        <w:t xml:space="preserve"> 9 students </w:t>
      </w:r>
      <w:r w:rsidR="00267677">
        <w:rPr>
          <w:sz w:val="22"/>
          <w:szCs w:val="22"/>
        </w:rPr>
        <w:t>returning</w:t>
      </w:r>
      <w:r w:rsidR="00F145ED">
        <w:rPr>
          <w:sz w:val="22"/>
          <w:szCs w:val="22"/>
        </w:rPr>
        <w:t xml:space="preserve"> for the</w:t>
      </w:r>
      <w:r w:rsidR="00267677">
        <w:rPr>
          <w:sz w:val="22"/>
          <w:szCs w:val="22"/>
        </w:rPr>
        <w:t>ir</w:t>
      </w:r>
      <w:r w:rsidR="00F145ED">
        <w:rPr>
          <w:sz w:val="22"/>
          <w:szCs w:val="22"/>
        </w:rPr>
        <w:t xml:space="preserve"> second year</w:t>
      </w:r>
      <w:r w:rsidR="00267677">
        <w:rPr>
          <w:sz w:val="22"/>
          <w:szCs w:val="22"/>
        </w:rPr>
        <w:t xml:space="preserve">, and </w:t>
      </w:r>
      <w:r w:rsidR="00825400">
        <w:rPr>
          <w:sz w:val="22"/>
          <w:szCs w:val="22"/>
        </w:rPr>
        <w:t xml:space="preserve">9 </w:t>
      </w:r>
      <w:r w:rsidR="00475911">
        <w:rPr>
          <w:sz w:val="22"/>
          <w:szCs w:val="22"/>
        </w:rPr>
        <w:t xml:space="preserve">students who return </w:t>
      </w:r>
      <w:r w:rsidR="00267677">
        <w:rPr>
          <w:sz w:val="22"/>
          <w:szCs w:val="22"/>
        </w:rPr>
        <w:t xml:space="preserve">after their co-op work experience </w:t>
      </w:r>
      <w:r w:rsidR="00475911">
        <w:rPr>
          <w:sz w:val="22"/>
          <w:szCs w:val="22"/>
        </w:rPr>
        <w:t>to complete their</w:t>
      </w:r>
      <w:r w:rsidR="003D3004">
        <w:rPr>
          <w:sz w:val="22"/>
          <w:szCs w:val="22"/>
        </w:rPr>
        <w:t xml:space="preserve"> </w:t>
      </w:r>
      <w:r w:rsidR="00475911">
        <w:rPr>
          <w:sz w:val="22"/>
          <w:szCs w:val="22"/>
        </w:rPr>
        <w:t>last semester</w:t>
      </w:r>
      <w:r w:rsidR="003D3004">
        <w:rPr>
          <w:sz w:val="22"/>
          <w:szCs w:val="22"/>
        </w:rPr>
        <w:t xml:space="preserve"> during their third year</w:t>
      </w:r>
      <w:r w:rsidR="00475911">
        <w:rPr>
          <w:sz w:val="22"/>
          <w:szCs w:val="22"/>
        </w:rPr>
        <w:t>.</w:t>
      </w:r>
    </w:p>
    <w:p w14:paraId="3F4EE469" w14:textId="77777777" w:rsidR="00970B84" w:rsidRDefault="00970B84" w:rsidP="000834E5">
      <w:pPr>
        <w:rPr>
          <w:sz w:val="22"/>
          <w:szCs w:val="22"/>
        </w:rPr>
      </w:pPr>
    </w:p>
    <w:p w14:paraId="509D621E" w14:textId="77777777" w:rsidR="00970B84" w:rsidRPr="00E917CA" w:rsidRDefault="00970B84" w:rsidP="000834E5">
      <w:pPr>
        <w:rPr>
          <w:sz w:val="22"/>
          <w:szCs w:val="22"/>
        </w:rPr>
      </w:pPr>
      <w:r>
        <w:rPr>
          <w:sz w:val="22"/>
          <w:szCs w:val="22"/>
        </w:rPr>
        <w:t xml:space="preserve">When considering attrition as a natural occurrence in academic programs, drawing from the enrollment history of the Arts and Imaging Studies department, the </w:t>
      </w:r>
      <w:r w:rsidR="00E917CA">
        <w:rPr>
          <w:sz w:val="22"/>
          <w:szCs w:val="22"/>
        </w:rPr>
        <w:t xml:space="preserve">AIS has </w:t>
      </w:r>
      <w:r w:rsidR="00241E00">
        <w:rPr>
          <w:sz w:val="22"/>
          <w:szCs w:val="22"/>
        </w:rPr>
        <w:t>a first-year r</w:t>
      </w:r>
      <w:r w:rsidR="00E917CA">
        <w:rPr>
          <w:sz w:val="22"/>
          <w:szCs w:val="22"/>
        </w:rPr>
        <w:t>etention rate of ov</w:t>
      </w:r>
      <w:r w:rsidR="0083791C">
        <w:rPr>
          <w:sz w:val="22"/>
          <w:szCs w:val="22"/>
        </w:rPr>
        <w:t xml:space="preserve">er 70%, and the expectation is that </w:t>
      </w:r>
      <w:r w:rsidR="00E917CA">
        <w:rPr>
          <w:sz w:val="22"/>
          <w:szCs w:val="22"/>
        </w:rPr>
        <w:t xml:space="preserve">the </w:t>
      </w:r>
      <w:r w:rsidR="00C80E21">
        <w:rPr>
          <w:sz w:val="22"/>
          <w:szCs w:val="22"/>
        </w:rPr>
        <w:t>3D Computer Graphics</w:t>
      </w:r>
      <w:r w:rsidR="00E917CA">
        <w:rPr>
          <w:sz w:val="22"/>
          <w:szCs w:val="22"/>
        </w:rPr>
        <w:t xml:space="preserve"> program would be in line with this expectation for retention, while operating with the</w:t>
      </w:r>
      <w:r w:rsidR="0083791C">
        <w:rPr>
          <w:sz w:val="22"/>
          <w:szCs w:val="22"/>
        </w:rPr>
        <w:t xml:space="preserve"> additional</w:t>
      </w:r>
      <w:r w:rsidR="00E917CA">
        <w:rPr>
          <w:sz w:val="22"/>
          <w:szCs w:val="22"/>
        </w:rPr>
        <w:t xml:space="preserve"> understanding that the program </w:t>
      </w:r>
      <w:r w:rsidR="00E917CA" w:rsidRPr="00E917CA">
        <w:rPr>
          <w:i/>
          <w:sz w:val="22"/>
          <w:szCs w:val="22"/>
        </w:rPr>
        <w:t>will</w:t>
      </w:r>
      <w:r w:rsidR="00E917CA">
        <w:rPr>
          <w:i/>
          <w:sz w:val="22"/>
          <w:szCs w:val="22"/>
        </w:rPr>
        <w:t xml:space="preserve"> </w:t>
      </w:r>
      <w:r w:rsidR="00E917CA">
        <w:rPr>
          <w:sz w:val="22"/>
          <w:szCs w:val="22"/>
        </w:rPr>
        <w:t xml:space="preserve">recruit a different type of student than those </w:t>
      </w:r>
      <w:r w:rsidR="0083791C">
        <w:rPr>
          <w:sz w:val="22"/>
          <w:szCs w:val="22"/>
        </w:rPr>
        <w:t>who</w:t>
      </w:r>
      <w:r w:rsidR="00E917CA">
        <w:rPr>
          <w:sz w:val="22"/>
          <w:szCs w:val="22"/>
        </w:rPr>
        <w:t xml:space="preserve"> traditionally enter the AIS programs</w:t>
      </w:r>
      <w:r w:rsidR="00FE2AE2">
        <w:rPr>
          <w:sz w:val="22"/>
          <w:szCs w:val="22"/>
        </w:rPr>
        <w:t xml:space="preserve"> covering the areas of graphic design and graphic production</w:t>
      </w:r>
      <w:r w:rsidR="00E917CA">
        <w:rPr>
          <w:sz w:val="22"/>
          <w:szCs w:val="22"/>
        </w:rPr>
        <w:t>.</w:t>
      </w:r>
      <w:r w:rsidR="00065F27">
        <w:rPr>
          <w:sz w:val="22"/>
          <w:szCs w:val="22"/>
        </w:rPr>
        <w:t xml:space="preserve"> </w:t>
      </w:r>
    </w:p>
    <w:p w14:paraId="40C9E7CC" w14:textId="77777777" w:rsidR="00B5547A" w:rsidRDefault="00575E97" w:rsidP="00B5547A">
      <w:pPr>
        <w:pStyle w:val="Heading2"/>
      </w:pPr>
      <w:r>
        <w:t xml:space="preserve">VIII. </w:t>
      </w:r>
      <w:r w:rsidR="00B5547A">
        <w:t>I</w:t>
      </w:r>
      <w:r w:rsidR="00B5547A" w:rsidRPr="00B5547A">
        <w:t>mpact</w:t>
      </w:r>
      <w:r w:rsidR="00B5547A">
        <w:t xml:space="preserve"> </w:t>
      </w:r>
      <w:r w:rsidR="00B5547A" w:rsidRPr="00B5547A">
        <w:t>on</w:t>
      </w:r>
      <w:r w:rsidR="00B5547A">
        <w:t xml:space="preserve"> </w:t>
      </w:r>
      <w:r w:rsidR="0026119C">
        <w:t>r</w:t>
      </w:r>
      <w:r w:rsidR="00B5547A" w:rsidRPr="00B5547A">
        <w:t xml:space="preserve">esources </w:t>
      </w:r>
    </w:p>
    <w:p w14:paraId="1CCE6137" w14:textId="77777777" w:rsidR="00E2367F" w:rsidRPr="00DC28B9" w:rsidRDefault="00E2367F" w:rsidP="00DC28B9">
      <w:pPr>
        <w:pStyle w:val="Heading3"/>
        <w:spacing w:after="240"/>
        <w:rPr>
          <w:color w:val="auto"/>
        </w:rPr>
      </w:pPr>
      <w:r w:rsidRPr="00DC28B9">
        <w:rPr>
          <w:color w:val="auto"/>
        </w:rPr>
        <w:t>Enrollment</w:t>
      </w:r>
    </w:p>
    <w:p w14:paraId="3474483C" w14:textId="77777777" w:rsidR="00E57C04" w:rsidRDefault="00A310E6" w:rsidP="00F53017">
      <w:pPr>
        <w:rPr>
          <w:rFonts w:ascii="Cambria" w:hAnsi="Cambria"/>
          <w:sz w:val="22"/>
          <w:szCs w:val="22"/>
        </w:rPr>
      </w:pPr>
      <w:r>
        <w:rPr>
          <w:rFonts w:ascii="Cambria" w:hAnsi="Cambria"/>
          <w:sz w:val="22"/>
          <w:szCs w:val="22"/>
        </w:rPr>
        <w:t xml:space="preserve">We anticipate that </w:t>
      </w:r>
      <w:r w:rsidR="00702998">
        <w:rPr>
          <w:rFonts w:ascii="Cambria" w:hAnsi="Cambria"/>
          <w:sz w:val="22"/>
          <w:szCs w:val="22"/>
        </w:rPr>
        <w:t xml:space="preserve">the </w:t>
      </w:r>
      <w:r w:rsidR="00C80E21">
        <w:rPr>
          <w:rFonts w:ascii="Cambria" w:hAnsi="Cambria"/>
          <w:sz w:val="22"/>
          <w:szCs w:val="22"/>
        </w:rPr>
        <w:t>3D Computer Graphics</w:t>
      </w:r>
      <w:r>
        <w:rPr>
          <w:rFonts w:ascii="Cambria" w:hAnsi="Cambria"/>
          <w:sz w:val="22"/>
          <w:szCs w:val="22"/>
        </w:rPr>
        <w:t xml:space="preserve"> </w:t>
      </w:r>
      <w:r w:rsidR="009B7151">
        <w:rPr>
          <w:rFonts w:ascii="Cambria" w:hAnsi="Cambria"/>
          <w:sz w:val="22"/>
          <w:szCs w:val="22"/>
        </w:rPr>
        <w:t xml:space="preserve">program </w:t>
      </w:r>
      <w:r w:rsidR="00E57C04">
        <w:rPr>
          <w:rFonts w:ascii="Cambria" w:hAnsi="Cambria"/>
          <w:sz w:val="22"/>
          <w:szCs w:val="22"/>
        </w:rPr>
        <w:t xml:space="preserve">will </w:t>
      </w:r>
      <w:r w:rsidR="00864CE8">
        <w:rPr>
          <w:rFonts w:ascii="Cambria" w:hAnsi="Cambria"/>
          <w:sz w:val="22"/>
          <w:szCs w:val="22"/>
        </w:rPr>
        <w:t xml:space="preserve">draw students who normally would </w:t>
      </w:r>
      <w:r w:rsidR="00E57C04">
        <w:rPr>
          <w:rFonts w:ascii="Cambria" w:hAnsi="Cambria"/>
          <w:sz w:val="22"/>
          <w:szCs w:val="22"/>
        </w:rPr>
        <w:t>not attend</w:t>
      </w:r>
      <w:r w:rsidR="00864CE8">
        <w:rPr>
          <w:rFonts w:ascii="Cambria" w:hAnsi="Cambria"/>
          <w:sz w:val="22"/>
          <w:szCs w:val="22"/>
        </w:rPr>
        <w:t xml:space="preserve"> </w:t>
      </w:r>
      <w:r w:rsidR="00864CE8" w:rsidRPr="00864CE8">
        <w:rPr>
          <w:rFonts w:ascii="Cambria" w:hAnsi="Cambria"/>
          <w:sz w:val="22"/>
          <w:szCs w:val="22"/>
        </w:rPr>
        <w:t>NTID at RIT</w:t>
      </w:r>
      <w:r w:rsidR="00864CE8">
        <w:rPr>
          <w:rFonts w:ascii="Cambria" w:hAnsi="Cambria"/>
          <w:sz w:val="22"/>
          <w:szCs w:val="22"/>
        </w:rPr>
        <w:t xml:space="preserve"> due to the absence of a </w:t>
      </w:r>
      <w:r w:rsidR="00C80E21">
        <w:rPr>
          <w:rFonts w:ascii="Cambria" w:hAnsi="Cambria"/>
          <w:sz w:val="22"/>
          <w:szCs w:val="22"/>
        </w:rPr>
        <w:t>3D Computer Graphics</w:t>
      </w:r>
      <w:r w:rsidR="00864CE8">
        <w:rPr>
          <w:rFonts w:ascii="Cambria" w:hAnsi="Cambria"/>
          <w:sz w:val="22"/>
          <w:szCs w:val="22"/>
        </w:rPr>
        <w:t xml:space="preserve"> program</w:t>
      </w:r>
      <w:r w:rsidR="00E57C04">
        <w:rPr>
          <w:rFonts w:ascii="Cambria" w:hAnsi="Cambria"/>
          <w:sz w:val="22"/>
          <w:szCs w:val="22"/>
        </w:rPr>
        <w:t>, and w</w:t>
      </w:r>
      <w:r w:rsidR="00864CE8">
        <w:rPr>
          <w:rFonts w:ascii="Cambria" w:hAnsi="Cambria"/>
          <w:sz w:val="22"/>
          <w:szCs w:val="22"/>
        </w:rPr>
        <w:t xml:space="preserve">ill </w:t>
      </w:r>
      <w:r w:rsidR="00E57C04">
        <w:rPr>
          <w:rFonts w:ascii="Cambria" w:hAnsi="Cambria"/>
          <w:sz w:val="22"/>
          <w:szCs w:val="22"/>
        </w:rPr>
        <w:t xml:space="preserve">attract </w:t>
      </w:r>
      <w:r w:rsidR="00864CE8">
        <w:rPr>
          <w:rFonts w:ascii="Cambria" w:hAnsi="Cambria"/>
          <w:sz w:val="22"/>
          <w:szCs w:val="22"/>
        </w:rPr>
        <w:t xml:space="preserve">qualified </w:t>
      </w:r>
      <w:r w:rsidR="005E07A9">
        <w:rPr>
          <w:rFonts w:ascii="Cambria" w:hAnsi="Cambria"/>
          <w:sz w:val="22"/>
          <w:szCs w:val="22"/>
        </w:rPr>
        <w:t>associate</w:t>
      </w:r>
      <w:r w:rsidR="00864CE8">
        <w:rPr>
          <w:rFonts w:ascii="Cambria" w:hAnsi="Cambria"/>
          <w:sz w:val="22"/>
          <w:szCs w:val="22"/>
        </w:rPr>
        <w:t xml:space="preserve"> degree–ready </w:t>
      </w:r>
      <w:r w:rsidR="00E57C04">
        <w:rPr>
          <w:rFonts w:ascii="Cambria" w:hAnsi="Cambria"/>
          <w:sz w:val="22"/>
          <w:szCs w:val="22"/>
        </w:rPr>
        <w:t>students that would not normally be interested in the</w:t>
      </w:r>
      <w:r w:rsidR="00864CE8">
        <w:rPr>
          <w:rFonts w:ascii="Cambria" w:hAnsi="Cambria"/>
          <w:sz w:val="22"/>
          <w:szCs w:val="22"/>
        </w:rPr>
        <w:t xml:space="preserve"> current offerings by the</w:t>
      </w:r>
      <w:r w:rsidR="00E57C04">
        <w:rPr>
          <w:rFonts w:ascii="Cambria" w:hAnsi="Cambria"/>
          <w:sz w:val="22"/>
          <w:szCs w:val="22"/>
        </w:rPr>
        <w:t xml:space="preserve"> AIS </w:t>
      </w:r>
      <w:r w:rsidR="00864CE8">
        <w:rPr>
          <w:rFonts w:ascii="Cambria" w:hAnsi="Cambria"/>
          <w:sz w:val="22"/>
          <w:szCs w:val="22"/>
        </w:rPr>
        <w:t>department</w:t>
      </w:r>
      <w:r w:rsidR="00FE2AE2">
        <w:rPr>
          <w:rFonts w:ascii="Cambria" w:hAnsi="Cambria"/>
          <w:sz w:val="22"/>
          <w:szCs w:val="22"/>
        </w:rPr>
        <w:t xml:space="preserve"> in the graphic design and graphic production areas of learning</w:t>
      </w:r>
      <w:r w:rsidR="00E57C04">
        <w:rPr>
          <w:rFonts w:ascii="Cambria" w:hAnsi="Cambria"/>
          <w:sz w:val="22"/>
          <w:szCs w:val="22"/>
        </w:rPr>
        <w:t xml:space="preserve">. </w:t>
      </w:r>
      <w:r w:rsidR="00475911">
        <w:rPr>
          <w:rFonts w:ascii="Cambria" w:hAnsi="Cambria"/>
          <w:sz w:val="22"/>
          <w:szCs w:val="22"/>
        </w:rPr>
        <w:t xml:space="preserve"> The existing AIS program attracts students who are interested in the areas of Graphic Design and Graphic Production, covering Graphic Design, Photo Imaging, Web Design, and Print Publishing.  Students who have an interest in 3D graphics would not be served by the existing courses offered in AIS, and would either choose to apply for the 3DDD BFA program or apply to another college. Offering a new program in 3D Computer Graphics would broaden the appeal of NTID to students who are interested in this area of the Graphic Arts industry. </w:t>
      </w:r>
      <w:r w:rsidR="00E57C04">
        <w:rPr>
          <w:rFonts w:ascii="Cambria" w:hAnsi="Cambria"/>
          <w:sz w:val="22"/>
          <w:szCs w:val="22"/>
        </w:rPr>
        <w:t xml:space="preserve"> </w:t>
      </w:r>
      <w:r w:rsidR="00475911">
        <w:rPr>
          <w:rFonts w:ascii="Cambria" w:hAnsi="Cambria"/>
          <w:sz w:val="22"/>
          <w:szCs w:val="22"/>
        </w:rPr>
        <w:t xml:space="preserve">The AIS department does not expect to lose students </w:t>
      </w:r>
      <w:r w:rsidR="004E6BC1">
        <w:rPr>
          <w:rFonts w:ascii="Cambria" w:hAnsi="Cambria"/>
          <w:sz w:val="22"/>
          <w:szCs w:val="22"/>
        </w:rPr>
        <w:t xml:space="preserve">from its current programs </w:t>
      </w:r>
      <w:r w:rsidR="00475911">
        <w:rPr>
          <w:rFonts w:ascii="Cambria" w:hAnsi="Cambria"/>
          <w:sz w:val="22"/>
          <w:szCs w:val="22"/>
        </w:rPr>
        <w:t xml:space="preserve">to the new program due to the different skill sets and qualifications required for the proposed program.  For a general number of students who express interest in the proposed program’s subject area, refer to the chart in section VII.  </w:t>
      </w:r>
      <w:r w:rsidR="00702EEA">
        <w:rPr>
          <w:rFonts w:ascii="Cambria" w:hAnsi="Cambria"/>
          <w:sz w:val="22"/>
          <w:szCs w:val="22"/>
        </w:rPr>
        <w:t xml:space="preserve">Historically, the AIS department enrollment totals have ranged between 120-140 students. In this academic year, the AIS department has approximately 120 students enrolled full-time into the current program offerings.  With the estimated beginning enrollment range of 10 students </w:t>
      </w:r>
      <w:r w:rsidR="00257BF5">
        <w:rPr>
          <w:rFonts w:ascii="Cambria" w:hAnsi="Cambria"/>
          <w:sz w:val="22"/>
          <w:szCs w:val="22"/>
        </w:rPr>
        <w:t>entering</w:t>
      </w:r>
      <w:r w:rsidR="00702EEA">
        <w:rPr>
          <w:rFonts w:ascii="Cambria" w:hAnsi="Cambria"/>
          <w:sz w:val="22"/>
          <w:szCs w:val="22"/>
        </w:rPr>
        <w:t xml:space="preserve"> each year, the AIS department will be able to handle the new student levels. </w:t>
      </w:r>
    </w:p>
    <w:p w14:paraId="6C03E3AF" w14:textId="77777777" w:rsidR="00E2367F" w:rsidRPr="00DC28B9" w:rsidRDefault="00E2367F" w:rsidP="00DC28B9">
      <w:pPr>
        <w:pStyle w:val="Heading3"/>
        <w:spacing w:after="240"/>
        <w:rPr>
          <w:color w:val="auto"/>
        </w:rPr>
      </w:pPr>
      <w:r w:rsidRPr="00DC28B9">
        <w:rPr>
          <w:color w:val="auto"/>
        </w:rPr>
        <w:t>Faculty and Computer Laboratory resources</w:t>
      </w:r>
    </w:p>
    <w:p w14:paraId="6C42B21F" w14:textId="77777777" w:rsidR="00E57C04" w:rsidRDefault="00E2367F" w:rsidP="00F53017">
      <w:pPr>
        <w:rPr>
          <w:rFonts w:ascii="Cambria" w:hAnsi="Cambria"/>
          <w:sz w:val="22"/>
          <w:szCs w:val="22"/>
        </w:rPr>
      </w:pPr>
      <w:r>
        <w:rPr>
          <w:rFonts w:ascii="Cambria" w:hAnsi="Cambria"/>
          <w:sz w:val="22"/>
          <w:szCs w:val="22"/>
        </w:rPr>
        <w:t xml:space="preserve">There are two areas where the new program would have an </w:t>
      </w:r>
      <w:r w:rsidR="00E57C04">
        <w:rPr>
          <w:rFonts w:ascii="Cambria" w:hAnsi="Cambria"/>
          <w:sz w:val="22"/>
          <w:szCs w:val="22"/>
        </w:rPr>
        <w:t xml:space="preserve">impact on </w:t>
      </w:r>
      <w:r>
        <w:rPr>
          <w:rFonts w:ascii="Cambria" w:hAnsi="Cambria"/>
          <w:sz w:val="22"/>
          <w:szCs w:val="22"/>
        </w:rPr>
        <w:t xml:space="preserve">the existing </w:t>
      </w:r>
      <w:r w:rsidR="00E57C04">
        <w:rPr>
          <w:rFonts w:ascii="Cambria" w:hAnsi="Cambria"/>
          <w:sz w:val="22"/>
          <w:szCs w:val="22"/>
        </w:rPr>
        <w:t>AIS</w:t>
      </w:r>
      <w:r>
        <w:rPr>
          <w:rFonts w:ascii="Cambria" w:hAnsi="Cambria"/>
          <w:sz w:val="22"/>
          <w:szCs w:val="22"/>
        </w:rPr>
        <w:t xml:space="preserve"> department. </w:t>
      </w:r>
      <w:r w:rsidR="00E57C04">
        <w:rPr>
          <w:rFonts w:ascii="Cambria" w:hAnsi="Cambria"/>
          <w:sz w:val="22"/>
          <w:szCs w:val="22"/>
        </w:rPr>
        <w:t xml:space="preserve"> </w:t>
      </w:r>
      <w:r w:rsidR="00F90688">
        <w:rPr>
          <w:rFonts w:ascii="Cambria" w:hAnsi="Cambria"/>
          <w:sz w:val="22"/>
          <w:szCs w:val="22"/>
        </w:rPr>
        <w:t>This</w:t>
      </w:r>
      <w:r>
        <w:rPr>
          <w:rFonts w:ascii="Cambria" w:hAnsi="Cambria"/>
          <w:sz w:val="22"/>
          <w:szCs w:val="22"/>
        </w:rPr>
        <w:t xml:space="preserve"> impact would be felt </w:t>
      </w:r>
      <w:r w:rsidR="00E57C04">
        <w:rPr>
          <w:rFonts w:ascii="Cambria" w:hAnsi="Cambria"/>
          <w:sz w:val="22"/>
          <w:szCs w:val="22"/>
        </w:rPr>
        <w:t>in regards to</w:t>
      </w:r>
      <w:r>
        <w:rPr>
          <w:rFonts w:ascii="Cambria" w:hAnsi="Cambria"/>
          <w:sz w:val="22"/>
          <w:szCs w:val="22"/>
        </w:rPr>
        <w:t xml:space="preserve"> the sharing of resour</w:t>
      </w:r>
      <w:r w:rsidR="0083791C">
        <w:rPr>
          <w:rFonts w:ascii="Cambria" w:hAnsi="Cambria"/>
          <w:sz w:val="22"/>
          <w:szCs w:val="22"/>
        </w:rPr>
        <w:t>ces within AIS. The first</w:t>
      </w:r>
      <w:r>
        <w:rPr>
          <w:rFonts w:ascii="Cambria" w:hAnsi="Cambria"/>
          <w:sz w:val="22"/>
          <w:szCs w:val="22"/>
        </w:rPr>
        <w:t xml:space="preserve"> impact will be in </w:t>
      </w:r>
      <w:r w:rsidR="00F53017" w:rsidRPr="00AF3275">
        <w:rPr>
          <w:rFonts w:ascii="Cambria" w:hAnsi="Cambria"/>
          <w:sz w:val="22"/>
          <w:szCs w:val="22"/>
        </w:rPr>
        <w:t xml:space="preserve">computer </w:t>
      </w:r>
      <w:r>
        <w:rPr>
          <w:rFonts w:ascii="Cambria" w:hAnsi="Cambria"/>
          <w:sz w:val="22"/>
          <w:szCs w:val="22"/>
        </w:rPr>
        <w:t xml:space="preserve">lab scheduling availability within </w:t>
      </w:r>
      <w:r w:rsidR="00F4232B">
        <w:rPr>
          <w:rFonts w:ascii="Cambria" w:hAnsi="Cambria"/>
          <w:sz w:val="22"/>
          <w:szCs w:val="22"/>
        </w:rPr>
        <w:t xml:space="preserve">the </w:t>
      </w:r>
      <w:r w:rsidR="00F53017" w:rsidRPr="00AF3275">
        <w:rPr>
          <w:rFonts w:ascii="Cambria" w:hAnsi="Cambria"/>
          <w:sz w:val="22"/>
          <w:szCs w:val="22"/>
        </w:rPr>
        <w:t xml:space="preserve">AIS </w:t>
      </w:r>
      <w:r>
        <w:rPr>
          <w:rFonts w:ascii="Cambria" w:hAnsi="Cambria"/>
          <w:sz w:val="22"/>
          <w:szCs w:val="22"/>
        </w:rPr>
        <w:t>department</w:t>
      </w:r>
      <w:r w:rsidR="00F4232B">
        <w:rPr>
          <w:rFonts w:ascii="Cambria" w:hAnsi="Cambria"/>
          <w:sz w:val="22"/>
          <w:szCs w:val="22"/>
        </w:rPr>
        <w:t xml:space="preserve"> </w:t>
      </w:r>
      <w:r w:rsidR="00F53017" w:rsidRPr="00AF3275">
        <w:rPr>
          <w:rFonts w:ascii="Cambria" w:hAnsi="Cambria"/>
          <w:sz w:val="22"/>
          <w:szCs w:val="22"/>
        </w:rPr>
        <w:t xml:space="preserve">to accommodate the </w:t>
      </w:r>
      <w:r>
        <w:rPr>
          <w:rFonts w:ascii="Cambria" w:hAnsi="Cambria"/>
          <w:sz w:val="22"/>
          <w:szCs w:val="22"/>
        </w:rPr>
        <w:t xml:space="preserve">scheduling of the </w:t>
      </w:r>
      <w:r w:rsidR="00F53017" w:rsidRPr="00AF3275">
        <w:rPr>
          <w:rFonts w:ascii="Cambria" w:hAnsi="Cambria"/>
          <w:sz w:val="22"/>
          <w:szCs w:val="22"/>
        </w:rPr>
        <w:t xml:space="preserve">new program’s courses. </w:t>
      </w:r>
      <w:r>
        <w:rPr>
          <w:rFonts w:ascii="Cambria" w:hAnsi="Cambria"/>
          <w:sz w:val="22"/>
          <w:szCs w:val="22"/>
        </w:rPr>
        <w:t xml:space="preserve">Since faculty resources will be shared, the faculty </w:t>
      </w:r>
      <w:r w:rsidR="00F53017" w:rsidRPr="00AF3275">
        <w:rPr>
          <w:rFonts w:ascii="Cambria" w:hAnsi="Cambria"/>
          <w:sz w:val="22"/>
          <w:szCs w:val="22"/>
        </w:rPr>
        <w:t xml:space="preserve">assignments </w:t>
      </w:r>
      <w:r>
        <w:rPr>
          <w:rFonts w:ascii="Cambria" w:hAnsi="Cambria"/>
          <w:sz w:val="22"/>
          <w:szCs w:val="22"/>
        </w:rPr>
        <w:t xml:space="preserve">made </w:t>
      </w:r>
      <w:r w:rsidR="00F53017" w:rsidRPr="00AF3275">
        <w:rPr>
          <w:rFonts w:ascii="Cambria" w:hAnsi="Cambria"/>
          <w:sz w:val="22"/>
          <w:szCs w:val="22"/>
        </w:rPr>
        <w:t>to the new program will</w:t>
      </w:r>
      <w:r w:rsidR="00E57C04">
        <w:rPr>
          <w:rFonts w:ascii="Cambria" w:hAnsi="Cambria"/>
          <w:sz w:val="22"/>
          <w:szCs w:val="22"/>
        </w:rPr>
        <w:t xml:space="preserve"> also</w:t>
      </w:r>
      <w:r>
        <w:rPr>
          <w:rFonts w:ascii="Cambria" w:hAnsi="Cambria"/>
          <w:sz w:val="22"/>
          <w:szCs w:val="22"/>
        </w:rPr>
        <w:t xml:space="preserve"> have an impact on faculty availabilities for the current AIS programs</w:t>
      </w:r>
      <w:r w:rsidR="0062250A">
        <w:rPr>
          <w:rFonts w:ascii="Cambria" w:hAnsi="Cambria"/>
          <w:sz w:val="22"/>
          <w:szCs w:val="22"/>
        </w:rPr>
        <w:t>.</w:t>
      </w:r>
      <w:r w:rsidR="00E57C04">
        <w:rPr>
          <w:rFonts w:ascii="Cambria" w:hAnsi="Cambria"/>
          <w:sz w:val="22"/>
          <w:szCs w:val="22"/>
        </w:rPr>
        <w:t xml:space="preserve"> </w:t>
      </w:r>
      <w:r w:rsidR="00700A4E">
        <w:rPr>
          <w:rFonts w:ascii="Cambria" w:hAnsi="Cambria"/>
          <w:sz w:val="22"/>
          <w:szCs w:val="22"/>
        </w:rPr>
        <w:t xml:space="preserve">The AIS department is confident that the current </w:t>
      </w:r>
      <w:r w:rsidR="00FE16F2">
        <w:rPr>
          <w:rFonts w:ascii="Cambria" w:hAnsi="Cambria"/>
          <w:sz w:val="22"/>
          <w:szCs w:val="22"/>
        </w:rPr>
        <w:t xml:space="preserve">AIS department </w:t>
      </w:r>
      <w:r w:rsidR="00700A4E">
        <w:rPr>
          <w:rFonts w:ascii="Cambria" w:hAnsi="Cambria"/>
          <w:sz w:val="22"/>
          <w:szCs w:val="22"/>
        </w:rPr>
        <w:t xml:space="preserve">resources will accommodate the proposed </w:t>
      </w:r>
      <w:r w:rsidR="00C80E21">
        <w:rPr>
          <w:rFonts w:ascii="Cambria" w:hAnsi="Cambria"/>
          <w:sz w:val="22"/>
          <w:szCs w:val="22"/>
        </w:rPr>
        <w:t>3D Computer Graphics</w:t>
      </w:r>
      <w:r w:rsidR="00700A4E">
        <w:rPr>
          <w:rFonts w:ascii="Cambria" w:hAnsi="Cambria"/>
          <w:sz w:val="22"/>
          <w:szCs w:val="22"/>
        </w:rPr>
        <w:t xml:space="preserve"> program.</w:t>
      </w:r>
      <w:r w:rsidR="00475911">
        <w:rPr>
          <w:rFonts w:ascii="Cambria" w:hAnsi="Cambria"/>
          <w:sz w:val="22"/>
          <w:szCs w:val="22"/>
        </w:rPr>
        <w:t xml:space="preserve"> The proposed program will fit with the existing resources, as there is sufficient number of rooms and faculty to </w:t>
      </w:r>
      <w:r w:rsidR="00E151C3">
        <w:rPr>
          <w:rFonts w:ascii="Cambria" w:hAnsi="Cambria"/>
          <w:sz w:val="22"/>
          <w:szCs w:val="22"/>
        </w:rPr>
        <w:t xml:space="preserve">accommodate </w:t>
      </w:r>
      <w:r w:rsidR="00475911">
        <w:rPr>
          <w:rFonts w:ascii="Cambria" w:hAnsi="Cambria"/>
          <w:sz w:val="22"/>
          <w:szCs w:val="22"/>
        </w:rPr>
        <w:t xml:space="preserve">the proposed program courses </w:t>
      </w:r>
      <w:r w:rsidR="00E151C3">
        <w:rPr>
          <w:rFonts w:ascii="Cambria" w:hAnsi="Cambria"/>
          <w:sz w:val="22"/>
          <w:szCs w:val="22"/>
        </w:rPr>
        <w:t xml:space="preserve">as well as </w:t>
      </w:r>
      <w:r w:rsidR="00475911">
        <w:rPr>
          <w:rFonts w:ascii="Cambria" w:hAnsi="Cambria"/>
          <w:sz w:val="22"/>
          <w:szCs w:val="22"/>
        </w:rPr>
        <w:t>the semester offerings of the existing AIS program.</w:t>
      </w:r>
    </w:p>
    <w:p w14:paraId="55B851B6" w14:textId="77777777" w:rsidR="00E57C04" w:rsidRPr="00DC28B9" w:rsidRDefault="00E2367F" w:rsidP="00DC28B9">
      <w:pPr>
        <w:pStyle w:val="Heading3"/>
        <w:spacing w:after="240"/>
        <w:rPr>
          <w:color w:val="auto"/>
        </w:rPr>
      </w:pPr>
      <w:r w:rsidRPr="00DC28B9">
        <w:rPr>
          <w:color w:val="auto"/>
        </w:rPr>
        <w:t>Budgetary Implications</w:t>
      </w:r>
    </w:p>
    <w:p w14:paraId="1B23961A" w14:textId="77777777" w:rsidR="00F53017" w:rsidRPr="00435691" w:rsidRDefault="00475911" w:rsidP="00F53017">
      <w:pPr>
        <w:rPr>
          <w:rFonts w:ascii="Cambria" w:hAnsi="Cambria"/>
          <w:sz w:val="22"/>
          <w:szCs w:val="22"/>
        </w:rPr>
      </w:pPr>
      <w:r>
        <w:rPr>
          <w:rFonts w:ascii="Cambria" w:hAnsi="Cambria"/>
          <w:sz w:val="22"/>
          <w:szCs w:val="22"/>
        </w:rPr>
        <w:t xml:space="preserve">It is expected that the introduction of the proposed program will not require incremental budgetary allocations to the AIS department. </w:t>
      </w:r>
      <w:r w:rsidR="00702EEA">
        <w:rPr>
          <w:rFonts w:ascii="Cambria" w:hAnsi="Cambria"/>
          <w:sz w:val="22"/>
          <w:szCs w:val="22"/>
        </w:rPr>
        <w:t xml:space="preserve">With the addition of the new program, there will be three areas </w:t>
      </w:r>
      <w:r w:rsidR="002C48EE">
        <w:rPr>
          <w:rFonts w:ascii="Cambria" w:hAnsi="Cambria"/>
          <w:sz w:val="22"/>
          <w:szCs w:val="22"/>
        </w:rPr>
        <w:t>which</w:t>
      </w:r>
      <w:r w:rsidR="00702EEA">
        <w:rPr>
          <w:rFonts w:ascii="Cambria" w:hAnsi="Cambria"/>
          <w:sz w:val="22"/>
          <w:szCs w:val="22"/>
        </w:rPr>
        <w:t xml:space="preserve"> will </w:t>
      </w:r>
      <w:r w:rsidR="009B7151">
        <w:rPr>
          <w:rFonts w:ascii="Cambria" w:hAnsi="Cambria"/>
          <w:sz w:val="22"/>
          <w:szCs w:val="22"/>
        </w:rPr>
        <w:t>impact</w:t>
      </w:r>
      <w:r w:rsidR="00702EEA">
        <w:rPr>
          <w:rFonts w:ascii="Cambria" w:hAnsi="Cambria"/>
          <w:sz w:val="22"/>
          <w:szCs w:val="22"/>
        </w:rPr>
        <w:t xml:space="preserve"> the department budget. Th</w:t>
      </w:r>
      <w:r w:rsidR="001F3E2D">
        <w:rPr>
          <w:rFonts w:ascii="Cambria" w:hAnsi="Cambria"/>
          <w:sz w:val="22"/>
          <w:szCs w:val="22"/>
        </w:rPr>
        <w:t>e</w:t>
      </w:r>
      <w:r w:rsidR="00702EEA">
        <w:rPr>
          <w:rFonts w:ascii="Cambria" w:hAnsi="Cambria"/>
          <w:sz w:val="22"/>
          <w:szCs w:val="22"/>
        </w:rPr>
        <w:t xml:space="preserve"> first area where</w:t>
      </w:r>
      <w:r w:rsidR="00F53017" w:rsidRPr="00AF3275">
        <w:rPr>
          <w:rFonts w:ascii="Cambria" w:hAnsi="Cambria"/>
          <w:sz w:val="22"/>
          <w:szCs w:val="22"/>
        </w:rPr>
        <w:t xml:space="preserve"> </w:t>
      </w:r>
      <w:r w:rsidR="0062250A">
        <w:rPr>
          <w:rFonts w:ascii="Cambria" w:hAnsi="Cambria"/>
          <w:sz w:val="22"/>
          <w:szCs w:val="22"/>
        </w:rPr>
        <w:t xml:space="preserve">anticipated budgetary </w:t>
      </w:r>
      <w:r w:rsidR="00F53017" w:rsidRPr="00AF3275">
        <w:rPr>
          <w:rFonts w:ascii="Cambria" w:hAnsi="Cambria"/>
          <w:sz w:val="22"/>
          <w:szCs w:val="22"/>
        </w:rPr>
        <w:t>costs</w:t>
      </w:r>
      <w:r w:rsidR="00702EEA">
        <w:rPr>
          <w:rFonts w:ascii="Cambria" w:hAnsi="Cambria"/>
          <w:sz w:val="22"/>
          <w:szCs w:val="22"/>
        </w:rPr>
        <w:t xml:space="preserve"> are expected is for</w:t>
      </w:r>
      <w:r w:rsidR="00F53017" w:rsidRPr="00AF3275">
        <w:rPr>
          <w:rFonts w:ascii="Cambria" w:hAnsi="Cambria"/>
          <w:sz w:val="22"/>
          <w:szCs w:val="22"/>
        </w:rPr>
        <w:t xml:space="preserve"> fac</w:t>
      </w:r>
      <w:r w:rsidR="0062250A">
        <w:rPr>
          <w:rFonts w:ascii="Cambria" w:hAnsi="Cambria"/>
          <w:sz w:val="22"/>
          <w:szCs w:val="22"/>
        </w:rPr>
        <w:t xml:space="preserve">ulty </w:t>
      </w:r>
      <w:r w:rsidR="00702EEA">
        <w:rPr>
          <w:rFonts w:ascii="Cambria" w:hAnsi="Cambria"/>
          <w:sz w:val="22"/>
          <w:szCs w:val="22"/>
        </w:rPr>
        <w:t>professional development</w:t>
      </w:r>
      <w:r w:rsidR="0062250A">
        <w:rPr>
          <w:rFonts w:ascii="Cambria" w:hAnsi="Cambria"/>
          <w:sz w:val="22"/>
          <w:szCs w:val="22"/>
        </w:rPr>
        <w:t>,</w:t>
      </w:r>
      <w:r w:rsidR="00702EEA">
        <w:rPr>
          <w:rFonts w:ascii="Cambria" w:hAnsi="Cambria"/>
          <w:sz w:val="22"/>
          <w:szCs w:val="22"/>
        </w:rPr>
        <w:t xml:space="preserve"> where faculty will develop and refine skills focusing in </w:t>
      </w:r>
      <w:r w:rsidR="00FE2AE2" w:rsidRPr="00FE2AE2">
        <w:rPr>
          <w:rFonts w:ascii="Cambria" w:hAnsi="Cambria"/>
          <w:sz w:val="22"/>
          <w:szCs w:val="22"/>
        </w:rPr>
        <w:t>3D Computer Graphics</w:t>
      </w:r>
      <w:r w:rsidR="00702EEA">
        <w:rPr>
          <w:rFonts w:ascii="Cambria" w:hAnsi="Cambria"/>
          <w:sz w:val="22"/>
          <w:szCs w:val="22"/>
        </w:rPr>
        <w:t>.</w:t>
      </w:r>
      <w:r w:rsidR="0062250A">
        <w:rPr>
          <w:rFonts w:ascii="Cambria" w:hAnsi="Cambria"/>
          <w:sz w:val="22"/>
          <w:szCs w:val="22"/>
        </w:rPr>
        <w:t xml:space="preserve"> </w:t>
      </w:r>
      <w:r w:rsidR="001A497A">
        <w:rPr>
          <w:rFonts w:ascii="Cambria" w:hAnsi="Cambria"/>
          <w:sz w:val="22"/>
          <w:szCs w:val="22"/>
        </w:rPr>
        <w:t xml:space="preserve">Much of the professional development will be done via enrolling in CIAS courses and by using online training resources. </w:t>
      </w:r>
      <w:r w:rsidR="00702EEA">
        <w:rPr>
          <w:rFonts w:ascii="Cambria" w:hAnsi="Cambria"/>
          <w:sz w:val="22"/>
          <w:szCs w:val="22"/>
        </w:rPr>
        <w:t>The second and third areas where there</w:t>
      </w:r>
      <w:r w:rsidR="00F90688">
        <w:rPr>
          <w:rFonts w:ascii="Cambria" w:hAnsi="Cambria"/>
          <w:sz w:val="22"/>
          <w:szCs w:val="22"/>
        </w:rPr>
        <w:t xml:space="preserve"> will</w:t>
      </w:r>
      <w:r w:rsidR="00E2367F">
        <w:rPr>
          <w:rFonts w:ascii="Cambria" w:hAnsi="Cambria"/>
          <w:sz w:val="22"/>
          <w:szCs w:val="22"/>
        </w:rPr>
        <w:t xml:space="preserve"> </w:t>
      </w:r>
      <w:r w:rsidR="00F53017" w:rsidRPr="00AF3275">
        <w:rPr>
          <w:rFonts w:ascii="Cambria" w:hAnsi="Cambria"/>
          <w:sz w:val="22"/>
          <w:szCs w:val="22"/>
        </w:rPr>
        <w:t xml:space="preserve">be </w:t>
      </w:r>
      <w:r w:rsidR="0062250A">
        <w:rPr>
          <w:rFonts w:ascii="Cambria" w:hAnsi="Cambria"/>
          <w:sz w:val="22"/>
          <w:szCs w:val="22"/>
        </w:rPr>
        <w:t xml:space="preserve">budgetary </w:t>
      </w:r>
      <w:r w:rsidR="00702EEA">
        <w:rPr>
          <w:rFonts w:ascii="Cambria" w:hAnsi="Cambria"/>
          <w:sz w:val="22"/>
          <w:szCs w:val="22"/>
        </w:rPr>
        <w:t xml:space="preserve">considerations are the </w:t>
      </w:r>
      <w:r w:rsidR="00F53017" w:rsidRPr="00AF3275">
        <w:rPr>
          <w:rFonts w:ascii="Cambria" w:hAnsi="Cambria"/>
          <w:sz w:val="22"/>
          <w:szCs w:val="22"/>
        </w:rPr>
        <w:t xml:space="preserve">costs </w:t>
      </w:r>
      <w:r w:rsidR="009B7151">
        <w:rPr>
          <w:rFonts w:ascii="Cambria" w:hAnsi="Cambria"/>
          <w:sz w:val="22"/>
          <w:szCs w:val="22"/>
        </w:rPr>
        <w:t>of</w:t>
      </w:r>
      <w:r w:rsidR="00F53017" w:rsidRPr="00AF3275">
        <w:rPr>
          <w:rFonts w:ascii="Cambria" w:hAnsi="Cambria"/>
          <w:sz w:val="22"/>
          <w:szCs w:val="22"/>
        </w:rPr>
        <w:t xml:space="preserve"> software and </w:t>
      </w:r>
      <w:r w:rsidR="00F90688">
        <w:rPr>
          <w:rFonts w:ascii="Cambria" w:hAnsi="Cambria"/>
          <w:sz w:val="22"/>
          <w:szCs w:val="22"/>
        </w:rPr>
        <w:t>hardware</w:t>
      </w:r>
      <w:r w:rsidR="00F53017" w:rsidRPr="00AF3275">
        <w:rPr>
          <w:rFonts w:ascii="Cambria" w:hAnsi="Cambria"/>
          <w:sz w:val="22"/>
          <w:szCs w:val="22"/>
        </w:rPr>
        <w:t xml:space="preserve"> purchases to support the needs of the </w:t>
      </w:r>
      <w:r w:rsidR="00C80E21">
        <w:rPr>
          <w:rFonts w:cstheme="majorHAnsi"/>
          <w:sz w:val="22"/>
          <w:szCs w:val="22"/>
        </w:rPr>
        <w:t>3D Computer Graphics</w:t>
      </w:r>
      <w:r w:rsidR="00267583">
        <w:rPr>
          <w:rFonts w:cstheme="majorHAnsi"/>
          <w:sz w:val="22"/>
          <w:szCs w:val="22"/>
        </w:rPr>
        <w:t xml:space="preserve"> </w:t>
      </w:r>
      <w:r w:rsidR="00267583" w:rsidRPr="00AF3275">
        <w:rPr>
          <w:rFonts w:ascii="Cambria" w:eastAsia="ヒラギノ角ゴ Pro W3" w:hAnsi="Cambria" w:cs="Times New Roman"/>
          <w:color w:val="000000"/>
          <w:sz w:val="22"/>
          <w:szCs w:val="22"/>
          <w:lang w:eastAsia="en-US"/>
        </w:rPr>
        <w:t>program</w:t>
      </w:r>
      <w:r w:rsidR="00267583" w:rsidRPr="00AF3275">
        <w:rPr>
          <w:rFonts w:ascii="Cambria" w:hAnsi="Cambria"/>
          <w:sz w:val="22"/>
          <w:szCs w:val="22"/>
        </w:rPr>
        <w:t xml:space="preserve"> beyond</w:t>
      </w:r>
      <w:r w:rsidR="00F53017" w:rsidRPr="00AF3275">
        <w:rPr>
          <w:rFonts w:ascii="Cambria" w:hAnsi="Cambria"/>
          <w:sz w:val="22"/>
          <w:szCs w:val="22"/>
        </w:rPr>
        <w:t xml:space="preserve"> what is currently offered by the AIS </w:t>
      </w:r>
      <w:r w:rsidR="00E2367F">
        <w:rPr>
          <w:rFonts w:ascii="Cambria" w:hAnsi="Cambria"/>
          <w:sz w:val="22"/>
          <w:szCs w:val="22"/>
        </w:rPr>
        <w:t>department.</w:t>
      </w:r>
      <w:r w:rsidR="00F90688">
        <w:rPr>
          <w:rFonts w:ascii="Cambria" w:hAnsi="Cambria"/>
          <w:sz w:val="22"/>
          <w:szCs w:val="22"/>
        </w:rPr>
        <w:t xml:space="preserve">  With the changes in software licensing moving towards subscription </w:t>
      </w:r>
      <w:r w:rsidR="00390FB8">
        <w:rPr>
          <w:rFonts w:ascii="Cambria" w:hAnsi="Cambria"/>
          <w:sz w:val="22"/>
          <w:szCs w:val="22"/>
        </w:rPr>
        <w:t>licensing,</w:t>
      </w:r>
      <w:r w:rsidR="00F90688">
        <w:rPr>
          <w:rFonts w:ascii="Cambria" w:hAnsi="Cambria"/>
          <w:sz w:val="22"/>
          <w:szCs w:val="22"/>
        </w:rPr>
        <w:t xml:space="preserve"> the cost for software licensing may decrease. The use and costs for professional development, software, and hardware will be shared with the other programs in the AIS department, so the costs associated with these three areas of budgetary considerations will result in </w:t>
      </w:r>
      <w:r w:rsidR="002C48EE">
        <w:rPr>
          <w:rFonts w:ascii="Cambria" w:hAnsi="Cambria"/>
          <w:sz w:val="22"/>
          <w:szCs w:val="22"/>
        </w:rPr>
        <w:t>no in</w:t>
      </w:r>
      <w:r w:rsidR="00FD76C4">
        <w:rPr>
          <w:rFonts w:ascii="Cambria" w:hAnsi="Cambria"/>
          <w:sz w:val="22"/>
          <w:szCs w:val="22"/>
        </w:rPr>
        <w:t>c</w:t>
      </w:r>
      <w:r w:rsidR="002C48EE">
        <w:rPr>
          <w:rFonts w:ascii="Cambria" w:hAnsi="Cambria"/>
          <w:sz w:val="22"/>
          <w:szCs w:val="22"/>
        </w:rPr>
        <w:t xml:space="preserve">remental </w:t>
      </w:r>
      <w:r w:rsidR="00631E83">
        <w:rPr>
          <w:rFonts w:ascii="Cambria" w:hAnsi="Cambria"/>
          <w:sz w:val="22"/>
          <w:szCs w:val="22"/>
        </w:rPr>
        <w:t>implications for the AIS department and the college of NTID</w:t>
      </w:r>
      <w:r w:rsidR="00F90688">
        <w:rPr>
          <w:rFonts w:ascii="Cambria" w:hAnsi="Cambria"/>
          <w:sz w:val="22"/>
          <w:szCs w:val="22"/>
        </w:rPr>
        <w:t xml:space="preserve">. </w:t>
      </w:r>
      <w:r w:rsidR="00724CB5">
        <w:rPr>
          <w:rFonts w:ascii="Cambria" w:hAnsi="Cambria"/>
          <w:sz w:val="22"/>
          <w:szCs w:val="22"/>
        </w:rPr>
        <w:t xml:space="preserve"> Please refer to </w:t>
      </w:r>
      <w:r w:rsidR="00724CB5">
        <w:rPr>
          <w:rFonts w:ascii="Cambria" w:hAnsi="Cambria"/>
          <w:b/>
          <w:sz w:val="22"/>
          <w:szCs w:val="22"/>
        </w:rPr>
        <w:t>Appendix D. 3DCG Program C</w:t>
      </w:r>
      <w:r w:rsidR="00724CB5" w:rsidRPr="00724CB5">
        <w:rPr>
          <w:rFonts w:ascii="Cambria" w:hAnsi="Cambria"/>
          <w:b/>
          <w:sz w:val="22"/>
          <w:szCs w:val="22"/>
        </w:rPr>
        <w:t>osts</w:t>
      </w:r>
      <w:r w:rsidR="00724CB5">
        <w:rPr>
          <w:rFonts w:ascii="Cambria" w:hAnsi="Cambria"/>
          <w:sz w:val="22"/>
          <w:szCs w:val="22"/>
        </w:rPr>
        <w:t xml:space="preserve"> for a breakdown in anticipated program costs.</w:t>
      </w:r>
    </w:p>
    <w:p w14:paraId="3F4214E6" w14:textId="77777777" w:rsidR="0026119C" w:rsidRDefault="00575E97" w:rsidP="006572A0">
      <w:pPr>
        <w:pStyle w:val="Heading2"/>
      </w:pPr>
      <w:r>
        <w:t xml:space="preserve">IX. </w:t>
      </w:r>
      <w:r w:rsidR="00B5547A" w:rsidRPr="00B5547A">
        <w:t xml:space="preserve">Conclusion </w:t>
      </w:r>
    </w:p>
    <w:p w14:paraId="652890E5" w14:textId="77777777" w:rsidR="006572A0" w:rsidRPr="006572A0" w:rsidRDefault="006572A0" w:rsidP="006572A0"/>
    <w:p w14:paraId="604B9D1F" w14:textId="77777777" w:rsidR="00AC1CB6" w:rsidRDefault="00AC1CB6" w:rsidP="00AC1CB6">
      <w:pPr>
        <w:rPr>
          <w:rFonts w:eastAsia="ヒラギノ角ゴ Pro W3" w:cs="Times New Roman"/>
          <w:color w:val="000000"/>
          <w:sz w:val="22"/>
          <w:szCs w:val="22"/>
          <w:lang w:eastAsia="en-US"/>
        </w:rPr>
      </w:pPr>
      <w:r>
        <w:rPr>
          <w:sz w:val="22"/>
          <w:szCs w:val="22"/>
        </w:rPr>
        <w:t xml:space="preserve">In summary, </w:t>
      </w:r>
      <w:r w:rsidR="00717A92">
        <w:rPr>
          <w:sz w:val="22"/>
          <w:szCs w:val="22"/>
        </w:rPr>
        <w:t>t</w:t>
      </w:r>
      <w:r w:rsidRPr="00AF3275">
        <w:rPr>
          <w:sz w:val="22"/>
          <w:szCs w:val="22"/>
        </w:rPr>
        <w:t xml:space="preserve">he </w:t>
      </w:r>
      <w:r w:rsidR="00C80E21">
        <w:rPr>
          <w:rFonts w:cstheme="majorHAnsi"/>
          <w:sz w:val="22"/>
          <w:szCs w:val="22"/>
        </w:rPr>
        <w:t>3D Computer Graphics</w:t>
      </w:r>
      <w:r w:rsidR="00895355">
        <w:rPr>
          <w:rFonts w:cstheme="majorHAnsi"/>
          <w:sz w:val="22"/>
          <w:szCs w:val="22"/>
        </w:rPr>
        <w:t xml:space="preserve"> </w:t>
      </w:r>
      <w:r w:rsidR="0000311B">
        <w:rPr>
          <w:sz w:val="22"/>
          <w:szCs w:val="22"/>
        </w:rPr>
        <w:t xml:space="preserve">program will be an attractive </w:t>
      </w:r>
      <w:r w:rsidRPr="00AF3275">
        <w:rPr>
          <w:sz w:val="22"/>
          <w:szCs w:val="22"/>
        </w:rPr>
        <w:t xml:space="preserve">new addition to the NTID education portfolio that will allow students to earn an </w:t>
      </w:r>
      <w:r w:rsidR="005E07A9">
        <w:rPr>
          <w:sz w:val="22"/>
          <w:szCs w:val="22"/>
        </w:rPr>
        <w:t>associate</w:t>
      </w:r>
      <w:r w:rsidRPr="00AF3275">
        <w:rPr>
          <w:sz w:val="22"/>
          <w:szCs w:val="22"/>
        </w:rPr>
        <w:t xml:space="preserve"> degree in</w:t>
      </w:r>
      <w:r>
        <w:rPr>
          <w:sz w:val="22"/>
          <w:szCs w:val="22"/>
        </w:rPr>
        <w:t xml:space="preserve"> the new and</w:t>
      </w:r>
      <w:r w:rsidR="0000311B">
        <w:rPr>
          <w:sz w:val="22"/>
          <w:szCs w:val="22"/>
        </w:rPr>
        <w:t xml:space="preserve"> rapidly growing field of </w:t>
      </w:r>
      <w:r w:rsidR="00FE2AE2">
        <w:rPr>
          <w:sz w:val="22"/>
          <w:szCs w:val="22"/>
        </w:rPr>
        <w:t>3D Computer Graphics</w:t>
      </w:r>
      <w:r>
        <w:rPr>
          <w:sz w:val="22"/>
          <w:szCs w:val="22"/>
        </w:rPr>
        <w:t xml:space="preserve">. This program will be a complementary addition to the technical education opportunities for students at the </w:t>
      </w:r>
      <w:r w:rsidR="005E07A9">
        <w:rPr>
          <w:sz w:val="22"/>
          <w:szCs w:val="22"/>
        </w:rPr>
        <w:t>associate</w:t>
      </w:r>
      <w:r>
        <w:rPr>
          <w:sz w:val="22"/>
          <w:szCs w:val="22"/>
        </w:rPr>
        <w:t xml:space="preserve"> degree level. </w:t>
      </w:r>
      <w:r w:rsidR="00311309">
        <w:rPr>
          <w:sz w:val="22"/>
          <w:szCs w:val="22"/>
        </w:rPr>
        <w:t xml:space="preserve">In the increasing globalization of the work opportunities for students, </w:t>
      </w:r>
      <w:r w:rsidR="00311309" w:rsidRPr="00311309">
        <w:rPr>
          <w:sz w:val="22"/>
          <w:szCs w:val="22"/>
        </w:rPr>
        <w:t>t</w:t>
      </w:r>
      <w:r w:rsidR="00311309" w:rsidRPr="00311309">
        <w:rPr>
          <w:rFonts w:eastAsia="ヒラギノ角ゴ Pro W3" w:cs="Times New Roman"/>
          <w:color w:val="000000"/>
          <w:sz w:val="22"/>
          <w:szCs w:val="22"/>
          <w:lang w:eastAsia="en-US"/>
        </w:rPr>
        <w:t xml:space="preserve">he </w:t>
      </w:r>
      <w:r w:rsidR="00C80E21">
        <w:rPr>
          <w:rFonts w:cstheme="majorHAnsi"/>
          <w:sz w:val="22"/>
          <w:szCs w:val="22"/>
        </w:rPr>
        <w:t>3D Computer Graphics</w:t>
      </w:r>
      <w:r w:rsidR="003F6EBC" w:rsidRPr="00AF3275">
        <w:rPr>
          <w:rFonts w:ascii="Cambria" w:eastAsia="ヒラギノ角ゴ Pro W3" w:hAnsi="Cambria" w:cs="Times New Roman"/>
          <w:color w:val="000000"/>
          <w:sz w:val="22"/>
          <w:szCs w:val="22"/>
          <w:lang w:eastAsia="en-US"/>
        </w:rPr>
        <w:t xml:space="preserve"> </w:t>
      </w:r>
      <w:r w:rsidR="005E07A9">
        <w:rPr>
          <w:rFonts w:eastAsia="ヒラギノ角ゴ Pro W3" w:cs="Times New Roman"/>
          <w:color w:val="000000"/>
          <w:sz w:val="22"/>
          <w:szCs w:val="22"/>
          <w:lang w:eastAsia="en-US"/>
        </w:rPr>
        <w:t>associate</w:t>
      </w:r>
      <w:r w:rsidR="00311309" w:rsidRPr="00311309">
        <w:rPr>
          <w:rFonts w:eastAsia="ヒラギノ角ゴ Pro W3" w:cs="Times New Roman"/>
          <w:color w:val="000000"/>
          <w:sz w:val="22"/>
          <w:szCs w:val="22"/>
          <w:lang w:eastAsia="en-US"/>
        </w:rPr>
        <w:t xml:space="preserve"> degree will provide students exposure and experience </w:t>
      </w:r>
      <w:r w:rsidR="009B7151">
        <w:rPr>
          <w:rFonts w:eastAsia="ヒラギノ角ゴ Pro W3" w:cs="Times New Roman"/>
          <w:color w:val="000000"/>
          <w:sz w:val="22"/>
          <w:szCs w:val="22"/>
          <w:lang w:eastAsia="en-US"/>
        </w:rPr>
        <w:t xml:space="preserve">to </w:t>
      </w:r>
      <w:r w:rsidR="00E2367F">
        <w:rPr>
          <w:rFonts w:eastAsia="ヒラギノ角ゴ Pro W3" w:cs="Times New Roman"/>
          <w:color w:val="000000"/>
          <w:sz w:val="22"/>
          <w:szCs w:val="22"/>
          <w:lang w:eastAsia="en-US"/>
        </w:rPr>
        <w:t xml:space="preserve">individual and team-based experiences </w:t>
      </w:r>
      <w:r w:rsidR="00311309" w:rsidRPr="00311309">
        <w:rPr>
          <w:rFonts w:eastAsia="ヒラギノ角ゴ Pro W3" w:cs="Times New Roman"/>
          <w:color w:val="000000"/>
          <w:sz w:val="22"/>
          <w:szCs w:val="22"/>
          <w:lang w:eastAsia="en-US"/>
        </w:rPr>
        <w:t xml:space="preserve">in both the creative and technical areas of </w:t>
      </w:r>
      <w:r w:rsidR="00C80E21">
        <w:rPr>
          <w:rFonts w:eastAsia="ヒラギノ角ゴ Pro W3" w:cs="Times New Roman"/>
          <w:color w:val="000000"/>
          <w:sz w:val="22"/>
          <w:szCs w:val="22"/>
          <w:lang w:eastAsia="en-US"/>
        </w:rPr>
        <w:t>3D Computer Graphics</w:t>
      </w:r>
      <w:r w:rsidR="00E2367F">
        <w:rPr>
          <w:rFonts w:eastAsia="ヒラギノ角ゴ Pro W3" w:cs="Times New Roman"/>
          <w:color w:val="000000"/>
          <w:sz w:val="22"/>
          <w:szCs w:val="22"/>
          <w:lang w:eastAsia="en-US"/>
        </w:rPr>
        <w:t>.</w:t>
      </w:r>
    </w:p>
    <w:p w14:paraId="4FD798BC" w14:textId="77777777" w:rsidR="00311309" w:rsidRPr="00AC1CB6" w:rsidRDefault="00311309" w:rsidP="00AC1CB6">
      <w:pPr>
        <w:rPr>
          <w:sz w:val="22"/>
          <w:szCs w:val="22"/>
        </w:rPr>
      </w:pPr>
    </w:p>
    <w:p w14:paraId="1D0B4269" w14:textId="77777777" w:rsidR="00B5547A" w:rsidRPr="00B5547A" w:rsidRDefault="00575E97" w:rsidP="00B5547A">
      <w:pPr>
        <w:pStyle w:val="Heading2"/>
      </w:pPr>
      <w:r>
        <w:t xml:space="preserve">X. </w:t>
      </w:r>
      <w:r w:rsidR="00B5547A" w:rsidRPr="00B5547A">
        <w:t>Summary of Community Input and Response to Input</w:t>
      </w:r>
      <w:r w:rsidR="00EF3BCF">
        <w:t xml:space="preserve"> </w:t>
      </w:r>
      <w:r w:rsidR="00B5547A" w:rsidRPr="00B5547A">
        <w:t xml:space="preserve">(This information </w:t>
      </w:r>
      <w:r w:rsidR="00594692" w:rsidRPr="00B5547A">
        <w:t xml:space="preserve">is </w:t>
      </w:r>
      <w:r>
        <w:br/>
      </w:r>
      <w:r w:rsidR="00594692">
        <w:t xml:space="preserve"> added</w:t>
      </w:r>
      <w:r w:rsidR="00B5547A" w:rsidRPr="00B5547A">
        <w:t xml:space="preserve"> following the public vetting and prior to review by Provost) </w:t>
      </w:r>
    </w:p>
    <w:p w14:paraId="53FF6F04" w14:textId="77777777" w:rsidR="00E1291B" w:rsidRDefault="00E1291B"/>
    <w:p w14:paraId="0952C120" w14:textId="77777777" w:rsidR="00E1291B" w:rsidRDefault="002E5B99">
      <w:r>
        <w:t>Please refer to A</w:t>
      </w:r>
      <w:r w:rsidR="00F25438">
        <w:t xml:space="preserve">ppendices </w:t>
      </w:r>
      <w:r w:rsidR="00F25438" w:rsidRPr="00717A92">
        <w:rPr>
          <w:b/>
          <w:i/>
        </w:rPr>
        <w:t>A. Original Program Proposal</w:t>
      </w:r>
      <w:r w:rsidR="00F25438" w:rsidRPr="00717A92">
        <w:rPr>
          <w:b/>
        </w:rPr>
        <w:t xml:space="preserve">, </w:t>
      </w:r>
      <w:r w:rsidR="00F25438" w:rsidRPr="00717A92">
        <w:rPr>
          <w:b/>
          <w:i/>
        </w:rPr>
        <w:t>B. Input from Interactive Games and Media</w:t>
      </w:r>
      <w:r w:rsidR="00F25438">
        <w:t xml:space="preserve">, and </w:t>
      </w:r>
      <w:r w:rsidR="00F25438" w:rsidRPr="00717A92">
        <w:rPr>
          <w:b/>
          <w:i/>
        </w:rPr>
        <w:t xml:space="preserve">C. Input from 3D </w:t>
      </w:r>
      <w:r w:rsidR="000F18BC">
        <w:rPr>
          <w:b/>
          <w:i/>
        </w:rPr>
        <w:t>Digital Design</w:t>
      </w:r>
      <w:r w:rsidR="003514B5">
        <w:t xml:space="preserve"> </w:t>
      </w:r>
      <w:r w:rsidR="009D77E5">
        <w:t>for a</w:t>
      </w:r>
      <w:r w:rsidR="00F25438">
        <w:t xml:space="preserve"> </w:t>
      </w:r>
      <w:r w:rsidR="00E3202C">
        <w:t xml:space="preserve">text </w:t>
      </w:r>
      <w:r w:rsidR="00F25438">
        <w:t xml:space="preserve">of </w:t>
      </w:r>
      <w:r w:rsidR="00E3202C">
        <w:t xml:space="preserve">the </w:t>
      </w:r>
      <w:r w:rsidR="00F25438">
        <w:t xml:space="preserve">community input </w:t>
      </w:r>
      <w:r w:rsidR="00E3202C">
        <w:t xml:space="preserve">to the original Concept Paper. </w:t>
      </w:r>
      <w:r w:rsidR="00F25438">
        <w:t xml:space="preserve"> </w:t>
      </w:r>
    </w:p>
    <w:p w14:paraId="46C7A5D7" w14:textId="77777777" w:rsidR="00083E17" w:rsidRDefault="00083E17"/>
    <w:p w14:paraId="7432124D" w14:textId="77777777" w:rsidR="00E1291B" w:rsidRPr="002673EE" w:rsidRDefault="00E1291B" w:rsidP="00E1291B">
      <w:pPr>
        <w:rPr>
          <w:sz w:val="22"/>
          <w:szCs w:val="22"/>
        </w:rPr>
      </w:pPr>
      <w:r w:rsidRPr="00390573">
        <w:rPr>
          <w:sz w:val="22"/>
          <w:szCs w:val="22"/>
        </w:rPr>
        <w:t xml:space="preserve">As part of the curriculum development process, the AIS department had originally submitted a concept paper proposal for </w:t>
      </w:r>
      <w:r w:rsidR="00083E17" w:rsidRPr="002673EE">
        <w:rPr>
          <w:sz w:val="22"/>
          <w:szCs w:val="22"/>
        </w:rPr>
        <w:t>a</w:t>
      </w:r>
      <w:r w:rsidRPr="002673EE">
        <w:rPr>
          <w:sz w:val="22"/>
          <w:szCs w:val="22"/>
        </w:rPr>
        <w:t xml:space="preserve"> Game and Simulation Graphics program during the academic year 2012-2013. The department went through the steps in the process and received approvals to proceed at each step until we reached the Institute-wide community feedback process.  We received two sets of feedback for the Game and Simulation Graphics program proposal during the two-week review period. </w:t>
      </w:r>
    </w:p>
    <w:p w14:paraId="3FF51513" w14:textId="77777777" w:rsidR="00E1291B" w:rsidRPr="002673EE" w:rsidRDefault="00E1291B" w:rsidP="00E1291B">
      <w:pPr>
        <w:rPr>
          <w:color w:val="000000" w:themeColor="text1"/>
          <w:sz w:val="22"/>
          <w:szCs w:val="22"/>
        </w:rPr>
      </w:pPr>
    </w:p>
    <w:p w14:paraId="3836528B" w14:textId="77777777" w:rsidR="00E1291B" w:rsidRPr="002673EE" w:rsidRDefault="00E1291B" w:rsidP="00E1291B">
      <w:pPr>
        <w:rPr>
          <w:sz w:val="22"/>
          <w:szCs w:val="22"/>
        </w:rPr>
      </w:pPr>
      <w:r w:rsidRPr="002673EE">
        <w:rPr>
          <w:color w:val="000000" w:themeColor="text1"/>
          <w:sz w:val="22"/>
          <w:szCs w:val="22"/>
        </w:rPr>
        <w:t>One set of feedback received was positive, from the CIAS 3D Digital Design program</w:t>
      </w:r>
      <w:r w:rsidR="00DB020C" w:rsidRPr="002673EE">
        <w:rPr>
          <w:color w:val="000000" w:themeColor="text1"/>
          <w:sz w:val="22"/>
          <w:szCs w:val="22"/>
        </w:rPr>
        <w:t xml:space="preserve"> (3DDD)</w:t>
      </w:r>
      <w:r w:rsidRPr="002673EE">
        <w:rPr>
          <w:color w:val="000000" w:themeColor="text1"/>
          <w:sz w:val="22"/>
          <w:szCs w:val="22"/>
        </w:rPr>
        <w:t>, and one set of feedback received was negative, from the GCCIS IGM Game Design and Development program. The strength of the negative feedback caused the administration and the department to step back and review</w:t>
      </w:r>
      <w:r w:rsidRPr="002673EE">
        <w:rPr>
          <w:sz w:val="22"/>
          <w:szCs w:val="22"/>
        </w:rPr>
        <w:t xml:space="preserve"> the criticism received and analyze the issues with our proposal.  In addressing the community feedback received from two academic programs at RIT during the RIT’s Academic Program Review process, the AIS department shift</w:t>
      </w:r>
      <w:r w:rsidR="00083E17" w:rsidRPr="002673EE">
        <w:rPr>
          <w:sz w:val="22"/>
          <w:szCs w:val="22"/>
        </w:rPr>
        <w:t>ed</w:t>
      </w:r>
      <w:r w:rsidRPr="002673EE">
        <w:rPr>
          <w:sz w:val="22"/>
          <w:szCs w:val="22"/>
        </w:rPr>
        <w:t xml:space="preserve"> </w:t>
      </w:r>
      <w:r w:rsidR="00083E17" w:rsidRPr="002673EE">
        <w:rPr>
          <w:sz w:val="22"/>
          <w:szCs w:val="22"/>
        </w:rPr>
        <w:t>the</w:t>
      </w:r>
      <w:r w:rsidRPr="002673EE">
        <w:rPr>
          <w:sz w:val="22"/>
          <w:szCs w:val="22"/>
        </w:rPr>
        <w:t xml:space="preserve"> new program proposal’s focus to the field of 3D graphics, while eliminating the game aspects of the program proposal.  This align</w:t>
      </w:r>
      <w:r w:rsidR="00361048" w:rsidRPr="002673EE">
        <w:rPr>
          <w:sz w:val="22"/>
          <w:szCs w:val="22"/>
        </w:rPr>
        <w:t>s</w:t>
      </w:r>
      <w:r w:rsidRPr="002673EE">
        <w:rPr>
          <w:sz w:val="22"/>
          <w:szCs w:val="22"/>
        </w:rPr>
        <w:t xml:space="preserve"> the revised proposal for the AAS program more closely with the College of Imaging Arts and Sciences’ BFA 3D</w:t>
      </w:r>
      <w:r w:rsidR="00083E17" w:rsidRPr="002673EE">
        <w:rPr>
          <w:sz w:val="22"/>
          <w:szCs w:val="22"/>
        </w:rPr>
        <w:t>D</w:t>
      </w:r>
      <w:r w:rsidRPr="002673EE">
        <w:rPr>
          <w:sz w:val="22"/>
          <w:szCs w:val="22"/>
        </w:rPr>
        <w:t>D program.</w:t>
      </w:r>
    </w:p>
    <w:p w14:paraId="170973C4" w14:textId="77777777" w:rsidR="00E1291B" w:rsidRPr="002673EE" w:rsidRDefault="00E1291B" w:rsidP="00E1291B">
      <w:pPr>
        <w:rPr>
          <w:sz w:val="22"/>
          <w:szCs w:val="22"/>
        </w:rPr>
      </w:pPr>
    </w:p>
    <w:p w14:paraId="60AAF4CD" w14:textId="77777777" w:rsidR="00E1291B" w:rsidRPr="002673EE" w:rsidRDefault="00E1291B" w:rsidP="00E1291B">
      <w:pPr>
        <w:rPr>
          <w:sz w:val="22"/>
          <w:szCs w:val="22"/>
        </w:rPr>
      </w:pPr>
      <w:r w:rsidRPr="002673EE">
        <w:rPr>
          <w:sz w:val="22"/>
          <w:szCs w:val="22"/>
        </w:rPr>
        <w:t xml:space="preserve">The rationale for </w:t>
      </w:r>
      <w:r w:rsidR="00361048" w:rsidRPr="002673EE">
        <w:rPr>
          <w:sz w:val="22"/>
          <w:szCs w:val="22"/>
        </w:rPr>
        <w:t>the</w:t>
      </w:r>
      <w:r w:rsidRPr="002673EE">
        <w:rPr>
          <w:sz w:val="22"/>
          <w:szCs w:val="22"/>
        </w:rPr>
        <w:t xml:space="preserve"> decision to shift focus of the program proposal stems from the Academic Program </w:t>
      </w:r>
      <w:r w:rsidRPr="002673EE">
        <w:rPr>
          <w:color w:val="000000" w:themeColor="text1"/>
          <w:sz w:val="22"/>
          <w:szCs w:val="22"/>
        </w:rPr>
        <w:t xml:space="preserve">Review response from Dr. David Schwartz of IGM that indicated that an AAS degree in Game and Simulation Graphics program would be insufficient time to develop a graduate who would be able to find employment in the game industry. Also in their response, they drew the conclusion that </w:t>
      </w:r>
      <w:r w:rsidR="00361048" w:rsidRPr="002673EE">
        <w:rPr>
          <w:color w:val="000000" w:themeColor="text1"/>
          <w:sz w:val="22"/>
          <w:szCs w:val="22"/>
        </w:rPr>
        <w:t>the proposed</w:t>
      </w:r>
      <w:r w:rsidRPr="002673EE">
        <w:rPr>
          <w:color w:val="000000" w:themeColor="text1"/>
          <w:sz w:val="22"/>
          <w:szCs w:val="22"/>
        </w:rPr>
        <w:t xml:space="preserve"> program would try to create and imply linkages to the current Game Design &amp; Development (GDD) BS program in IGM in order to attract students to the proposed program.  After some discussion within AIS, it was decided that a focus on the 3D graphics area would be more desirable.   Please refer to Appendix B of this document for the complete text</w:t>
      </w:r>
      <w:r w:rsidRPr="002673EE">
        <w:rPr>
          <w:sz w:val="22"/>
          <w:szCs w:val="22"/>
        </w:rPr>
        <w:t xml:space="preserve"> of Dr. Schwartz’s feedback.</w:t>
      </w:r>
    </w:p>
    <w:p w14:paraId="197E4B12" w14:textId="77777777" w:rsidR="00E1291B" w:rsidRPr="002673EE" w:rsidRDefault="00E1291B" w:rsidP="00E1291B">
      <w:pPr>
        <w:rPr>
          <w:sz w:val="22"/>
          <w:szCs w:val="22"/>
        </w:rPr>
      </w:pPr>
    </w:p>
    <w:p w14:paraId="1D12A8EA" w14:textId="77777777" w:rsidR="00E1291B" w:rsidRPr="002673EE" w:rsidRDefault="00E1291B" w:rsidP="00E1291B">
      <w:pPr>
        <w:rPr>
          <w:sz w:val="22"/>
          <w:szCs w:val="22"/>
        </w:rPr>
      </w:pPr>
      <w:r w:rsidRPr="002673EE">
        <w:rPr>
          <w:sz w:val="22"/>
          <w:szCs w:val="22"/>
        </w:rPr>
        <w:t xml:space="preserve">Removing </w:t>
      </w:r>
      <w:r w:rsidR="007B31D2" w:rsidRPr="002673EE">
        <w:rPr>
          <w:sz w:val="22"/>
          <w:szCs w:val="22"/>
        </w:rPr>
        <w:t>the</w:t>
      </w:r>
      <w:r w:rsidRPr="002673EE">
        <w:rPr>
          <w:sz w:val="22"/>
          <w:szCs w:val="22"/>
        </w:rPr>
        <w:t xml:space="preserve"> focus from this direction for </w:t>
      </w:r>
      <w:r w:rsidR="007B31D2" w:rsidRPr="002673EE">
        <w:rPr>
          <w:sz w:val="22"/>
          <w:szCs w:val="22"/>
        </w:rPr>
        <w:t>the</w:t>
      </w:r>
      <w:r w:rsidRPr="002673EE">
        <w:rPr>
          <w:sz w:val="22"/>
          <w:szCs w:val="22"/>
        </w:rPr>
        <w:t xml:space="preserve"> program proposal and redefining the focus towards 3D graphics allows </w:t>
      </w:r>
      <w:r w:rsidR="007B31D2" w:rsidRPr="002673EE">
        <w:rPr>
          <w:sz w:val="22"/>
          <w:szCs w:val="22"/>
        </w:rPr>
        <w:t>AIS</w:t>
      </w:r>
      <w:r w:rsidRPr="002673EE">
        <w:rPr>
          <w:sz w:val="22"/>
          <w:szCs w:val="22"/>
        </w:rPr>
        <w:t xml:space="preserve"> to align the proposed </w:t>
      </w:r>
      <w:r w:rsidRPr="002673EE">
        <w:rPr>
          <w:color w:val="000000" w:themeColor="text1"/>
          <w:sz w:val="22"/>
          <w:szCs w:val="22"/>
        </w:rPr>
        <w:t xml:space="preserve">AAS program outcomes to better match up with the BFA 3DDD program in CIAS. </w:t>
      </w:r>
      <w:r w:rsidR="007B31D2" w:rsidRPr="002673EE">
        <w:rPr>
          <w:color w:val="000000" w:themeColor="text1"/>
          <w:sz w:val="22"/>
          <w:szCs w:val="22"/>
        </w:rPr>
        <w:t>T</w:t>
      </w:r>
      <w:r w:rsidRPr="002673EE">
        <w:rPr>
          <w:color w:val="000000" w:themeColor="text1"/>
          <w:sz w:val="22"/>
          <w:szCs w:val="22"/>
        </w:rPr>
        <w:t xml:space="preserve">he chair of the 3DDD program, Marla Schweppe, </w:t>
      </w:r>
      <w:r w:rsidR="007B31D2" w:rsidRPr="002673EE">
        <w:rPr>
          <w:color w:val="000000" w:themeColor="text1"/>
          <w:sz w:val="22"/>
          <w:szCs w:val="22"/>
        </w:rPr>
        <w:t>is an extremely supportive ally and AIS</w:t>
      </w:r>
      <w:r w:rsidRPr="002673EE">
        <w:rPr>
          <w:color w:val="000000" w:themeColor="text1"/>
          <w:sz w:val="22"/>
          <w:szCs w:val="22"/>
        </w:rPr>
        <w:t xml:space="preserve"> worked with her to approve the concept of the new 3D Computer Graphics AAS program proposal.  She supports the new program proposal and is open to accepting qualified AAS graduates from the proposed program to the BFA 3DDD program.</w:t>
      </w:r>
      <w:r w:rsidRPr="002673EE">
        <w:rPr>
          <w:sz w:val="22"/>
          <w:szCs w:val="22"/>
        </w:rPr>
        <w:t xml:space="preserve"> </w:t>
      </w:r>
    </w:p>
    <w:p w14:paraId="6FE6D566" w14:textId="77777777" w:rsidR="002673EE" w:rsidRPr="00DC28B9" w:rsidRDefault="002673EE">
      <w:pPr>
        <w:rPr>
          <w:sz w:val="22"/>
          <w:szCs w:val="22"/>
        </w:rPr>
      </w:pPr>
    </w:p>
    <w:p w14:paraId="05959355" w14:textId="77777777" w:rsidR="00F340FD" w:rsidRDefault="002673EE">
      <w:r w:rsidRPr="00DC28B9">
        <w:rPr>
          <w:sz w:val="22"/>
          <w:szCs w:val="22"/>
        </w:rPr>
        <w:t xml:space="preserve">The NTID Curriculum Committee reviewed the revised Concept Paper and is also very supportive of the new 3D Computer Graphics AAS program proposal. NCC members noted that </w:t>
      </w:r>
      <w:r w:rsidR="00E776B7">
        <w:rPr>
          <w:sz w:val="22"/>
          <w:szCs w:val="22"/>
        </w:rPr>
        <w:t xml:space="preserve">in shifting the focus to the field of 3D graphics and eliminating the game aspects </w:t>
      </w:r>
      <w:r w:rsidRPr="00DC28B9">
        <w:rPr>
          <w:sz w:val="22"/>
          <w:szCs w:val="22"/>
        </w:rPr>
        <w:t xml:space="preserve">the revision </w:t>
      </w:r>
      <w:r w:rsidR="00E776B7">
        <w:rPr>
          <w:sz w:val="22"/>
          <w:szCs w:val="22"/>
        </w:rPr>
        <w:t xml:space="preserve">strengthens the programs and </w:t>
      </w:r>
      <w:r w:rsidRPr="00DC28B9">
        <w:rPr>
          <w:sz w:val="22"/>
          <w:szCs w:val="22"/>
        </w:rPr>
        <w:t xml:space="preserve">addresses the concerns raised by </w:t>
      </w:r>
      <w:r w:rsidRPr="00390573">
        <w:rPr>
          <w:color w:val="000000" w:themeColor="text1"/>
          <w:sz w:val="22"/>
          <w:szCs w:val="22"/>
        </w:rPr>
        <w:t>GCCIS IGM Game Design and Development program</w:t>
      </w:r>
      <w:r w:rsidR="00E776B7" w:rsidRPr="00390573">
        <w:rPr>
          <w:color w:val="000000" w:themeColor="text1"/>
          <w:sz w:val="22"/>
          <w:szCs w:val="22"/>
        </w:rPr>
        <w:t xml:space="preserve">. </w:t>
      </w:r>
      <w:r>
        <w:rPr>
          <w:color w:val="000000" w:themeColor="text1"/>
          <w:sz w:val="22"/>
          <w:szCs w:val="22"/>
        </w:rPr>
        <w:t>T</w:t>
      </w:r>
      <w:r w:rsidRPr="00DC28B9">
        <w:rPr>
          <w:sz w:val="22"/>
          <w:szCs w:val="22"/>
        </w:rPr>
        <w:t>he</w:t>
      </w:r>
      <w:r>
        <w:rPr>
          <w:sz w:val="22"/>
          <w:szCs w:val="22"/>
        </w:rPr>
        <w:t>y believe that the 3DCG</w:t>
      </w:r>
      <w:r w:rsidRPr="00DC28B9">
        <w:rPr>
          <w:sz w:val="22"/>
          <w:szCs w:val="22"/>
        </w:rPr>
        <w:t xml:space="preserve"> program will be sustainable and will prepare students for entry-level jobs</w:t>
      </w:r>
      <w:r w:rsidR="00E776B7">
        <w:rPr>
          <w:sz w:val="22"/>
          <w:szCs w:val="22"/>
        </w:rPr>
        <w:t xml:space="preserve"> or for seeking a higher degree</w:t>
      </w:r>
      <w:r w:rsidR="002F469F">
        <w:rPr>
          <w:sz w:val="22"/>
          <w:szCs w:val="22"/>
        </w:rPr>
        <w:t>, particularly because of the consultation and support from the CIAS 3D Digital Design chairperson.</w:t>
      </w:r>
      <w:r w:rsidR="00223260">
        <w:br w:type="page"/>
      </w:r>
      <w:r w:rsidR="009D38E7">
        <w:t xml:space="preserve">This concept Paper was </w:t>
      </w:r>
      <w:r w:rsidR="00223260">
        <w:t>proposed</w:t>
      </w:r>
      <w:r w:rsidR="009D38E7">
        <w:t xml:space="preserve"> and developed</w:t>
      </w:r>
      <w:r w:rsidR="00223260">
        <w:t xml:space="preserve"> by </w:t>
      </w:r>
      <w:r w:rsidR="009D38E7">
        <w:t xml:space="preserve">the AIS </w:t>
      </w:r>
      <w:r w:rsidR="00C80E21">
        <w:t>3D Computer Graphics</w:t>
      </w:r>
      <w:r w:rsidR="009D38E7">
        <w:t xml:space="preserve"> committee</w:t>
      </w:r>
      <w:r w:rsidR="00925844">
        <w:t>, based on an idea discussed and proposed to the AIS department by the AIS chair, Kenneth Hoffmann</w:t>
      </w:r>
      <w:r w:rsidR="009D38E7">
        <w:t>:</w:t>
      </w:r>
    </w:p>
    <w:p w14:paraId="5641DF4C" w14:textId="77777777" w:rsidR="00223260" w:rsidRDefault="00223260"/>
    <w:p w14:paraId="38204206" w14:textId="77777777" w:rsidR="00717A92" w:rsidRDefault="00717A92"/>
    <w:p w14:paraId="4891AABC" w14:textId="77777777" w:rsidR="00717A92" w:rsidRDefault="00223260">
      <w:r>
        <w:t>Kurt Stoskopf</w:t>
      </w:r>
      <w:r w:rsidR="001240DB">
        <w:t xml:space="preserve">, committee </w:t>
      </w:r>
      <w:r w:rsidR="009D38E7">
        <w:t>chair</w:t>
      </w:r>
      <w:r w:rsidR="00925844">
        <w:t xml:space="preserve">, </w:t>
      </w:r>
    </w:p>
    <w:p w14:paraId="174FBDE0" w14:textId="77777777" w:rsidR="00717A92" w:rsidRDefault="00717A92"/>
    <w:p w14:paraId="6933EA1A" w14:textId="77777777" w:rsidR="00717A92" w:rsidRDefault="00717A92"/>
    <w:p w14:paraId="07A8DC56" w14:textId="77777777" w:rsidR="00717A92" w:rsidRDefault="009D77E5">
      <w:r>
        <w:t>Committee</w:t>
      </w:r>
      <w:r w:rsidR="009D38E7">
        <w:t xml:space="preserve"> members</w:t>
      </w:r>
      <w:r w:rsidR="00717A92">
        <w:t>:</w:t>
      </w:r>
      <w:r w:rsidR="009D38E7">
        <w:t xml:space="preserve"> </w:t>
      </w:r>
    </w:p>
    <w:p w14:paraId="74199080" w14:textId="77777777" w:rsidR="00717A92" w:rsidRDefault="00717A92"/>
    <w:p w14:paraId="13C986B9" w14:textId="77777777" w:rsidR="00717A92" w:rsidRDefault="009D38E7">
      <w:r>
        <w:t xml:space="preserve">Paula Grcevic, </w:t>
      </w:r>
    </w:p>
    <w:p w14:paraId="35422360" w14:textId="77777777" w:rsidR="00717A92" w:rsidRDefault="00717A92"/>
    <w:p w14:paraId="4553EE3F" w14:textId="77777777" w:rsidR="00717A92" w:rsidRDefault="00717A92"/>
    <w:p w14:paraId="3FE7AE98" w14:textId="77777777" w:rsidR="00717A92" w:rsidRDefault="009D38E7">
      <w:r>
        <w:t xml:space="preserve">Katherine Olsen, </w:t>
      </w:r>
    </w:p>
    <w:p w14:paraId="3621D08A" w14:textId="77777777" w:rsidR="00717A92" w:rsidRDefault="00717A92"/>
    <w:p w14:paraId="4A4A175F" w14:textId="77777777" w:rsidR="00717A92" w:rsidRDefault="00717A92"/>
    <w:p w14:paraId="176F7E2B" w14:textId="77777777" w:rsidR="009D38E7" w:rsidRDefault="009D38E7">
      <w:r>
        <w:t>Heather Smith.</w:t>
      </w:r>
    </w:p>
    <w:p w14:paraId="2B47E541" w14:textId="77777777" w:rsidR="00925844" w:rsidRDefault="00925844" w:rsidP="00925844"/>
    <w:p w14:paraId="0032B9D8" w14:textId="77777777" w:rsidR="006E214F" w:rsidRDefault="006E214F">
      <w:r>
        <w:br w:type="page"/>
      </w:r>
    </w:p>
    <w:p w14:paraId="35105508" w14:textId="77777777" w:rsidR="006E214F" w:rsidRDefault="006E214F" w:rsidP="006E214F">
      <w:pPr>
        <w:pStyle w:val="Heading1"/>
      </w:pPr>
      <w:r>
        <w:t xml:space="preserve">Appendix A. </w:t>
      </w:r>
    </w:p>
    <w:p w14:paraId="4E9AEB46" w14:textId="77777777" w:rsidR="006E214F" w:rsidRPr="00CF4B70" w:rsidRDefault="006E214F" w:rsidP="006E214F">
      <w:pPr>
        <w:pStyle w:val="Heading1"/>
      </w:pPr>
      <w:bookmarkStart w:id="2" w:name="_Previous_Concept_Paper"/>
      <w:bookmarkEnd w:id="2"/>
      <w:r>
        <w:t>Previous Concept Paper for the proposed NTID Game and Simulation Graphics Program</w:t>
      </w:r>
    </w:p>
    <w:p w14:paraId="2840BCB7" w14:textId="77777777" w:rsidR="006E214F" w:rsidRDefault="006E214F" w:rsidP="006E214F"/>
    <w:p w14:paraId="56947B9D" w14:textId="77777777" w:rsidR="006E214F" w:rsidRPr="00CF4B70" w:rsidRDefault="006E214F" w:rsidP="006E214F"/>
    <w:p w14:paraId="19572CA6" w14:textId="77777777" w:rsidR="006E214F" w:rsidRDefault="006E214F" w:rsidP="006E214F">
      <w:pPr>
        <w:pStyle w:val="Heading2"/>
      </w:pPr>
      <w:r>
        <w:t xml:space="preserve">I. </w:t>
      </w:r>
      <w:r w:rsidRPr="00B5547A">
        <w:t xml:space="preserve">Title/Department/College </w:t>
      </w:r>
    </w:p>
    <w:p w14:paraId="4058A463" w14:textId="77777777" w:rsidR="006E214F" w:rsidRDefault="006E214F" w:rsidP="006E214F"/>
    <w:p w14:paraId="23A739C4" w14:textId="77777777" w:rsidR="006E214F" w:rsidRDefault="006E214F" w:rsidP="006E214F">
      <w:pPr>
        <w:rPr>
          <w:b/>
        </w:rPr>
      </w:pPr>
      <w:r>
        <w:rPr>
          <w:b/>
        </w:rPr>
        <w:t>Game and Simulation Graphics</w:t>
      </w:r>
    </w:p>
    <w:p w14:paraId="615FD8D6" w14:textId="77777777" w:rsidR="006E214F" w:rsidRDefault="006E214F" w:rsidP="006E214F"/>
    <w:p w14:paraId="350E7245" w14:textId="77777777" w:rsidR="006E214F" w:rsidRDefault="006E214F" w:rsidP="006E214F">
      <w:pPr>
        <w:rPr>
          <w:sz w:val="22"/>
          <w:szCs w:val="22"/>
        </w:rPr>
      </w:pPr>
      <w:r w:rsidRPr="00AF3275">
        <w:rPr>
          <w:sz w:val="22"/>
          <w:szCs w:val="22"/>
        </w:rPr>
        <w:t xml:space="preserve">A new </w:t>
      </w:r>
      <w:r>
        <w:rPr>
          <w:sz w:val="22"/>
          <w:szCs w:val="22"/>
        </w:rPr>
        <w:t xml:space="preserve">associates’ degree </w:t>
      </w:r>
      <w:r w:rsidRPr="00AF3275">
        <w:rPr>
          <w:sz w:val="22"/>
          <w:szCs w:val="22"/>
        </w:rPr>
        <w:t>program that is</w:t>
      </w:r>
      <w:r>
        <w:rPr>
          <w:sz w:val="22"/>
          <w:szCs w:val="22"/>
        </w:rPr>
        <w:t xml:space="preserve"> </w:t>
      </w:r>
      <w:r w:rsidRPr="00AF3275">
        <w:rPr>
          <w:sz w:val="22"/>
          <w:szCs w:val="22"/>
        </w:rPr>
        <w:t>supported by the Arts &amp; Imaging Studies department</w:t>
      </w:r>
      <w:r>
        <w:rPr>
          <w:sz w:val="22"/>
          <w:szCs w:val="22"/>
        </w:rPr>
        <w:t xml:space="preserve"> in</w:t>
      </w:r>
      <w:r w:rsidRPr="00AF3275">
        <w:rPr>
          <w:sz w:val="22"/>
          <w:szCs w:val="22"/>
        </w:rPr>
        <w:t xml:space="preserve"> the National Technical Institute for the Deaf, a college of RIT.</w:t>
      </w:r>
    </w:p>
    <w:p w14:paraId="06428375" w14:textId="77777777" w:rsidR="006E214F" w:rsidRDefault="006E214F" w:rsidP="006E214F">
      <w:pPr>
        <w:rPr>
          <w:sz w:val="22"/>
          <w:szCs w:val="22"/>
        </w:rPr>
      </w:pPr>
    </w:p>
    <w:p w14:paraId="40B9D06F" w14:textId="77777777" w:rsidR="006E214F" w:rsidRDefault="006E214F" w:rsidP="006E214F">
      <w:pPr>
        <w:pStyle w:val="Heading2"/>
      </w:pPr>
      <w:r>
        <w:t>II. Describe goals and justification for the proposed program</w:t>
      </w:r>
    </w:p>
    <w:p w14:paraId="337DFD41" w14:textId="77777777" w:rsidR="006E214F" w:rsidRPr="00887FF9" w:rsidRDefault="006E214F" w:rsidP="006E214F"/>
    <w:p w14:paraId="036972AB" w14:textId="77777777" w:rsidR="006E214F" w:rsidRDefault="006E214F" w:rsidP="006E214F">
      <w:pPr>
        <w:rPr>
          <w:rFonts w:eastAsia="ヒラギノ角ゴ Pro W3" w:cs="Times New Roman"/>
          <w:color w:val="000000"/>
          <w:sz w:val="22"/>
          <w:szCs w:val="22"/>
          <w:lang w:eastAsia="en-US"/>
        </w:rPr>
      </w:pPr>
      <w:r w:rsidRPr="006572A0">
        <w:rPr>
          <w:sz w:val="22"/>
          <w:szCs w:val="22"/>
        </w:rPr>
        <w:t>With the growth in the use of games, simulation software, mobile applications (“apps”) and animated training material that span various platforms in today’s culture, there</w:t>
      </w:r>
      <w:r>
        <w:rPr>
          <w:sz w:val="22"/>
          <w:szCs w:val="22"/>
        </w:rPr>
        <w:t xml:space="preserve"> has </w:t>
      </w:r>
      <w:r w:rsidRPr="006572A0">
        <w:rPr>
          <w:sz w:val="22"/>
          <w:szCs w:val="22"/>
        </w:rPr>
        <w:t>been an increase in interest in the creation and development of games and simulation</w:t>
      </w:r>
      <w:r>
        <w:rPr>
          <w:sz w:val="22"/>
          <w:szCs w:val="22"/>
        </w:rPr>
        <w:t>s</w:t>
      </w:r>
      <w:r w:rsidRPr="006572A0">
        <w:rPr>
          <w:sz w:val="22"/>
          <w:szCs w:val="22"/>
        </w:rPr>
        <w:t xml:space="preserve"> by prospective students and students who are already enrolled in the college of NTID.  There has also been a documented increase in interest from prospective students at NTID for the opportunity to acquire skills in the creation of games and apps. </w:t>
      </w:r>
      <w:r w:rsidRPr="006572A0">
        <w:rPr>
          <w:rFonts w:eastAsia="ヒラギノ角ゴ Pro W3" w:cs="Times New Roman"/>
          <w:color w:val="000000"/>
          <w:sz w:val="22"/>
          <w:szCs w:val="22"/>
          <w:lang w:eastAsia="en-US"/>
        </w:rPr>
        <w:t xml:space="preserve">The proposed </w:t>
      </w:r>
      <w:r>
        <w:rPr>
          <w:sz w:val="22"/>
          <w:szCs w:val="22"/>
        </w:rPr>
        <w:t>Game and Simulation Graphics</w:t>
      </w:r>
      <w:r w:rsidRPr="006572A0">
        <w:rPr>
          <w:rFonts w:eastAsia="ヒラギノ角ゴ Pro W3" w:cs="Times New Roman"/>
          <w:color w:val="000000"/>
          <w:sz w:val="22"/>
          <w:szCs w:val="22"/>
          <w:lang w:eastAsia="en-US"/>
        </w:rPr>
        <w:t xml:space="preserve"> program will meet the demand at the associates degree level by focus</w:t>
      </w:r>
      <w:r>
        <w:rPr>
          <w:rFonts w:eastAsia="ヒラギノ角ゴ Pro W3" w:cs="Times New Roman"/>
          <w:color w:val="000000"/>
          <w:sz w:val="22"/>
          <w:szCs w:val="22"/>
          <w:lang w:eastAsia="en-US"/>
        </w:rPr>
        <w:t>ing</w:t>
      </w:r>
      <w:r w:rsidRPr="006572A0">
        <w:rPr>
          <w:rFonts w:eastAsia="ヒラギノ角ゴ Pro W3" w:cs="Times New Roman"/>
          <w:color w:val="000000"/>
          <w:sz w:val="22"/>
          <w:szCs w:val="22"/>
          <w:lang w:eastAsia="en-US"/>
        </w:rPr>
        <w:t xml:space="preserve"> on the production and creation of graphics and animations used in games, character designs, and designing the user experience in games. </w:t>
      </w:r>
      <w:r>
        <w:rPr>
          <w:rFonts w:eastAsia="ヒラギノ角ゴ Pro W3" w:cs="Times New Roman"/>
          <w:color w:val="000000"/>
          <w:sz w:val="22"/>
          <w:szCs w:val="22"/>
          <w:lang w:eastAsia="en-US"/>
        </w:rPr>
        <w:t xml:space="preserve">Basic programming concepts and the use of game engines will also be used to </w:t>
      </w:r>
      <w:r w:rsidRPr="006572A0">
        <w:rPr>
          <w:rFonts w:eastAsia="ヒラギノ角ゴ Pro W3" w:cs="Times New Roman"/>
          <w:color w:val="000000"/>
          <w:sz w:val="22"/>
          <w:szCs w:val="22"/>
          <w:lang w:eastAsia="en-US"/>
        </w:rPr>
        <w:t xml:space="preserve">create games and applications. The collaborative structure of the </w:t>
      </w:r>
      <w:r>
        <w:rPr>
          <w:sz w:val="22"/>
          <w:szCs w:val="22"/>
        </w:rPr>
        <w:t>Game and Simulation Graphics</w:t>
      </w:r>
      <w:r w:rsidRPr="006572A0">
        <w:rPr>
          <w:sz w:val="22"/>
          <w:szCs w:val="22"/>
        </w:rPr>
        <w:t xml:space="preserve"> </w:t>
      </w:r>
      <w:r w:rsidRPr="006572A0">
        <w:rPr>
          <w:rFonts w:eastAsia="ヒラギノ角ゴ Pro W3" w:cs="Times New Roman"/>
          <w:color w:val="000000"/>
          <w:sz w:val="22"/>
          <w:szCs w:val="22"/>
          <w:lang w:eastAsia="en-US"/>
        </w:rPr>
        <w:t>associates’ degr</w:t>
      </w:r>
      <w:r>
        <w:rPr>
          <w:rFonts w:eastAsia="ヒラギノ角ゴ Pro W3" w:cs="Times New Roman"/>
          <w:color w:val="000000"/>
          <w:sz w:val="22"/>
          <w:szCs w:val="22"/>
          <w:lang w:eastAsia="en-US"/>
        </w:rPr>
        <w:t xml:space="preserve">ee will provide students </w:t>
      </w:r>
      <w:r w:rsidRPr="006572A0">
        <w:rPr>
          <w:rFonts w:eastAsia="ヒラギノ角ゴ Pro W3" w:cs="Times New Roman"/>
          <w:color w:val="000000"/>
          <w:sz w:val="22"/>
          <w:szCs w:val="22"/>
          <w:lang w:eastAsia="en-US"/>
        </w:rPr>
        <w:t xml:space="preserve">exposure and experience in both the creative and technical areas of games and simulation while working in team-based project environments. </w:t>
      </w:r>
    </w:p>
    <w:p w14:paraId="7F60CB9B" w14:textId="77777777" w:rsidR="006E214F" w:rsidRDefault="006E214F" w:rsidP="006E214F">
      <w:pPr>
        <w:rPr>
          <w:rFonts w:eastAsia="ヒラギノ角ゴ Pro W3" w:cs="Times New Roman"/>
          <w:color w:val="000000"/>
          <w:sz w:val="22"/>
          <w:szCs w:val="22"/>
          <w:lang w:eastAsia="en-US"/>
        </w:rPr>
      </w:pPr>
    </w:p>
    <w:p w14:paraId="3F6FF012" w14:textId="77777777" w:rsidR="006E214F" w:rsidRPr="009F638A" w:rsidRDefault="006E214F" w:rsidP="006E214F">
      <w:pPr>
        <w:rPr>
          <w:rFonts w:eastAsia="ヒラギノ角ゴ Pro W3" w:cs="Times New Roman"/>
          <w:color w:val="000000"/>
          <w:sz w:val="22"/>
          <w:szCs w:val="22"/>
          <w:lang w:eastAsia="en-US"/>
        </w:rPr>
      </w:pPr>
      <w:r>
        <w:rPr>
          <w:rFonts w:eastAsia="ヒラギノ角ゴ Pro W3" w:cs="Times New Roman"/>
          <w:color w:val="000000"/>
          <w:sz w:val="22"/>
          <w:szCs w:val="22"/>
          <w:lang w:eastAsia="en-US"/>
        </w:rPr>
        <w:t>In short, t</w:t>
      </w:r>
      <w:r w:rsidRPr="009F638A">
        <w:rPr>
          <w:rFonts w:eastAsia="ヒラギノ角ゴ Pro W3" w:cs="Times New Roman"/>
          <w:color w:val="000000"/>
          <w:sz w:val="22"/>
          <w:szCs w:val="22"/>
          <w:lang w:eastAsia="en-US"/>
        </w:rPr>
        <w:t>he goals of the proposed program are:</w:t>
      </w:r>
    </w:p>
    <w:p w14:paraId="4459B8A2" w14:textId="77777777" w:rsidR="006E214F" w:rsidRPr="009F638A" w:rsidRDefault="006E214F" w:rsidP="006E214F">
      <w:pPr>
        <w:rPr>
          <w:rFonts w:eastAsia="ヒラギノ角ゴ Pro W3" w:cs="Times New Roman"/>
          <w:color w:val="000000"/>
          <w:sz w:val="22"/>
          <w:szCs w:val="22"/>
          <w:lang w:eastAsia="en-US"/>
        </w:rPr>
      </w:pPr>
    </w:p>
    <w:p w14:paraId="410CED60" w14:textId="77777777" w:rsidR="006E214F" w:rsidRDefault="006E214F" w:rsidP="006E214F">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 xml:space="preserve">Provide students with an understanding of the project workflows in both the Game </w:t>
      </w:r>
      <w:r>
        <w:rPr>
          <w:rFonts w:eastAsia="ヒラギノ角ゴ Pro W3" w:cs="Times New Roman"/>
          <w:color w:val="000000"/>
          <w:sz w:val="22"/>
          <w:szCs w:val="22"/>
          <w:lang w:eastAsia="en-US"/>
        </w:rPr>
        <w:t>Graphics</w:t>
      </w:r>
      <w:r w:rsidRPr="009F638A">
        <w:rPr>
          <w:rFonts w:eastAsia="ヒラギノ角ゴ Pro W3" w:cs="Times New Roman"/>
          <w:color w:val="000000"/>
          <w:sz w:val="22"/>
          <w:szCs w:val="22"/>
          <w:lang w:eastAsia="en-US"/>
        </w:rPr>
        <w:t xml:space="preserve"> and the </w:t>
      </w:r>
      <w:r>
        <w:rPr>
          <w:rFonts w:eastAsia="ヒラギノ角ゴ Pro W3" w:cs="Times New Roman"/>
          <w:color w:val="000000"/>
          <w:sz w:val="22"/>
          <w:szCs w:val="22"/>
          <w:lang w:eastAsia="en-US"/>
        </w:rPr>
        <w:t>Simulation industry segments.</w:t>
      </w:r>
    </w:p>
    <w:p w14:paraId="27FB6381" w14:textId="77777777" w:rsidR="006E214F" w:rsidRPr="009F638A" w:rsidRDefault="006E214F" w:rsidP="006E214F">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Develop production skills in creating graphics</w:t>
      </w:r>
      <w:r>
        <w:rPr>
          <w:rFonts w:eastAsia="ヒラギノ角ゴ Pro W3" w:cs="Times New Roman"/>
          <w:color w:val="000000"/>
          <w:sz w:val="22"/>
          <w:szCs w:val="22"/>
          <w:lang w:eastAsia="en-US"/>
        </w:rPr>
        <w:t xml:space="preserve"> for games</w:t>
      </w:r>
      <w:r w:rsidRPr="009F638A">
        <w:rPr>
          <w:rFonts w:eastAsia="ヒラギノ角ゴ Pro W3" w:cs="Times New Roman"/>
          <w:color w:val="000000"/>
          <w:sz w:val="22"/>
          <w:szCs w:val="22"/>
          <w:lang w:eastAsia="en-US"/>
        </w:rPr>
        <w:t xml:space="preserve"> and </w:t>
      </w:r>
      <w:r>
        <w:rPr>
          <w:rFonts w:eastAsia="ヒラギノ角ゴ Pro W3" w:cs="Times New Roman"/>
          <w:color w:val="000000"/>
          <w:sz w:val="22"/>
          <w:szCs w:val="22"/>
          <w:lang w:eastAsia="en-US"/>
        </w:rPr>
        <w:t>simulations</w:t>
      </w:r>
      <w:r w:rsidRPr="009F638A">
        <w:rPr>
          <w:rFonts w:eastAsia="ヒラギノ角ゴ Pro W3" w:cs="Times New Roman"/>
          <w:color w:val="000000"/>
          <w:sz w:val="22"/>
          <w:szCs w:val="22"/>
          <w:lang w:eastAsia="en-US"/>
        </w:rPr>
        <w:t>.</w:t>
      </w:r>
    </w:p>
    <w:p w14:paraId="7225075B" w14:textId="77777777" w:rsidR="006E214F" w:rsidRPr="009F638A" w:rsidRDefault="006E214F" w:rsidP="006E214F">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 xml:space="preserve">Foster creative approaches to graphics for use in </w:t>
      </w:r>
      <w:r>
        <w:rPr>
          <w:rFonts w:eastAsia="ヒラギノ角ゴ Pro W3" w:cs="Times New Roman"/>
          <w:color w:val="000000"/>
          <w:sz w:val="22"/>
          <w:szCs w:val="22"/>
          <w:lang w:eastAsia="en-US"/>
        </w:rPr>
        <w:t>games</w:t>
      </w:r>
      <w:r w:rsidRPr="009F638A">
        <w:rPr>
          <w:rFonts w:eastAsia="ヒラギノ角ゴ Pro W3" w:cs="Times New Roman"/>
          <w:color w:val="000000"/>
          <w:sz w:val="22"/>
          <w:szCs w:val="22"/>
          <w:lang w:eastAsia="en-US"/>
        </w:rPr>
        <w:t xml:space="preserve"> and </w:t>
      </w:r>
      <w:r>
        <w:rPr>
          <w:rFonts w:eastAsia="ヒラギノ角ゴ Pro W3" w:cs="Times New Roman"/>
          <w:color w:val="000000"/>
          <w:sz w:val="22"/>
          <w:szCs w:val="22"/>
          <w:lang w:eastAsia="en-US"/>
        </w:rPr>
        <w:t>simulations</w:t>
      </w:r>
      <w:r w:rsidRPr="009F638A">
        <w:rPr>
          <w:rFonts w:eastAsia="ヒラギノ角ゴ Pro W3" w:cs="Times New Roman"/>
          <w:color w:val="000000"/>
          <w:sz w:val="22"/>
          <w:szCs w:val="22"/>
          <w:lang w:eastAsia="en-US"/>
        </w:rPr>
        <w:t>.</w:t>
      </w:r>
    </w:p>
    <w:p w14:paraId="11981071" w14:textId="77777777" w:rsidR="006E214F" w:rsidRPr="009F638A" w:rsidRDefault="006E214F" w:rsidP="006E214F">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Apply traditional and computer-based skills to the creation of graphics.</w:t>
      </w:r>
    </w:p>
    <w:p w14:paraId="11BB8590" w14:textId="77777777" w:rsidR="006E214F" w:rsidRPr="009F638A" w:rsidRDefault="006E214F" w:rsidP="006E214F">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Im</w:t>
      </w:r>
      <w:r>
        <w:rPr>
          <w:rFonts w:eastAsia="ヒラギノ角ゴ Pro W3" w:cs="Times New Roman"/>
          <w:color w:val="000000"/>
          <w:sz w:val="22"/>
          <w:szCs w:val="22"/>
          <w:lang w:eastAsia="en-US"/>
        </w:rPr>
        <w:t>plement graphics and animation in various game</w:t>
      </w:r>
      <w:r w:rsidRPr="009F638A">
        <w:rPr>
          <w:rFonts w:eastAsia="ヒラギノ角ゴ Pro W3" w:cs="Times New Roman"/>
          <w:color w:val="000000"/>
          <w:sz w:val="22"/>
          <w:szCs w:val="22"/>
          <w:lang w:eastAsia="en-US"/>
        </w:rPr>
        <w:t xml:space="preserve"> and </w:t>
      </w:r>
      <w:r>
        <w:rPr>
          <w:rFonts w:eastAsia="ヒラギノ角ゴ Pro W3" w:cs="Times New Roman"/>
          <w:color w:val="000000"/>
          <w:sz w:val="22"/>
          <w:szCs w:val="22"/>
          <w:lang w:eastAsia="en-US"/>
        </w:rPr>
        <w:t>simulation</w:t>
      </w:r>
      <w:r w:rsidRPr="009F638A">
        <w:rPr>
          <w:rFonts w:eastAsia="ヒラギノ角ゴ Pro W3" w:cs="Times New Roman"/>
          <w:color w:val="000000"/>
          <w:sz w:val="22"/>
          <w:szCs w:val="22"/>
          <w:lang w:eastAsia="en-US"/>
        </w:rPr>
        <w:t xml:space="preserve"> formats.</w:t>
      </w:r>
    </w:p>
    <w:p w14:paraId="61FF95DD" w14:textId="77777777" w:rsidR="006E214F" w:rsidRPr="009F638A" w:rsidRDefault="006E214F" w:rsidP="006E214F">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Develop skills in computer software</w:t>
      </w:r>
      <w:r>
        <w:rPr>
          <w:rFonts w:eastAsia="ヒラギノ角ゴ Pro W3" w:cs="Times New Roman"/>
          <w:color w:val="000000"/>
          <w:sz w:val="22"/>
          <w:szCs w:val="22"/>
          <w:lang w:eastAsia="en-US"/>
        </w:rPr>
        <w:t xml:space="preserve"> required for creation of games</w:t>
      </w:r>
      <w:r w:rsidRPr="009F638A">
        <w:rPr>
          <w:rFonts w:eastAsia="ヒラギノ角ゴ Pro W3" w:cs="Times New Roman"/>
          <w:color w:val="000000"/>
          <w:sz w:val="22"/>
          <w:szCs w:val="22"/>
          <w:lang w:eastAsia="en-US"/>
        </w:rPr>
        <w:t xml:space="preserve"> and </w:t>
      </w:r>
      <w:r>
        <w:rPr>
          <w:rFonts w:eastAsia="ヒラギノ角ゴ Pro W3" w:cs="Times New Roman"/>
          <w:color w:val="000000"/>
          <w:sz w:val="22"/>
          <w:szCs w:val="22"/>
          <w:lang w:eastAsia="en-US"/>
        </w:rPr>
        <w:t>simulation graphics</w:t>
      </w:r>
      <w:r w:rsidRPr="009F638A">
        <w:rPr>
          <w:rFonts w:eastAsia="ヒラギノ角ゴ Pro W3" w:cs="Times New Roman"/>
          <w:color w:val="000000"/>
          <w:sz w:val="22"/>
          <w:szCs w:val="22"/>
          <w:lang w:eastAsia="en-US"/>
        </w:rPr>
        <w:t>.</w:t>
      </w:r>
    </w:p>
    <w:p w14:paraId="2525341A" w14:textId="77777777" w:rsidR="006E214F" w:rsidRPr="009F638A" w:rsidRDefault="006E214F" w:rsidP="006E214F">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Develop team-based collaboration and communication skills.</w:t>
      </w:r>
    </w:p>
    <w:p w14:paraId="1F4C83BE" w14:textId="77777777" w:rsidR="006E214F" w:rsidRDefault="006E214F" w:rsidP="006E214F">
      <w:pPr>
        <w:pStyle w:val="ListParagraph"/>
        <w:numPr>
          <w:ilvl w:val="0"/>
          <w:numId w:val="18"/>
        </w:numPr>
        <w:rPr>
          <w:rFonts w:eastAsia="ヒラギノ角ゴ Pro W3" w:cs="Times New Roman"/>
          <w:color w:val="000000"/>
          <w:sz w:val="22"/>
          <w:szCs w:val="22"/>
          <w:lang w:eastAsia="en-US"/>
        </w:rPr>
      </w:pPr>
      <w:r w:rsidRPr="009F638A">
        <w:rPr>
          <w:rFonts w:eastAsia="ヒラギノ角ゴ Pro W3" w:cs="Times New Roman"/>
          <w:color w:val="000000"/>
          <w:sz w:val="22"/>
          <w:szCs w:val="22"/>
          <w:lang w:eastAsia="en-US"/>
        </w:rPr>
        <w:t>Understand the employment opportunities for students with an associate</w:t>
      </w:r>
      <w:r>
        <w:rPr>
          <w:rFonts w:eastAsia="ヒラギノ角ゴ Pro W3" w:cs="Times New Roman"/>
          <w:color w:val="000000"/>
          <w:sz w:val="22"/>
          <w:szCs w:val="22"/>
          <w:lang w:eastAsia="en-US"/>
        </w:rPr>
        <w:t>s’</w:t>
      </w:r>
      <w:r w:rsidRPr="009F638A">
        <w:rPr>
          <w:rFonts w:eastAsia="ヒラギノ角ゴ Pro W3" w:cs="Times New Roman"/>
          <w:color w:val="000000"/>
          <w:sz w:val="22"/>
          <w:szCs w:val="22"/>
          <w:lang w:eastAsia="en-US"/>
        </w:rPr>
        <w:t xml:space="preserve"> level degree in this major</w:t>
      </w:r>
    </w:p>
    <w:p w14:paraId="5566CFA3" w14:textId="77777777" w:rsidR="006E214F" w:rsidRDefault="006E214F" w:rsidP="006E214F">
      <w:pPr>
        <w:pStyle w:val="Heading2"/>
        <w:rPr>
          <w:rFonts w:ascii="Cambria" w:eastAsia="ヒラギノ角ゴ Pro W3" w:hAnsi="Cambria" w:cs="Times New Roman"/>
          <w:color w:val="000000"/>
          <w:szCs w:val="20"/>
          <w:lang w:eastAsia="en-US"/>
        </w:rPr>
      </w:pPr>
      <w:r>
        <w:t>III. Description of the new program: summarize program curriculum and other program aspects</w:t>
      </w:r>
    </w:p>
    <w:p w14:paraId="64388238" w14:textId="77777777" w:rsidR="006E214F" w:rsidRDefault="006E214F" w:rsidP="006E214F">
      <w:pPr>
        <w:keepNext/>
        <w:tabs>
          <w:tab w:val="num" w:pos="280"/>
        </w:tabs>
        <w:outlineLvl w:val="1"/>
        <w:rPr>
          <w:rFonts w:ascii="Cambria" w:eastAsia="ヒラギノ角ゴ Pro W3" w:hAnsi="Cambria" w:cs="Times New Roman"/>
          <w:color w:val="000000"/>
          <w:szCs w:val="20"/>
          <w:lang w:eastAsia="en-US"/>
        </w:rPr>
      </w:pPr>
    </w:p>
    <w:p w14:paraId="66E88EA9" w14:textId="77777777" w:rsidR="006E214F" w:rsidRDefault="006E214F" w:rsidP="006E214F">
      <w:pPr>
        <w:keepNext/>
        <w:tabs>
          <w:tab w:val="num" w:pos="280"/>
        </w:tabs>
        <w:outlineLvl w:val="1"/>
        <w:rPr>
          <w:rFonts w:ascii="Cambria" w:eastAsia="ヒラギノ角ゴ Pro W3" w:hAnsi="Cambria" w:cs="Times New Roman"/>
          <w:color w:val="000000"/>
          <w:sz w:val="22"/>
          <w:szCs w:val="22"/>
          <w:lang w:eastAsia="en-US"/>
        </w:rPr>
      </w:pPr>
      <w:r w:rsidRPr="00AF3275">
        <w:rPr>
          <w:rFonts w:ascii="Cambria" w:eastAsia="ヒラギノ角ゴ Pro W3" w:hAnsi="Cambria" w:cs="Times New Roman"/>
          <w:color w:val="000000"/>
          <w:sz w:val="22"/>
          <w:szCs w:val="22"/>
          <w:lang w:eastAsia="en-US"/>
        </w:rPr>
        <w:t xml:space="preserve">NTID </w:t>
      </w:r>
      <w:r>
        <w:rPr>
          <w:rFonts w:ascii="Cambria" w:eastAsia="ヒラギノ角ゴ Pro W3" w:hAnsi="Cambria" w:cs="Times New Roman"/>
          <w:color w:val="000000"/>
          <w:sz w:val="22"/>
          <w:szCs w:val="22"/>
          <w:lang w:eastAsia="en-US"/>
        </w:rPr>
        <w:t>is</w:t>
      </w:r>
      <w:r w:rsidRPr="00AF3275">
        <w:rPr>
          <w:rFonts w:ascii="Cambria" w:eastAsia="ヒラギノ角ゴ Pro W3" w:hAnsi="Cambria" w:cs="Times New Roman"/>
          <w:color w:val="000000"/>
          <w:sz w:val="22"/>
          <w:szCs w:val="22"/>
          <w:lang w:eastAsia="en-US"/>
        </w:rPr>
        <w:t xml:space="preserve"> </w:t>
      </w:r>
      <w:r>
        <w:rPr>
          <w:rFonts w:ascii="Cambria" w:eastAsia="ヒラギノ角ゴ Pro W3" w:hAnsi="Cambria" w:cs="Times New Roman"/>
          <w:color w:val="000000"/>
          <w:sz w:val="22"/>
          <w:szCs w:val="22"/>
          <w:lang w:eastAsia="en-US"/>
        </w:rPr>
        <w:t>always exploring</w:t>
      </w:r>
      <w:r w:rsidRPr="00AF3275">
        <w:rPr>
          <w:rFonts w:ascii="Cambria" w:eastAsia="ヒラギノ角ゴ Pro W3" w:hAnsi="Cambria" w:cs="Times New Roman"/>
          <w:color w:val="000000"/>
          <w:sz w:val="22"/>
          <w:szCs w:val="22"/>
          <w:lang w:eastAsia="en-US"/>
        </w:rPr>
        <w:t xml:space="preserve"> opportunities to expand the ra</w:t>
      </w:r>
      <w:r>
        <w:rPr>
          <w:rFonts w:ascii="Cambria" w:eastAsia="ヒラギノ角ゴ Pro W3" w:hAnsi="Cambria" w:cs="Times New Roman"/>
          <w:color w:val="000000"/>
          <w:sz w:val="22"/>
          <w:szCs w:val="22"/>
          <w:lang w:eastAsia="en-US"/>
        </w:rPr>
        <w:t>nge of its programmatic offering</w:t>
      </w:r>
      <w:r w:rsidRPr="00AF3275">
        <w:rPr>
          <w:rFonts w:ascii="Cambria" w:eastAsia="ヒラギノ角ゴ Pro W3" w:hAnsi="Cambria" w:cs="Times New Roman"/>
          <w:color w:val="000000"/>
          <w:sz w:val="22"/>
          <w:szCs w:val="22"/>
          <w:lang w:eastAsia="en-US"/>
        </w:rPr>
        <w:t>s to Deaf</w:t>
      </w:r>
      <w:r>
        <w:rPr>
          <w:rFonts w:ascii="Cambria" w:eastAsia="ヒラギノ角ゴ Pro W3" w:hAnsi="Cambria" w:cs="Times New Roman"/>
          <w:color w:val="000000"/>
          <w:sz w:val="22"/>
          <w:szCs w:val="22"/>
          <w:lang w:eastAsia="en-US"/>
        </w:rPr>
        <w:t xml:space="preserve"> and Hard of Hearing students. As part of this effort, the Arts and Imaging Studies (AIS) department initiated discussion and development of a game graphics-focused program. </w:t>
      </w:r>
    </w:p>
    <w:p w14:paraId="02B5CDF4" w14:textId="77777777" w:rsidR="006E214F" w:rsidRPr="00AF3275" w:rsidRDefault="006E214F" w:rsidP="006E214F">
      <w:pPr>
        <w:keepNext/>
        <w:tabs>
          <w:tab w:val="num" w:pos="280"/>
        </w:tabs>
        <w:outlineLvl w:val="1"/>
        <w:rPr>
          <w:rFonts w:ascii="Cambria" w:eastAsia="ヒラギノ角ゴ Pro W3" w:hAnsi="Cambria" w:cs="Times New Roman"/>
          <w:color w:val="000000"/>
          <w:sz w:val="22"/>
          <w:szCs w:val="22"/>
          <w:lang w:eastAsia="en-US"/>
        </w:rPr>
      </w:pPr>
      <w:r w:rsidRPr="00BB3ADD">
        <w:rPr>
          <w:rFonts w:ascii="Cambria" w:eastAsia="ヒラギノ角ゴ Pro W3" w:hAnsi="Cambria" w:cs="Times New Roman"/>
          <w:i/>
          <w:color w:val="000000"/>
          <w:sz w:val="22"/>
          <w:szCs w:val="22"/>
          <w:lang w:eastAsia="en-US"/>
        </w:rPr>
        <w:t xml:space="preserve">The </w:t>
      </w:r>
      <w:r>
        <w:rPr>
          <w:rFonts w:ascii="Cambria" w:eastAsia="ヒラギノ角ゴ Pro W3" w:hAnsi="Cambria" w:cs="Times New Roman"/>
          <w:i/>
          <w:color w:val="000000"/>
          <w:sz w:val="22"/>
          <w:szCs w:val="22"/>
          <w:lang w:eastAsia="en-US"/>
        </w:rPr>
        <w:t xml:space="preserve">preliminary discussions and </w:t>
      </w:r>
      <w:r w:rsidRPr="00BB3ADD">
        <w:rPr>
          <w:rFonts w:ascii="Cambria" w:eastAsia="ヒラギノ角ゴ Pro W3" w:hAnsi="Cambria" w:cs="Times New Roman"/>
          <w:i/>
          <w:color w:val="000000"/>
          <w:sz w:val="22"/>
          <w:szCs w:val="22"/>
          <w:lang w:eastAsia="en-US"/>
        </w:rPr>
        <w:t>research</w:t>
      </w:r>
      <w:r>
        <w:rPr>
          <w:rFonts w:ascii="Cambria" w:eastAsia="ヒラギノ角ゴ Pro W3" w:hAnsi="Cambria" w:cs="Times New Roman"/>
          <w:i/>
          <w:color w:val="000000"/>
          <w:sz w:val="22"/>
          <w:szCs w:val="22"/>
          <w:lang w:eastAsia="en-US"/>
        </w:rPr>
        <w:t xml:space="preserve"> into this field suggested</w:t>
      </w:r>
      <w:r w:rsidRPr="00AF3275">
        <w:rPr>
          <w:rFonts w:ascii="Cambria" w:eastAsia="ヒラギノ角ゴ Pro W3" w:hAnsi="Cambria" w:cs="Times New Roman"/>
          <w:i/>
          <w:color w:val="000000"/>
          <w:sz w:val="22"/>
          <w:szCs w:val="22"/>
          <w:lang w:eastAsia="en-US"/>
        </w:rPr>
        <w:t xml:space="preserve"> that </w:t>
      </w:r>
      <w:r>
        <w:rPr>
          <w:rFonts w:ascii="Cambria" w:eastAsia="ヒラギノ角ゴ Pro W3" w:hAnsi="Cambria" w:cs="Times New Roman"/>
          <w:i/>
          <w:color w:val="000000"/>
          <w:sz w:val="22"/>
          <w:szCs w:val="22"/>
          <w:lang w:eastAsia="en-US"/>
        </w:rPr>
        <w:t>creating g</w:t>
      </w:r>
      <w:r w:rsidRPr="00AF3275">
        <w:rPr>
          <w:rFonts w:ascii="Cambria" w:eastAsia="ヒラギノ角ゴ Pro W3" w:hAnsi="Cambria" w:cs="Times New Roman"/>
          <w:i/>
          <w:color w:val="000000"/>
          <w:sz w:val="22"/>
          <w:szCs w:val="22"/>
          <w:lang w:eastAsia="en-US"/>
        </w:rPr>
        <w:t xml:space="preserve">ame </w:t>
      </w:r>
      <w:r>
        <w:rPr>
          <w:rFonts w:ascii="Cambria" w:eastAsia="ヒラギノ角ゴ Pro W3" w:hAnsi="Cambria" w:cs="Times New Roman"/>
          <w:i/>
          <w:color w:val="000000"/>
          <w:sz w:val="22"/>
          <w:szCs w:val="22"/>
          <w:lang w:eastAsia="en-US"/>
        </w:rPr>
        <w:t>graphics</w:t>
      </w:r>
      <w:r w:rsidRPr="00AF3275">
        <w:rPr>
          <w:rFonts w:ascii="Cambria" w:eastAsia="ヒラギノ角ゴ Pro W3" w:hAnsi="Cambria" w:cs="Times New Roman"/>
          <w:i/>
          <w:color w:val="000000"/>
          <w:sz w:val="22"/>
          <w:szCs w:val="22"/>
          <w:lang w:eastAsia="en-US"/>
        </w:rPr>
        <w:t xml:space="preserve"> requires an interdisciplinary approach to the creation of a successful game, combining skills from art, design</w:t>
      </w:r>
      <w:r>
        <w:rPr>
          <w:rFonts w:ascii="Cambria" w:eastAsia="ヒラギノ角ゴ Pro W3" w:hAnsi="Cambria" w:cs="Times New Roman"/>
          <w:i/>
          <w:color w:val="000000"/>
          <w:sz w:val="22"/>
          <w:szCs w:val="22"/>
          <w:lang w:eastAsia="en-US"/>
        </w:rPr>
        <w:t>, programming, writing</w:t>
      </w:r>
      <w:r w:rsidRPr="00AF3275">
        <w:rPr>
          <w:rFonts w:ascii="Cambria" w:eastAsia="ヒラギノ角ゴ Pro W3" w:hAnsi="Cambria" w:cs="Times New Roman"/>
          <w:i/>
          <w:color w:val="000000"/>
          <w:sz w:val="22"/>
          <w:szCs w:val="22"/>
          <w:lang w:eastAsia="en-US"/>
        </w:rPr>
        <w:t xml:space="preserve">, and communication. </w:t>
      </w:r>
    </w:p>
    <w:p w14:paraId="13AAB3FA" w14:textId="77777777" w:rsidR="006E214F" w:rsidRPr="00AF3275" w:rsidRDefault="006E214F" w:rsidP="006E214F">
      <w:pPr>
        <w:keepNext/>
        <w:tabs>
          <w:tab w:val="num" w:pos="280"/>
        </w:tabs>
        <w:outlineLvl w:val="1"/>
        <w:rPr>
          <w:rFonts w:ascii="Cambria" w:eastAsia="ヒラギノ角ゴ Pro W3" w:hAnsi="Cambria" w:cs="Times New Roman"/>
          <w:b/>
          <w:color w:val="000000"/>
          <w:sz w:val="22"/>
          <w:szCs w:val="22"/>
          <w:lang w:eastAsia="en-US"/>
        </w:rPr>
      </w:pPr>
      <w:r>
        <w:rPr>
          <w:rFonts w:ascii="Cambria" w:eastAsia="ヒラギノ角ゴ Pro W3" w:hAnsi="Cambria" w:cs="Times New Roman"/>
          <w:color w:val="000000"/>
          <w:sz w:val="22"/>
          <w:szCs w:val="22"/>
          <w:lang w:eastAsia="en-US"/>
        </w:rPr>
        <w:br/>
        <w:t>After identifying t</w:t>
      </w:r>
      <w:r w:rsidRPr="00AF3275">
        <w:rPr>
          <w:rFonts w:ascii="Cambria" w:eastAsia="ヒラギノ角ゴ Pro W3" w:hAnsi="Cambria" w:cs="Times New Roman"/>
          <w:color w:val="000000"/>
          <w:sz w:val="22"/>
          <w:szCs w:val="22"/>
          <w:lang w:eastAsia="en-US"/>
        </w:rPr>
        <w:t xml:space="preserve">he broad scope of jobs and skills expected in the </w:t>
      </w:r>
      <w:r>
        <w:rPr>
          <w:rFonts w:ascii="Cambria" w:eastAsia="ヒラギノ角ゴ Pro W3" w:hAnsi="Cambria" w:cs="Times New Roman"/>
          <w:color w:val="000000"/>
          <w:sz w:val="22"/>
          <w:szCs w:val="22"/>
          <w:lang w:eastAsia="en-US"/>
        </w:rPr>
        <w:t>game</w:t>
      </w:r>
      <w:r w:rsidRPr="00AF3275">
        <w:rPr>
          <w:rFonts w:ascii="Cambria" w:eastAsia="ヒラギノ角ゴ Pro W3" w:hAnsi="Cambria" w:cs="Times New Roman"/>
          <w:color w:val="000000"/>
          <w:sz w:val="22"/>
          <w:szCs w:val="22"/>
          <w:lang w:eastAsia="en-US"/>
        </w:rPr>
        <w:t xml:space="preserve"> industry</w:t>
      </w:r>
      <w:r>
        <w:rPr>
          <w:rFonts w:ascii="Cambria" w:eastAsia="ヒラギノ角ゴ Pro W3" w:hAnsi="Cambria" w:cs="Times New Roman"/>
          <w:color w:val="000000"/>
          <w:sz w:val="22"/>
          <w:szCs w:val="22"/>
          <w:lang w:eastAsia="en-US"/>
        </w:rPr>
        <w:t>, the AIS department identified the area of graphics and imaging that are used for games and simulations as being the primary area of focus in the program for training for students at the associates’ degree level.</w:t>
      </w:r>
    </w:p>
    <w:p w14:paraId="16C7495A" w14:textId="77777777" w:rsidR="006E214F" w:rsidRPr="00AF3275" w:rsidRDefault="006E214F" w:rsidP="006E214F">
      <w:pPr>
        <w:ind w:left="180"/>
        <w:rPr>
          <w:rFonts w:ascii="Cambria" w:eastAsia="ヒラギノ角ゴ Pro W3" w:hAnsi="Cambria" w:cs="Times New Roman"/>
          <w:color w:val="000000"/>
          <w:sz w:val="22"/>
          <w:szCs w:val="22"/>
          <w:lang w:eastAsia="en-US"/>
        </w:rPr>
      </w:pPr>
    </w:p>
    <w:p w14:paraId="7655CFC5" w14:textId="77777777" w:rsidR="006E214F" w:rsidRDefault="006E214F" w:rsidP="006E214F">
      <w:pPr>
        <w:rPr>
          <w:rFonts w:ascii="Cambria" w:eastAsia="ヒラギノ角ゴ Pro W3" w:hAnsi="Cambria" w:cs="Times New Roman"/>
          <w:color w:val="000000"/>
          <w:sz w:val="22"/>
          <w:szCs w:val="22"/>
          <w:lang w:eastAsia="en-US"/>
        </w:rPr>
      </w:pPr>
      <w:r>
        <w:rPr>
          <w:rFonts w:ascii="Cambria" w:eastAsia="ヒラギノ角ゴ Pro W3" w:hAnsi="Cambria" w:cs="Times New Roman"/>
          <w:color w:val="000000"/>
          <w:sz w:val="22"/>
          <w:szCs w:val="22"/>
          <w:lang w:eastAsia="en-US"/>
        </w:rPr>
        <w:t>The goal of the proposed</w:t>
      </w:r>
      <w:r w:rsidRPr="00183897">
        <w:rPr>
          <w:rFonts w:ascii="Cambria" w:eastAsia="ヒラギノ角ゴ Pro W3" w:hAnsi="Cambria" w:cs="Times New Roman"/>
          <w:color w:val="000000"/>
          <w:sz w:val="22"/>
          <w:szCs w:val="22"/>
          <w:lang w:eastAsia="en-US"/>
        </w:rPr>
        <w:t xml:space="preserve"> </w:t>
      </w:r>
      <w:r>
        <w:rPr>
          <w:rFonts w:ascii="Cambria" w:eastAsia="ヒラギノ角ゴ Pro W3" w:hAnsi="Cambria" w:cs="Times New Roman"/>
          <w:color w:val="000000"/>
          <w:sz w:val="22"/>
          <w:szCs w:val="22"/>
          <w:lang w:eastAsia="en-US"/>
        </w:rPr>
        <w:t>program</w:t>
      </w:r>
      <w:r w:rsidRPr="00183897">
        <w:rPr>
          <w:rFonts w:ascii="Cambria" w:eastAsia="ヒラギノ角ゴ Pro W3" w:hAnsi="Cambria" w:cs="Times New Roman"/>
          <w:color w:val="000000"/>
          <w:sz w:val="22"/>
          <w:szCs w:val="22"/>
          <w:lang w:eastAsia="en-US"/>
        </w:rPr>
        <w:t xml:space="preserve"> is to attract students with creative v</w:t>
      </w:r>
      <w:r>
        <w:rPr>
          <w:rFonts w:ascii="Cambria" w:eastAsia="ヒラギノ角ゴ Pro W3" w:hAnsi="Cambria" w:cs="Times New Roman"/>
          <w:color w:val="000000"/>
          <w:sz w:val="22"/>
          <w:szCs w:val="22"/>
          <w:lang w:eastAsia="en-US"/>
        </w:rPr>
        <w:t xml:space="preserve">isual communication skills, </w:t>
      </w:r>
      <w:r w:rsidRPr="00183897">
        <w:rPr>
          <w:rFonts w:ascii="Cambria" w:eastAsia="ヒラギノ角ゴ Pro W3" w:hAnsi="Cambria" w:cs="Times New Roman"/>
          <w:color w:val="000000"/>
          <w:sz w:val="22"/>
          <w:szCs w:val="22"/>
          <w:lang w:eastAsia="en-US"/>
        </w:rPr>
        <w:t xml:space="preserve">who are interested in working in the game art, design, and animation fields </w:t>
      </w:r>
      <w:r>
        <w:rPr>
          <w:rFonts w:ascii="Cambria" w:eastAsia="ヒラギノ角ゴ Pro W3" w:hAnsi="Cambria" w:cs="Times New Roman"/>
          <w:color w:val="000000"/>
          <w:sz w:val="22"/>
          <w:szCs w:val="22"/>
          <w:lang w:eastAsia="en-US"/>
        </w:rPr>
        <w:t xml:space="preserve">while </w:t>
      </w:r>
      <w:r w:rsidRPr="00183897">
        <w:rPr>
          <w:rFonts w:ascii="Cambria" w:eastAsia="ヒラギノ角ゴ Pro W3" w:hAnsi="Cambria" w:cs="Times New Roman"/>
          <w:color w:val="000000"/>
          <w:sz w:val="22"/>
          <w:szCs w:val="22"/>
          <w:lang w:eastAsia="en-US"/>
        </w:rPr>
        <w:t xml:space="preserve">preparing and training them for </w:t>
      </w:r>
      <w:r>
        <w:rPr>
          <w:rFonts w:ascii="Cambria" w:eastAsia="ヒラギノ角ゴ Pro W3" w:hAnsi="Cambria" w:cs="Times New Roman"/>
          <w:color w:val="000000"/>
          <w:sz w:val="22"/>
          <w:szCs w:val="22"/>
          <w:lang w:eastAsia="en-US"/>
        </w:rPr>
        <w:t xml:space="preserve">entry-level </w:t>
      </w:r>
      <w:r w:rsidRPr="00183897">
        <w:rPr>
          <w:rFonts w:ascii="Cambria" w:eastAsia="ヒラギノ角ゴ Pro W3" w:hAnsi="Cambria" w:cs="Times New Roman"/>
          <w:color w:val="000000"/>
          <w:sz w:val="22"/>
          <w:szCs w:val="22"/>
          <w:lang w:eastAsia="en-US"/>
        </w:rPr>
        <w:t xml:space="preserve">employment in the game industry. The proposed Game and Simulation Graphics program will cover the “artistic” side of the </w:t>
      </w:r>
      <w:r>
        <w:rPr>
          <w:rFonts w:ascii="Cambria" w:eastAsia="ヒラギノ角ゴ Pro W3" w:hAnsi="Cambria" w:cs="Times New Roman"/>
          <w:color w:val="000000"/>
          <w:sz w:val="22"/>
          <w:szCs w:val="22"/>
          <w:lang w:eastAsia="en-US"/>
        </w:rPr>
        <w:t>game industry</w:t>
      </w:r>
      <w:r w:rsidRPr="00183897">
        <w:rPr>
          <w:rFonts w:ascii="Cambria" w:eastAsia="ヒラギノ角ゴ Pro W3" w:hAnsi="Cambria" w:cs="Times New Roman"/>
          <w:color w:val="000000"/>
          <w:sz w:val="22"/>
          <w:szCs w:val="22"/>
          <w:lang w:eastAsia="en-US"/>
        </w:rPr>
        <w:t>, with a specific focus on the graphics and animation aspects of the game</w:t>
      </w:r>
      <w:r>
        <w:rPr>
          <w:rFonts w:ascii="Cambria" w:eastAsia="ヒラギノ角ゴ Pro W3" w:hAnsi="Cambria" w:cs="Times New Roman"/>
          <w:color w:val="000000"/>
          <w:sz w:val="22"/>
          <w:szCs w:val="22"/>
          <w:lang w:eastAsia="en-US"/>
        </w:rPr>
        <w:t>s</w:t>
      </w:r>
      <w:r w:rsidRPr="00183897">
        <w:rPr>
          <w:rFonts w:ascii="Cambria" w:eastAsia="ヒラギノ角ゴ Pro W3" w:hAnsi="Cambria" w:cs="Times New Roman"/>
          <w:color w:val="000000"/>
          <w:sz w:val="22"/>
          <w:szCs w:val="22"/>
          <w:lang w:eastAsia="en-US"/>
        </w:rPr>
        <w:t xml:space="preserve"> </w:t>
      </w:r>
      <w:r>
        <w:rPr>
          <w:rFonts w:ascii="Cambria" w:eastAsia="ヒラギノ角ゴ Pro W3" w:hAnsi="Cambria" w:cs="Times New Roman"/>
          <w:color w:val="000000"/>
          <w:sz w:val="22"/>
          <w:szCs w:val="22"/>
          <w:lang w:eastAsia="en-US"/>
        </w:rPr>
        <w:t>and simulations</w:t>
      </w:r>
      <w:r w:rsidRPr="00183897">
        <w:rPr>
          <w:rFonts w:ascii="Cambria" w:eastAsia="ヒラギノ角ゴ Pro W3" w:hAnsi="Cambria" w:cs="Times New Roman"/>
          <w:color w:val="000000"/>
          <w:sz w:val="22"/>
          <w:szCs w:val="22"/>
          <w:lang w:eastAsia="en-US"/>
        </w:rPr>
        <w:t xml:space="preserve">. </w:t>
      </w:r>
      <w:r>
        <w:rPr>
          <w:rFonts w:ascii="Cambria" w:eastAsia="ヒラギノ角ゴ Pro W3" w:hAnsi="Cambria" w:cs="Times New Roman"/>
          <w:color w:val="000000"/>
          <w:sz w:val="22"/>
          <w:szCs w:val="22"/>
          <w:lang w:eastAsia="en-US"/>
        </w:rPr>
        <w:t>S</w:t>
      </w:r>
      <w:r w:rsidRPr="00183897">
        <w:rPr>
          <w:rFonts w:ascii="Cambria" w:eastAsia="ヒラギノ角ゴ Pro W3" w:hAnsi="Cambria" w:cs="Times New Roman"/>
          <w:color w:val="000000"/>
          <w:sz w:val="22"/>
          <w:szCs w:val="22"/>
          <w:lang w:eastAsia="en-US"/>
        </w:rPr>
        <w:t xml:space="preserve">tudents </w:t>
      </w:r>
      <w:r>
        <w:rPr>
          <w:rFonts w:ascii="Cambria" w:eastAsia="ヒラギノ角ゴ Pro W3" w:hAnsi="Cambria" w:cs="Times New Roman"/>
          <w:color w:val="000000"/>
          <w:sz w:val="22"/>
          <w:szCs w:val="22"/>
          <w:lang w:eastAsia="en-US"/>
        </w:rPr>
        <w:t>will</w:t>
      </w:r>
      <w:r w:rsidRPr="00183897">
        <w:rPr>
          <w:rFonts w:ascii="Cambria" w:eastAsia="ヒラギノ角ゴ Pro W3" w:hAnsi="Cambria" w:cs="Times New Roman"/>
          <w:color w:val="000000"/>
          <w:sz w:val="22"/>
          <w:szCs w:val="22"/>
          <w:lang w:eastAsia="en-US"/>
        </w:rPr>
        <w:t xml:space="preserve"> acquire the creative and technical skills required to create art</w:t>
      </w:r>
      <w:r>
        <w:rPr>
          <w:rFonts w:ascii="Cambria" w:eastAsia="ヒラギノ角ゴ Pro W3" w:hAnsi="Cambria" w:cs="Times New Roman"/>
          <w:color w:val="000000"/>
          <w:sz w:val="22"/>
          <w:szCs w:val="22"/>
          <w:lang w:eastAsia="en-US"/>
        </w:rPr>
        <w:t>, game graphics, visual design for overall user experience,</w:t>
      </w:r>
      <w:r w:rsidRPr="00183897">
        <w:rPr>
          <w:rFonts w:ascii="Cambria" w:eastAsia="ヒラギノ角ゴ Pro W3" w:hAnsi="Cambria" w:cs="Times New Roman"/>
          <w:color w:val="000000"/>
          <w:sz w:val="22"/>
          <w:szCs w:val="22"/>
          <w:lang w:eastAsia="en-US"/>
        </w:rPr>
        <w:t xml:space="preserve"> </w:t>
      </w:r>
      <w:r>
        <w:rPr>
          <w:rFonts w:ascii="Cambria" w:eastAsia="ヒラギノ角ゴ Pro W3" w:hAnsi="Cambria" w:cs="Times New Roman"/>
          <w:color w:val="000000"/>
          <w:sz w:val="22"/>
          <w:szCs w:val="22"/>
          <w:lang w:eastAsia="en-US"/>
        </w:rPr>
        <w:t>and animate</w:t>
      </w:r>
      <w:r w:rsidRPr="00183897">
        <w:rPr>
          <w:rFonts w:ascii="Cambria" w:eastAsia="ヒラギノ角ゴ Pro W3" w:hAnsi="Cambria" w:cs="Times New Roman"/>
          <w:color w:val="000000"/>
          <w:sz w:val="22"/>
          <w:szCs w:val="22"/>
          <w:lang w:eastAsia="en-US"/>
        </w:rPr>
        <w:t xml:space="preserve"> media </w:t>
      </w:r>
      <w:r>
        <w:rPr>
          <w:rFonts w:ascii="Cambria" w:eastAsia="ヒラギノ角ゴ Pro W3" w:hAnsi="Cambria" w:cs="Times New Roman"/>
          <w:color w:val="000000"/>
          <w:sz w:val="22"/>
          <w:szCs w:val="22"/>
          <w:lang w:eastAsia="en-US"/>
        </w:rPr>
        <w:t xml:space="preserve">elements </w:t>
      </w:r>
      <w:r w:rsidRPr="00183897">
        <w:rPr>
          <w:rFonts w:ascii="Cambria" w:eastAsia="ヒラギノ角ゴ Pro W3" w:hAnsi="Cambria" w:cs="Times New Roman"/>
          <w:color w:val="000000"/>
          <w:sz w:val="22"/>
          <w:szCs w:val="22"/>
          <w:lang w:eastAsia="en-US"/>
        </w:rPr>
        <w:t>that are used in games</w:t>
      </w:r>
      <w:r>
        <w:rPr>
          <w:rFonts w:ascii="Cambria" w:eastAsia="ヒラギノ角ゴ Pro W3" w:hAnsi="Cambria" w:cs="Times New Roman"/>
          <w:color w:val="000000"/>
          <w:sz w:val="22"/>
          <w:szCs w:val="22"/>
          <w:lang w:eastAsia="en-US"/>
        </w:rPr>
        <w:t xml:space="preserve"> and simulations</w:t>
      </w:r>
      <w:r w:rsidRPr="00183897">
        <w:rPr>
          <w:rFonts w:ascii="Cambria" w:eastAsia="ヒラギノ角ゴ Pro W3" w:hAnsi="Cambria" w:cs="Times New Roman"/>
          <w:color w:val="000000"/>
          <w:sz w:val="22"/>
          <w:szCs w:val="22"/>
          <w:lang w:eastAsia="en-US"/>
        </w:rPr>
        <w:t>.</w:t>
      </w:r>
      <w:r>
        <w:rPr>
          <w:rFonts w:ascii="Cambria" w:eastAsia="ヒラギノ角ゴ Pro W3" w:hAnsi="Cambria" w:cs="Times New Roman"/>
          <w:color w:val="000000"/>
          <w:sz w:val="22"/>
          <w:szCs w:val="22"/>
          <w:lang w:eastAsia="en-US"/>
        </w:rPr>
        <w:t xml:space="preserve"> </w:t>
      </w:r>
    </w:p>
    <w:p w14:paraId="55109CBF" w14:textId="77777777" w:rsidR="006E214F" w:rsidRDefault="006E214F" w:rsidP="006E214F">
      <w:pPr>
        <w:rPr>
          <w:rFonts w:ascii="Cambria" w:eastAsia="ヒラギノ角ゴ Pro W3" w:hAnsi="Cambria" w:cs="Times New Roman"/>
          <w:color w:val="000000"/>
          <w:sz w:val="22"/>
          <w:szCs w:val="22"/>
          <w:lang w:eastAsia="en-US"/>
        </w:rPr>
      </w:pPr>
    </w:p>
    <w:p w14:paraId="795A1FAE" w14:textId="77777777" w:rsidR="006E214F" w:rsidRDefault="006E214F" w:rsidP="006E214F">
      <w:pPr>
        <w:rPr>
          <w:rFonts w:ascii="Cambria" w:eastAsia="ヒラギノ角ゴ Pro W3" w:hAnsi="Cambria" w:cs="Times New Roman"/>
          <w:color w:val="000000"/>
          <w:sz w:val="22"/>
          <w:szCs w:val="22"/>
          <w:lang w:eastAsia="en-US"/>
        </w:rPr>
      </w:pPr>
      <w:r>
        <w:rPr>
          <w:rFonts w:ascii="Cambria" w:eastAsia="ヒラギノ角ゴ Pro W3" w:hAnsi="Cambria" w:cs="Times New Roman"/>
          <w:color w:val="000000"/>
          <w:sz w:val="22"/>
          <w:szCs w:val="22"/>
          <w:lang w:eastAsia="en-US"/>
        </w:rPr>
        <w:t>While students acquire the needed creative skills, they will also use varying game engines to develop games for the software platforms available in the commercial market. Game engines are software applications that allow the user to create games with the ability to plug in graphics and use the game engine and its associated features and settings to produce the code required for game creation. The gaming industry is moving toward the same model of product creation that graphic design, printing, and web design have been using for many years. These industries use software that abstracts the majority of the coding away from the designer. The game engines work very much like the widely used software applications such as Adobe Dreamweaver and Adobe Illustrator. The game engines that students will use are rapidly becoming industry standards, and are widely used in games available in the marketplace today.</w:t>
      </w:r>
    </w:p>
    <w:p w14:paraId="117E3D51" w14:textId="77777777" w:rsidR="006E214F" w:rsidRDefault="006E214F" w:rsidP="006E214F">
      <w:pPr>
        <w:rPr>
          <w:rFonts w:ascii="Cambria" w:eastAsia="ヒラギノ角ゴ Pro W3" w:hAnsi="Cambria" w:cs="Times New Roman"/>
          <w:color w:val="000000"/>
          <w:sz w:val="22"/>
          <w:szCs w:val="22"/>
          <w:lang w:eastAsia="en-US"/>
        </w:rPr>
      </w:pPr>
    </w:p>
    <w:p w14:paraId="3302FD81" w14:textId="77777777" w:rsidR="006E214F" w:rsidRDefault="006E214F" w:rsidP="006E214F">
      <w:pPr>
        <w:rPr>
          <w:rFonts w:ascii="Cambria" w:eastAsia="ヒラギノ角ゴ Pro W3" w:hAnsi="Cambria" w:cs="Times New Roman"/>
          <w:color w:val="000000"/>
          <w:sz w:val="22"/>
          <w:szCs w:val="22"/>
          <w:lang w:eastAsia="en-US"/>
        </w:rPr>
      </w:pPr>
      <w:r w:rsidRPr="00AF3275">
        <w:rPr>
          <w:rFonts w:ascii="Cambria" w:eastAsia="ヒラギノ角ゴ Pro W3" w:hAnsi="Cambria" w:cs="Times New Roman"/>
          <w:color w:val="000000"/>
          <w:sz w:val="22"/>
          <w:szCs w:val="22"/>
          <w:lang w:eastAsia="en-US"/>
        </w:rPr>
        <w:t>The program</w:t>
      </w:r>
      <w:r>
        <w:rPr>
          <w:rFonts w:ascii="Cambria" w:eastAsia="ヒラギノ角ゴ Pro W3" w:hAnsi="Cambria" w:cs="Times New Roman"/>
          <w:color w:val="000000"/>
          <w:sz w:val="22"/>
          <w:szCs w:val="22"/>
          <w:lang w:eastAsia="en-US"/>
        </w:rPr>
        <w:t xml:space="preserve"> will also require students </w:t>
      </w:r>
      <w:r w:rsidRPr="00AF3275">
        <w:rPr>
          <w:rFonts w:ascii="Cambria" w:eastAsia="ヒラギノ角ゴ Pro W3" w:hAnsi="Cambria" w:cs="Times New Roman"/>
          <w:color w:val="000000"/>
          <w:sz w:val="22"/>
          <w:szCs w:val="22"/>
          <w:lang w:eastAsia="en-US"/>
        </w:rPr>
        <w:t xml:space="preserve">to </w:t>
      </w:r>
      <w:r>
        <w:rPr>
          <w:rFonts w:ascii="Cambria" w:eastAsia="ヒラギノ角ゴ Pro W3" w:hAnsi="Cambria" w:cs="Times New Roman"/>
          <w:color w:val="000000"/>
          <w:sz w:val="22"/>
          <w:szCs w:val="22"/>
          <w:lang w:eastAsia="en-US"/>
        </w:rPr>
        <w:t>acquire</w:t>
      </w:r>
      <w:r w:rsidRPr="00AF3275">
        <w:rPr>
          <w:rFonts w:ascii="Cambria" w:eastAsia="ヒラギノ角ゴ Pro W3" w:hAnsi="Cambria" w:cs="Times New Roman"/>
          <w:color w:val="000000"/>
          <w:sz w:val="22"/>
          <w:szCs w:val="22"/>
          <w:lang w:eastAsia="en-US"/>
        </w:rPr>
        <w:t xml:space="preserve"> skills in traditional media drawing</w:t>
      </w:r>
      <w:r>
        <w:rPr>
          <w:rFonts w:ascii="Cambria" w:eastAsia="ヒラギノ角ゴ Pro W3" w:hAnsi="Cambria" w:cs="Times New Roman"/>
          <w:color w:val="000000"/>
          <w:sz w:val="22"/>
          <w:szCs w:val="22"/>
          <w:lang w:eastAsia="en-US"/>
        </w:rPr>
        <w:t xml:space="preserve"> and painting</w:t>
      </w:r>
      <w:r w:rsidRPr="00AF3275">
        <w:rPr>
          <w:rFonts w:ascii="Cambria" w:eastAsia="ヒラギノ角ゴ Pro W3" w:hAnsi="Cambria" w:cs="Times New Roman"/>
          <w:color w:val="000000"/>
          <w:sz w:val="22"/>
          <w:szCs w:val="22"/>
          <w:lang w:eastAsia="en-US"/>
        </w:rPr>
        <w:t>,</w:t>
      </w:r>
      <w:r>
        <w:rPr>
          <w:rFonts w:ascii="Cambria" w:eastAsia="ヒラギノ角ゴ Pro W3" w:hAnsi="Cambria" w:cs="Times New Roman"/>
          <w:color w:val="000000"/>
          <w:sz w:val="22"/>
          <w:szCs w:val="22"/>
          <w:lang w:eastAsia="en-US"/>
        </w:rPr>
        <w:t xml:space="preserve"> game concept development, storyboarding, </w:t>
      </w:r>
      <w:r w:rsidRPr="00AF3275">
        <w:rPr>
          <w:rFonts w:ascii="Cambria" w:eastAsia="ヒラギノ角ゴ Pro W3" w:hAnsi="Cambria" w:cs="Times New Roman"/>
          <w:color w:val="000000"/>
          <w:sz w:val="22"/>
          <w:szCs w:val="22"/>
          <w:lang w:eastAsia="en-US"/>
        </w:rPr>
        <w:t>storytelling</w:t>
      </w:r>
      <w:r>
        <w:rPr>
          <w:rFonts w:ascii="Cambria" w:eastAsia="ヒラギノ角ゴ Pro W3" w:hAnsi="Cambria" w:cs="Times New Roman"/>
          <w:color w:val="000000"/>
          <w:sz w:val="22"/>
          <w:szCs w:val="22"/>
          <w:lang w:eastAsia="en-US"/>
        </w:rPr>
        <w:t>,</w:t>
      </w:r>
      <w:r w:rsidRPr="00AF3275">
        <w:rPr>
          <w:rFonts w:ascii="Cambria" w:eastAsia="ヒラギノ角ゴ Pro W3" w:hAnsi="Cambria" w:cs="Times New Roman"/>
          <w:color w:val="000000"/>
          <w:sz w:val="22"/>
          <w:szCs w:val="22"/>
          <w:lang w:eastAsia="en-US"/>
        </w:rPr>
        <w:t xml:space="preserve"> and computer-based skills in </w:t>
      </w:r>
      <w:r>
        <w:rPr>
          <w:rFonts w:ascii="Cambria" w:eastAsia="ヒラギノ角ゴ Pro W3" w:hAnsi="Cambria" w:cs="Times New Roman"/>
          <w:color w:val="000000"/>
          <w:sz w:val="22"/>
          <w:szCs w:val="22"/>
          <w:lang w:eastAsia="en-US"/>
        </w:rPr>
        <w:t xml:space="preserve">2D and 3D graphics software, and using game engines. In addition, students will acquire skills related to </w:t>
      </w:r>
      <w:r w:rsidRPr="00AF3275">
        <w:rPr>
          <w:rFonts w:ascii="Cambria" w:eastAsia="ヒラギノ角ゴ Pro W3" w:hAnsi="Cambria" w:cs="Times New Roman"/>
          <w:color w:val="000000"/>
          <w:sz w:val="22"/>
          <w:szCs w:val="22"/>
          <w:lang w:eastAsia="en-US"/>
        </w:rPr>
        <w:t>project</w:t>
      </w:r>
      <w:r>
        <w:rPr>
          <w:rFonts w:ascii="Cambria" w:eastAsia="ヒラギノ角ゴ Pro W3" w:hAnsi="Cambria" w:cs="Times New Roman"/>
          <w:color w:val="000000"/>
          <w:sz w:val="22"/>
          <w:szCs w:val="22"/>
          <w:lang w:eastAsia="en-US"/>
        </w:rPr>
        <w:t xml:space="preserve"> management and teamwork</w:t>
      </w:r>
      <w:r w:rsidRPr="00AF3275">
        <w:rPr>
          <w:rFonts w:ascii="Cambria" w:eastAsia="ヒラギノ角ゴ Pro W3" w:hAnsi="Cambria" w:cs="Times New Roman"/>
          <w:color w:val="000000"/>
          <w:sz w:val="22"/>
          <w:szCs w:val="22"/>
          <w:lang w:eastAsia="en-US"/>
        </w:rPr>
        <w:t xml:space="preserve">. </w:t>
      </w:r>
    </w:p>
    <w:p w14:paraId="14C416BB" w14:textId="77777777" w:rsidR="006E214F" w:rsidRDefault="006E214F" w:rsidP="006E214F">
      <w:pPr>
        <w:rPr>
          <w:rFonts w:ascii="Cambria" w:eastAsia="ヒラギノ角ゴ Pro W3" w:hAnsi="Cambria" w:cs="Times New Roman"/>
          <w:color w:val="000000"/>
          <w:sz w:val="22"/>
          <w:szCs w:val="22"/>
          <w:lang w:eastAsia="en-US"/>
        </w:rPr>
      </w:pPr>
    </w:p>
    <w:p w14:paraId="41A8C7BE" w14:textId="77777777" w:rsidR="006E214F" w:rsidRDefault="006E214F" w:rsidP="006E214F">
      <w:pPr>
        <w:rPr>
          <w:sz w:val="22"/>
          <w:szCs w:val="22"/>
        </w:rPr>
      </w:pPr>
      <w:r>
        <w:rPr>
          <w:sz w:val="22"/>
          <w:szCs w:val="22"/>
        </w:rPr>
        <w:t>During their course of study in the Game and Simulation Graphics program, students will take two required, team-based project courses that focus on teamwork and collaboration in developing a game or simulation.  The first team-based project course will happen in t</w:t>
      </w:r>
      <w:r w:rsidRPr="000506F3">
        <w:rPr>
          <w:sz w:val="22"/>
          <w:szCs w:val="22"/>
        </w:rPr>
        <w:t>he</w:t>
      </w:r>
      <w:r>
        <w:rPr>
          <w:sz w:val="22"/>
          <w:szCs w:val="22"/>
        </w:rPr>
        <w:t>ir</w:t>
      </w:r>
      <w:r w:rsidRPr="000506F3">
        <w:rPr>
          <w:sz w:val="22"/>
          <w:szCs w:val="22"/>
        </w:rPr>
        <w:t xml:space="preserve"> </w:t>
      </w:r>
      <w:r w:rsidRPr="00666011">
        <w:rPr>
          <w:b/>
          <w:sz w:val="22"/>
          <w:szCs w:val="22"/>
        </w:rPr>
        <w:t>third semester</w:t>
      </w:r>
      <w:r w:rsidRPr="000506F3">
        <w:rPr>
          <w:sz w:val="22"/>
          <w:szCs w:val="22"/>
        </w:rPr>
        <w:t>,</w:t>
      </w:r>
      <w:r>
        <w:rPr>
          <w:sz w:val="22"/>
          <w:szCs w:val="22"/>
        </w:rPr>
        <w:t xml:space="preserve"> where students will take</w:t>
      </w:r>
      <w:r w:rsidRPr="000506F3">
        <w:rPr>
          <w:sz w:val="22"/>
          <w:szCs w:val="22"/>
        </w:rPr>
        <w:t xml:space="preserve"> three </w:t>
      </w:r>
      <w:r>
        <w:rPr>
          <w:sz w:val="22"/>
          <w:szCs w:val="22"/>
        </w:rPr>
        <w:t xml:space="preserve">regular </w:t>
      </w:r>
      <w:r w:rsidRPr="000506F3">
        <w:rPr>
          <w:sz w:val="22"/>
          <w:szCs w:val="22"/>
        </w:rPr>
        <w:t xml:space="preserve">courses along with one that is </w:t>
      </w:r>
      <w:r>
        <w:rPr>
          <w:sz w:val="22"/>
          <w:szCs w:val="22"/>
        </w:rPr>
        <w:t xml:space="preserve">a </w:t>
      </w:r>
      <w:r w:rsidRPr="00666011">
        <w:rPr>
          <w:i/>
          <w:sz w:val="22"/>
          <w:szCs w:val="22"/>
        </w:rPr>
        <w:t xml:space="preserve">3-credit </w:t>
      </w:r>
      <w:r>
        <w:rPr>
          <w:i/>
          <w:sz w:val="22"/>
          <w:szCs w:val="22"/>
        </w:rPr>
        <w:t>team</w:t>
      </w:r>
      <w:r w:rsidRPr="00666011">
        <w:rPr>
          <w:i/>
          <w:sz w:val="22"/>
          <w:szCs w:val="22"/>
        </w:rPr>
        <w:t>-based project course</w:t>
      </w:r>
      <w:r>
        <w:rPr>
          <w:sz w:val="22"/>
          <w:szCs w:val="22"/>
        </w:rPr>
        <w:t xml:space="preserve"> where they will create a small-scale game or simulation. During their </w:t>
      </w:r>
      <w:r w:rsidRPr="00666011">
        <w:rPr>
          <w:b/>
          <w:sz w:val="22"/>
          <w:szCs w:val="22"/>
        </w:rPr>
        <w:t>fifth semester</w:t>
      </w:r>
      <w:r>
        <w:rPr>
          <w:sz w:val="22"/>
          <w:szCs w:val="22"/>
        </w:rPr>
        <w:t xml:space="preserve"> in the program, students will </w:t>
      </w:r>
      <w:r w:rsidRPr="000506F3">
        <w:rPr>
          <w:sz w:val="22"/>
          <w:szCs w:val="22"/>
        </w:rPr>
        <w:t>tak</w:t>
      </w:r>
      <w:r>
        <w:rPr>
          <w:sz w:val="22"/>
          <w:szCs w:val="22"/>
        </w:rPr>
        <w:t>e</w:t>
      </w:r>
      <w:r w:rsidRPr="000506F3">
        <w:rPr>
          <w:sz w:val="22"/>
          <w:szCs w:val="22"/>
        </w:rPr>
        <w:t xml:space="preserve"> a </w:t>
      </w:r>
      <w:r>
        <w:rPr>
          <w:i/>
          <w:sz w:val="22"/>
          <w:szCs w:val="22"/>
        </w:rPr>
        <w:t>3</w:t>
      </w:r>
      <w:r w:rsidRPr="00666011">
        <w:rPr>
          <w:i/>
          <w:sz w:val="22"/>
          <w:szCs w:val="22"/>
        </w:rPr>
        <w:t xml:space="preserve">-credit team-based project course </w:t>
      </w:r>
      <w:r>
        <w:rPr>
          <w:sz w:val="22"/>
          <w:szCs w:val="22"/>
        </w:rPr>
        <w:t>where they will create a larger-scale game or simulation as a capstone project for the program.</w:t>
      </w:r>
    </w:p>
    <w:p w14:paraId="0303ACA1" w14:textId="77777777" w:rsidR="006E214F" w:rsidRDefault="006E214F" w:rsidP="006E214F">
      <w:pPr>
        <w:rPr>
          <w:sz w:val="22"/>
          <w:szCs w:val="22"/>
        </w:rPr>
      </w:pPr>
    </w:p>
    <w:p w14:paraId="3F023F7B" w14:textId="77777777" w:rsidR="006E214F" w:rsidRDefault="006E214F" w:rsidP="006E214F">
      <w:pPr>
        <w:rPr>
          <w:sz w:val="22"/>
          <w:szCs w:val="22"/>
        </w:rPr>
      </w:pPr>
      <w:r>
        <w:rPr>
          <w:sz w:val="22"/>
          <w:szCs w:val="22"/>
        </w:rPr>
        <w:t xml:space="preserve">The marketplace for employment in the game and simulation graphics area has grown considerably, and jobs can be found worldwide. Generally, jobs can be found that are full-time, part-time, or on a contract basis, however, the nature of employment in this industry is primarily project based. Many of the available jobs are contract based. There is a high level of competition for employment at all levels, but many entry-level jobs can be found in the games and simulations industry. For employment, students in the Game and Simulation Graphics program will be prepared and qualified for obtaining entry-level employment in the industry, finding jobs with titles such as:  Junior </w:t>
      </w:r>
      <w:r w:rsidRPr="004813BE">
        <w:rPr>
          <w:sz w:val="22"/>
          <w:szCs w:val="22"/>
        </w:rPr>
        <w:t>Computer Graphic Designer</w:t>
      </w:r>
      <w:r>
        <w:rPr>
          <w:sz w:val="22"/>
          <w:szCs w:val="22"/>
        </w:rPr>
        <w:t xml:space="preserve">, Junior Computer Animator, Technical Illustrator, 2D Illustrator, 3D Animator, Junior Environment Artist, Concept Artist, Junior Animator, 3D Generalist, Visual Effect Artist, </w:t>
      </w:r>
      <w:r w:rsidRPr="00084DF0">
        <w:rPr>
          <w:sz w:val="22"/>
          <w:szCs w:val="22"/>
        </w:rPr>
        <w:t>Modeler, Ani</w:t>
      </w:r>
      <w:r>
        <w:rPr>
          <w:sz w:val="22"/>
          <w:szCs w:val="22"/>
        </w:rPr>
        <w:t>mator, Texture Artist, Rigger</w:t>
      </w:r>
      <w:r w:rsidRPr="00084DF0">
        <w:rPr>
          <w:sz w:val="22"/>
          <w:szCs w:val="22"/>
        </w:rPr>
        <w:t>, Storyboard an</w:t>
      </w:r>
      <w:r>
        <w:rPr>
          <w:sz w:val="22"/>
          <w:szCs w:val="22"/>
        </w:rPr>
        <w:t xml:space="preserve">d Concept Artist, and </w:t>
      </w:r>
      <w:r w:rsidRPr="00084DF0">
        <w:rPr>
          <w:sz w:val="22"/>
          <w:szCs w:val="22"/>
        </w:rPr>
        <w:t>Test</w:t>
      </w:r>
      <w:r>
        <w:rPr>
          <w:sz w:val="22"/>
          <w:szCs w:val="22"/>
        </w:rPr>
        <w:t>er.</w:t>
      </w:r>
    </w:p>
    <w:p w14:paraId="544A24DB" w14:textId="77777777" w:rsidR="006E214F" w:rsidRDefault="006E214F" w:rsidP="006E214F">
      <w:pPr>
        <w:rPr>
          <w:sz w:val="22"/>
          <w:szCs w:val="22"/>
        </w:rPr>
      </w:pPr>
    </w:p>
    <w:p w14:paraId="3B74C7DD" w14:textId="77777777" w:rsidR="006E214F" w:rsidRDefault="006E214F" w:rsidP="006E214F">
      <w:pPr>
        <w:rPr>
          <w:sz w:val="22"/>
          <w:szCs w:val="22"/>
        </w:rPr>
      </w:pPr>
      <w:r>
        <w:rPr>
          <w:sz w:val="22"/>
          <w:szCs w:val="22"/>
        </w:rPr>
        <w:t>An initial outline of the courses that will be offered for the Game and Simulation Graphics program from the AIS department, and excluding general education courses, is offered below:</w:t>
      </w:r>
    </w:p>
    <w:p w14:paraId="0A244F1E" w14:textId="77777777" w:rsidR="006E214F" w:rsidRDefault="006E214F" w:rsidP="006E214F">
      <w:pPr>
        <w:rPr>
          <w:sz w:val="22"/>
          <w:szCs w:val="22"/>
        </w:rPr>
      </w:pPr>
    </w:p>
    <w:p w14:paraId="2DFBDF9B" w14:textId="77777777" w:rsidR="006E214F" w:rsidRPr="00042A4D" w:rsidRDefault="006E214F" w:rsidP="006E214F">
      <w:pPr>
        <w:ind w:left="720"/>
        <w:rPr>
          <w:b/>
          <w:sz w:val="20"/>
          <w:szCs w:val="22"/>
          <w:u w:val="single"/>
        </w:rPr>
      </w:pPr>
      <w:r w:rsidRPr="00042A4D">
        <w:rPr>
          <w:b/>
          <w:sz w:val="20"/>
          <w:szCs w:val="22"/>
          <w:u w:val="single"/>
        </w:rPr>
        <w:t>First Semester Courses</w:t>
      </w:r>
    </w:p>
    <w:p w14:paraId="32BE0F82" w14:textId="77777777" w:rsidR="006E214F" w:rsidRDefault="006E214F" w:rsidP="006E214F">
      <w:pPr>
        <w:ind w:left="720"/>
        <w:rPr>
          <w:i/>
          <w:sz w:val="20"/>
          <w:szCs w:val="22"/>
        </w:rPr>
      </w:pPr>
      <w:r w:rsidRPr="00042A4D">
        <w:rPr>
          <w:i/>
          <w:sz w:val="20"/>
          <w:szCs w:val="22"/>
        </w:rPr>
        <w:t>Raster and Vector Graphics</w:t>
      </w:r>
    </w:p>
    <w:p w14:paraId="4065ABAB" w14:textId="77777777" w:rsidR="006E214F" w:rsidRPr="00042A4D" w:rsidRDefault="006E214F" w:rsidP="006E214F">
      <w:pPr>
        <w:ind w:left="720"/>
        <w:rPr>
          <w:i/>
          <w:sz w:val="20"/>
          <w:szCs w:val="22"/>
        </w:rPr>
      </w:pPr>
      <w:r w:rsidRPr="00042A4D">
        <w:rPr>
          <w:i/>
          <w:sz w:val="20"/>
          <w:szCs w:val="22"/>
        </w:rPr>
        <w:t>Visual Idea Development</w:t>
      </w:r>
    </w:p>
    <w:p w14:paraId="177796DD" w14:textId="77777777" w:rsidR="006E214F" w:rsidRPr="00042A4D" w:rsidRDefault="006E214F" w:rsidP="006E214F">
      <w:pPr>
        <w:ind w:left="720"/>
        <w:rPr>
          <w:b/>
          <w:sz w:val="20"/>
          <w:szCs w:val="22"/>
        </w:rPr>
      </w:pPr>
      <w:r w:rsidRPr="00042A4D">
        <w:rPr>
          <w:b/>
          <w:sz w:val="20"/>
          <w:szCs w:val="22"/>
        </w:rPr>
        <w:t>Intro. to Game Design</w:t>
      </w:r>
    </w:p>
    <w:p w14:paraId="61E36AA9" w14:textId="77777777" w:rsidR="006E214F" w:rsidRPr="00042A4D" w:rsidRDefault="006E214F" w:rsidP="006E214F">
      <w:pPr>
        <w:ind w:left="720"/>
        <w:rPr>
          <w:b/>
          <w:sz w:val="20"/>
          <w:szCs w:val="22"/>
        </w:rPr>
      </w:pPr>
      <w:r w:rsidRPr="00042A4D">
        <w:rPr>
          <w:b/>
          <w:sz w:val="20"/>
          <w:szCs w:val="22"/>
        </w:rPr>
        <w:t>3D Modeling &amp; Rendering I</w:t>
      </w:r>
    </w:p>
    <w:p w14:paraId="6C7FAF15" w14:textId="77777777" w:rsidR="006E214F" w:rsidRPr="00042A4D" w:rsidRDefault="006E214F" w:rsidP="006E214F">
      <w:pPr>
        <w:ind w:left="720"/>
        <w:rPr>
          <w:sz w:val="20"/>
          <w:szCs w:val="22"/>
        </w:rPr>
      </w:pPr>
    </w:p>
    <w:p w14:paraId="796CA2B9" w14:textId="77777777" w:rsidR="006E214F" w:rsidRPr="00042A4D" w:rsidRDefault="006E214F" w:rsidP="006E214F">
      <w:pPr>
        <w:ind w:left="720"/>
        <w:rPr>
          <w:b/>
          <w:sz w:val="20"/>
          <w:szCs w:val="22"/>
          <w:u w:val="single"/>
        </w:rPr>
      </w:pPr>
      <w:r w:rsidRPr="00042A4D">
        <w:rPr>
          <w:b/>
          <w:sz w:val="20"/>
          <w:szCs w:val="22"/>
          <w:u w:val="single"/>
        </w:rPr>
        <w:t>Second Semester Courses</w:t>
      </w:r>
    </w:p>
    <w:p w14:paraId="57AB9B33" w14:textId="77777777" w:rsidR="006E214F" w:rsidRPr="00042A4D" w:rsidRDefault="006E214F" w:rsidP="006E214F">
      <w:pPr>
        <w:ind w:left="720"/>
        <w:rPr>
          <w:i/>
          <w:sz w:val="20"/>
          <w:szCs w:val="22"/>
        </w:rPr>
      </w:pPr>
      <w:r w:rsidRPr="00042A4D">
        <w:rPr>
          <w:i/>
          <w:sz w:val="20"/>
          <w:szCs w:val="22"/>
        </w:rPr>
        <w:t>Drawing I</w:t>
      </w:r>
    </w:p>
    <w:p w14:paraId="6D6DE770" w14:textId="77777777" w:rsidR="006E214F" w:rsidRDefault="006E214F" w:rsidP="006E214F">
      <w:pPr>
        <w:ind w:left="720"/>
        <w:rPr>
          <w:b/>
          <w:sz w:val="20"/>
          <w:szCs w:val="22"/>
        </w:rPr>
      </w:pPr>
      <w:r w:rsidRPr="00042A4D">
        <w:rPr>
          <w:b/>
          <w:sz w:val="20"/>
          <w:szCs w:val="22"/>
        </w:rPr>
        <w:t>Intro. to Game Systems and Engines</w:t>
      </w:r>
    </w:p>
    <w:p w14:paraId="2C54B3D1" w14:textId="77777777" w:rsidR="006E214F" w:rsidRDefault="006E214F" w:rsidP="006E214F">
      <w:pPr>
        <w:ind w:left="720"/>
        <w:rPr>
          <w:b/>
          <w:sz w:val="20"/>
          <w:szCs w:val="22"/>
        </w:rPr>
      </w:pPr>
      <w:r w:rsidRPr="00042A4D">
        <w:rPr>
          <w:b/>
          <w:sz w:val="20"/>
          <w:szCs w:val="22"/>
        </w:rPr>
        <w:t>3D Modeling &amp; Rendering II</w:t>
      </w:r>
    </w:p>
    <w:p w14:paraId="488323C7" w14:textId="77777777" w:rsidR="006E214F" w:rsidRPr="00042A4D" w:rsidRDefault="006E214F" w:rsidP="006E214F">
      <w:pPr>
        <w:ind w:left="720"/>
        <w:rPr>
          <w:b/>
          <w:sz w:val="20"/>
          <w:szCs w:val="22"/>
        </w:rPr>
      </w:pPr>
      <w:r>
        <w:rPr>
          <w:b/>
          <w:sz w:val="20"/>
          <w:szCs w:val="22"/>
        </w:rPr>
        <w:t>Storytelling &amp; Storyboarding</w:t>
      </w:r>
    </w:p>
    <w:p w14:paraId="6A0074BD" w14:textId="77777777" w:rsidR="006E214F" w:rsidRPr="00042A4D" w:rsidRDefault="006E214F" w:rsidP="006E214F">
      <w:pPr>
        <w:ind w:left="720"/>
        <w:rPr>
          <w:sz w:val="20"/>
          <w:szCs w:val="22"/>
        </w:rPr>
      </w:pPr>
    </w:p>
    <w:p w14:paraId="2E8B62A2" w14:textId="77777777" w:rsidR="006E214F" w:rsidRPr="00042A4D" w:rsidRDefault="006E214F" w:rsidP="006E214F">
      <w:pPr>
        <w:ind w:left="720"/>
        <w:rPr>
          <w:b/>
          <w:sz w:val="20"/>
          <w:szCs w:val="22"/>
          <w:u w:val="single"/>
        </w:rPr>
      </w:pPr>
      <w:r w:rsidRPr="00042A4D">
        <w:rPr>
          <w:b/>
          <w:sz w:val="20"/>
          <w:szCs w:val="22"/>
          <w:u w:val="single"/>
        </w:rPr>
        <w:t>Third Semester Courses</w:t>
      </w:r>
    </w:p>
    <w:p w14:paraId="3453B0E0" w14:textId="77777777" w:rsidR="006E214F" w:rsidRPr="00042A4D" w:rsidRDefault="006E214F" w:rsidP="006E214F">
      <w:pPr>
        <w:ind w:left="720"/>
        <w:rPr>
          <w:i/>
          <w:sz w:val="20"/>
          <w:szCs w:val="22"/>
        </w:rPr>
      </w:pPr>
      <w:r w:rsidRPr="00042A4D">
        <w:rPr>
          <w:i/>
          <w:sz w:val="20"/>
          <w:szCs w:val="22"/>
        </w:rPr>
        <w:t>Computer Animation I</w:t>
      </w:r>
    </w:p>
    <w:p w14:paraId="09B55AEB" w14:textId="77777777" w:rsidR="006E214F" w:rsidRPr="00042A4D" w:rsidRDefault="006E214F" w:rsidP="006E214F">
      <w:pPr>
        <w:ind w:left="720"/>
        <w:rPr>
          <w:b/>
          <w:sz w:val="20"/>
          <w:szCs w:val="22"/>
        </w:rPr>
      </w:pPr>
      <w:r w:rsidRPr="00042A4D">
        <w:rPr>
          <w:b/>
          <w:sz w:val="20"/>
          <w:szCs w:val="22"/>
        </w:rPr>
        <w:t xml:space="preserve">Project Development </w:t>
      </w:r>
    </w:p>
    <w:p w14:paraId="0D6D9F2C" w14:textId="77777777" w:rsidR="006E214F" w:rsidRPr="00042A4D" w:rsidRDefault="006E214F" w:rsidP="006E214F">
      <w:pPr>
        <w:ind w:left="720"/>
        <w:rPr>
          <w:b/>
          <w:sz w:val="20"/>
          <w:szCs w:val="22"/>
        </w:rPr>
      </w:pPr>
      <w:r w:rsidRPr="00042A4D">
        <w:rPr>
          <w:b/>
          <w:i/>
          <w:sz w:val="20"/>
          <w:szCs w:val="22"/>
        </w:rPr>
        <w:t>Games and Simulations Group Project I</w:t>
      </w:r>
    </w:p>
    <w:p w14:paraId="41801E7F" w14:textId="77777777" w:rsidR="006E214F" w:rsidRPr="00042A4D" w:rsidRDefault="006E214F" w:rsidP="006E214F">
      <w:pPr>
        <w:ind w:left="720"/>
        <w:rPr>
          <w:b/>
          <w:sz w:val="20"/>
          <w:szCs w:val="22"/>
        </w:rPr>
      </w:pPr>
    </w:p>
    <w:p w14:paraId="6B1EBADC" w14:textId="77777777" w:rsidR="006E214F" w:rsidRPr="00042A4D" w:rsidRDefault="006E214F" w:rsidP="006E214F">
      <w:pPr>
        <w:ind w:left="720"/>
        <w:rPr>
          <w:b/>
          <w:sz w:val="20"/>
          <w:szCs w:val="22"/>
          <w:u w:val="single"/>
        </w:rPr>
      </w:pPr>
      <w:r w:rsidRPr="00042A4D">
        <w:rPr>
          <w:b/>
          <w:sz w:val="20"/>
          <w:szCs w:val="22"/>
          <w:u w:val="single"/>
        </w:rPr>
        <w:t>Fourth Semester Courses</w:t>
      </w:r>
    </w:p>
    <w:p w14:paraId="14F38A21" w14:textId="77777777" w:rsidR="006E214F" w:rsidRPr="00042A4D" w:rsidRDefault="006E214F" w:rsidP="006E214F">
      <w:pPr>
        <w:ind w:left="720"/>
        <w:rPr>
          <w:b/>
          <w:sz w:val="20"/>
          <w:szCs w:val="22"/>
        </w:rPr>
      </w:pPr>
      <w:r w:rsidRPr="00042A4D">
        <w:rPr>
          <w:b/>
          <w:sz w:val="20"/>
          <w:szCs w:val="22"/>
        </w:rPr>
        <w:t>Marketing and Business for Games</w:t>
      </w:r>
    </w:p>
    <w:p w14:paraId="5E06BF5F" w14:textId="77777777" w:rsidR="006E214F" w:rsidRDefault="006E214F" w:rsidP="006E214F">
      <w:pPr>
        <w:ind w:left="720"/>
        <w:rPr>
          <w:b/>
          <w:sz w:val="20"/>
          <w:szCs w:val="22"/>
        </w:rPr>
      </w:pPr>
      <w:r w:rsidRPr="00042A4D">
        <w:rPr>
          <w:b/>
          <w:sz w:val="20"/>
          <w:szCs w:val="22"/>
        </w:rPr>
        <w:t>Computer Animation II</w:t>
      </w:r>
    </w:p>
    <w:p w14:paraId="43E87FDF" w14:textId="77777777" w:rsidR="006E214F" w:rsidRPr="00042A4D" w:rsidRDefault="006E214F" w:rsidP="006E214F">
      <w:pPr>
        <w:ind w:left="720"/>
        <w:rPr>
          <w:i/>
          <w:sz w:val="20"/>
          <w:szCs w:val="22"/>
        </w:rPr>
      </w:pPr>
      <w:r w:rsidRPr="00042A4D">
        <w:rPr>
          <w:i/>
          <w:sz w:val="20"/>
          <w:szCs w:val="22"/>
        </w:rPr>
        <w:t xml:space="preserve">Employment Seminar </w:t>
      </w:r>
    </w:p>
    <w:p w14:paraId="497E581E" w14:textId="77777777" w:rsidR="006E214F" w:rsidRPr="00042A4D" w:rsidRDefault="006E214F" w:rsidP="006E214F">
      <w:pPr>
        <w:ind w:left="720"/>
        <w:rPr>
          <w:sz w:val="20"/>
          <w:szCs w:val="22"/>
        </w:rPr>
      </w:pPr>
    </w:p>
    <w:p w14:paraId="0F074307" w14:textId="77777777" w:rsidR="006E214F" w:rsidRPr="00042A4D" w:rsidRDefault="006E214F" w:rsidP="006E214F">
      <w:pPr>
        <w:ind w:left="720"/>
        <w:rPr>
          <w:i/>
          <w:sz w:val="20"/>
          <w:szCs w:val="22"/>
        </w:rPr>
      </w:pPr>
      <w:r w:rsidRPr="00042A4D">
        <w:rPr>
          <w:i/>
          <w:sz w:val="20"/>
          <w:szCs w:val="22"/>
        </w:rPr>
        <w:t>Required Co-op experience between fourth and fifth semester</w:t>
      </w:r>
      <w:r>
        <w:rPr>
          <w:i/>
          <w:sz w:val="20"/>
          <w:szCs w:val="22"/>
        </w:rPr>
        <w:t>s</w:t>
      </w:r>
    </w:p>
    <w:p w14:paraId="24A32C00" w14:textId="77777777" w:rsidR="006E214F" w:rsidRPr="00042A4D" w:rsidRDefault="006E214F" w:rsidP="006E214F">
      <w:pPr>
        <w:ind w:left="720"/>
        <w:rPr>
          <w:sz w:val="20"/>
          <w:szCs w:val="22"/>
        </w:rPr>
      </w:pPr>
    </w:p>
    <w:p w14:paraId="22DBC847" w14:textId="77777777" w:rsidR="006E214F" w:rsidRPr="00042A4D" w:rsidRDefault="006E214F" w:rsidP="006E214F">
      <w:pPr>
        <w:ind w:left="720"/>
        <w:rPr>
          <w:b/>
          <w:sz w:val="20"/>
          <w:szCs w:val="22"/>
          <w:u w:val="single"/>
        </w:rPr>
      </w:pPr>
      <w:r w:rsidRPr="00042A4D">
        <w:rPr>
          <w:b/>
          <w:sz w:val="20"/>
          <w:szCs w:val="22"/>
          <w:u w:val="single"/>
        </w:rPr>
        <w:t>Fifth Semester Courses</w:t>
      </w:r>
    </w:p>
    <w:p w14:paraId="649F222F" w14:textId="77777777" w:rsidR="006E214F" w:rsidRPr="00042A4D" w:rsidRDefault="006E214F" w:rsidP="006E214F">
      <w:pPr>
        <w:ind w:left="720"/>
        <w:rPr>
          <w:b/>
          <w:i/>
          <w:sz w:val="20"/>
          <w:szCs w:val="22"/>
        </w:rPr>
      </w:pPr>
      <w:r w:rsidRPr="00042A4D">
        <w:rPr>
          <w:b/>
          <w:i/>
          <w:sz w:val="20"/>
          <w:szCs w:val="22"/>
        </w:rPr>
        <w:t>Games and Simulations Group Project II</w:t>
      </w:r>
    </w:p>
    <w:p w14:paraId="47EF4F79" w14:textId="77777777" w:rsidR="006E214F" w:rsidRDefault="006E214F" w:rsidP="006E214F">
      <w:pPr>
        <w:rPr>
          <w:sz w:val="22"/>
          <w:szCs w:val="22"/>
        </w:rPr>
      </w:pPr>
    </w:p>
    <w:p w14:paraId="42C8AC19" w14:textId="77777777" w:rsidR="006E214F" w:rsidRDefault="006E214F" w:rsidP="006E214F">
      <w:pPr>
        <w:rPr>
          <w:sz w:val="22"/>
          <w:szCs w:val="22"/>
        </w:rPr>
      </w:pPr>
      <w:r>
        <w:rPr>
          <w:sz w:val="22"/>
          <w:szCs w:val="22"/>
        </w:rPr>
        <w:t xml:space="preserve">For the proposed curriculum plan, there will be nine courses that will be created for the new program (shown in </w:t>
      </w:r>
      <w:r w:rsidRPr="00042A4D">
        <w:rPr>
          <w:b/>
          <w:sz w:val="22"/>
          <w:szCs w:val="22"/>
        </w:rPr>
        <w:t>bold</w:t>
      </w:r>
      <w:r>
        <w:rPr>
          <w:sz w:val="22"/>
          <w:szCs w:val="22"/>
        </w:rPr>
        <w:t xml:space="preserve">) and will draw on the existing AIS department course offerings for five courses (shown in </w:t>
      </w:r>
      <w:r w:rsidRPr="00042A4D">
        <w:rPr>
          <w:i/>
          <w:sz w:val="22"/>
          <w:szCs w:val="22"/>
        </w:rPr>
        <w:t>italics</w:t>
      </w:r>
      <w:r>
        <w:rPr>
          <w:sz w:val="22"/>
          <w:szCs w:val="22"/>
        </w:rPr>
        <w:t>).  Doing this will allow students to draw their skills from a broad mix of faculty and student perspectives. With the curriculum working within the associates’ degree structure, there will be no electives offered in this program.</w:t>
      </w:r>
    </w:p>
    <w:p w14:paraId="277F1E70" w14:textId="77777777" w:rsidR="006E214F" w:rsidRPr="00AF3275" w:rsidRDefault="006E214F" w:rsidP="006E214F">
      <w:pPr>
        <w:rPr>
          <w:rFonts w:ascii="Cambria" w:eastAsia="ヒラギノ角ゴ Pro W3" w:hAnsi="Cambria" w:cs="Times New Roman"/>
          <w:color w:val="000000"/>
          <w:sz w:val="22"/>
          <w:szCs w:val="22"/>
          <w:lang w:eastAsia="en-US"/>
        </w:rPr>
      </w:pPr>
    </w:p>
    <w:p w14:paraId="52BF82FB" w14:textId="77777777" w:rsidR="006E214F" w:rsidRPr="00AF3275" w:rsidRDefault="006E214F" w:rsidP="006E214F">
      <w:pPr>
        <w:rPr>
          <w:rFonts w:ascii="Cambria" w:eastAsia="ヒラギノ角ゴ Pro W3" w:hAnsi="Cambria" w:cs="Times New Roman"/>
          <w:color w:val="000000"/>
          <w:sz w:val="22"/>
          <w:szCs w:val="22"/>
          <w:lang w:eastAsia="en-US"/>
        </w:rPr>
      </w:pPr>
      <w:r w:rsidRPr="00AF3275">
        <w:rPr>
          <w:rFonts w:ascii="Cambria" w:eastAsia="ヒラギノ角ゴ Pro W3" w:hAnsi="Cambria" w:cs="Times New Roman"/>
          <w:color w:val="000000"/>
          <w:sz w:val="22"/>
          <w:szCs w:val="22"/>
          <w:lang w:eastAsia="en-US"/>
        </w:rPr>
        <w:t xml:space="preserve">The proposed </w:t>
      </w:r>
      <w:r>
        <w:rPr>
          <w:rFonts w:cstheme="majorHAnsi"/>
          <w:sz w:val="22"/>
          <w:szCs w:val="22"/>
        </w:rPr>
        <w:t xml:space="preserve">Game and Simulation Graphics </w:t>
      </w:r>
      <w:r w:rsidRPr="00AF3275">
        <w:rPr>
          <w:rFonts w:ascii="Cambria" w:eastAsia="ヒラギノ角ゴ Pro W3" w:hAnsi="Cambria" w:cs="Times New Roman"/>
          <w:color w:val="000000"/>
          <w:sz w:val="22"/>
          <w:szCs w:val="22"/>
          <w:lang w:eastAsia="en-US"/>
        </w:rPr>
        <w:t>program will fit a niche at NTID and RIT t</w:t>
      </w:r>
      <w:r>
        <w:rPr>
          <w:rFonts w:ascii="Cambria" w:eastAsia="ヒラギノ角ゴ Pro W3" w:hAnsi="Cambria" w:cs="Times New Roman"/>
          <w:color w:val="000000"/>
          <w:sz w:val="22"/>
          <w:szCs w:val="22"/>
          <w:lang w:eastAsia="en-US"/>
        </w:rPr>
        <w:t xml:space="preserve">hat is not fully served in </w:t>
      </w:r>
      <w:r w:rsidRPr="00AF3275">
        <w:rPr>
          <w:rFonts w:ascii="Cambria" w:eastAsia="ヒラギノ角ゴ Pro W3" w:hAnsi="Cambria" w:cs="Times New Roman"/>
          <w:color w:val="000000"/>
          <w:sz w:val="22"/>
          <w:szCs w:val="22"/>
          <w:lang w:eastAsia="en-US"/>
        </w:rPr>
        <w:t xml:space="preserve">academic </w:t>
      </w:r>
      <w:r>
        <w:rPr>
          <w:rFonts w:ascii="Cambria" w:eastAsia="ヒラギノ角ゴ Pro W3" w:hAnsi="Cambria" w:cs="Times New Roman"/>
          <w:color w:val="000000"/>
          <w:sz w:val="22"/>
          <w:szCs w:val="22"/>
          <w:lang w:eastAsia="en-US"/>
        </w:rPr>
        <w:t>programs</w:t>
      </w:r>
      <w:r w:rsidRPr="00AF3275">
        <w:rPr>
          <w:rFonts w:ascii="Cambria" w:eastAsia="ヒラギノ角ゴ Pro W3" w:hAnsi="Cambria" w:cs="Times New Roman"/>
          <w:color w:val="000000"/>
          <w:sz w:val="22"/>
          <w:szCs w:val="22"/>
          <w:lang w:eastAsia="en-US"/>
        </w:rPr>
        <w:t xml:space="preserve"> at the associates' degree level.</w:t>
      </w:r>
    </w:p>
    <w:p w14:paraId="1810BE4A" w14:textId="77777777" w:rsidR="006E214F" w:rsidRPr="00F53017" w:rsidRDefault="006E214F" w:rsidP="006E214F">
      <w:pPr>
        <w:ind w:left="180"/>
        <w:rPr>
          <w:rFonts w:ascii="Myriad Pro" w:eastAsia="ヒラギノ角ゴ Pro W3" w:hAnsi="Myriad Pro" w:cs="Times New Roman"/>
          <w:color w:val="000000"/>
          <w:szCs w:val="20"/>
          <w:lang w:eastAsia="en-US"/>
        </w:rPr>
      </w:pPr>
    </w:p>
    <w:p w14:paraId="5560CDF6" w14:textId="77777777" w:rsidR="006E214F" w:rsidRPr="003A5D21" w:rsidRDefault="006E214F" w:rsidP="006E214F">
      <w:pPr>
        <w:pStyle w:val="Heading3"/>
        <w:rPr>
          <w:color w:val="auto"/>
        </w:rPr>
      </w:pPr>
      <w:r>
        <w:rPr>
          <w:color w:val="auto"/>
        </w:rPr>
        <w:t>b. Visual s</w:t>
      </w:r>
      <w:r w:rsidRPr="002377C5">
        <w:rPr>
          <w:color w:val="auto"/>
        </w:rPr>
        <w:t xml:space="preserve">ummary of new program curriculum </w:t>
      </w:r>
      <w:r>
        <w:rPr>
          <w:color w:val="auto"/>
        </w:rPr>
        <w:br/>
      </w:r>
    </w:p>
    <w:p w14:paraId="7DCA2F3B" w14:textId="77777777" w:rsidR="006E214F" w:rsidRDefault="006E214F" w:rsidP="006E214F">
      <w:pPr>
        <w:rPr>
          <w:sz w:val="22"/>
          <w:szCs w:val="22"/>
        </w:rPr>
      </w:pPr>
      <w:r w:rsidRPr="000506F3">
        <w:rPr>
          <w:sz w:val="22"/>
          <w:szCs w:val="22"/>
        </w:rPr>
        <w:t xml:space="preserve"> </w:t>
      </w:r>
      <w:r>
        <w:rPr>
          <w:noProof/>
          <w:sz w:val="22"/>
          <w:szCs w:val="22"/>
          <w:lang w:eastAsia="en-US"/>
        </w:rPr>
        <w:drawing>
          <wp:inline distT="0" distB="0" distL="0" distR="0" wp14:anchorId="52B50ED6" wp14:editId="070705DB">
            <wp:extent cx="5486400" cy="7254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amp;SimulationGrp.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7254875"/>
                    </a:xfrm>
                    <a:prstGeom prst="rect">
                      <a:avLst/>
                    </a:prstGeom>
                  </pic:spPr>
                </pic:pic>
              </a:graphicData>
            </a:graphic>
          </wp:inline>
        </w:drawing>
      </w:r>
    </w:p>
    <w:p w14:paraId="5082D49B" w14:textId="77777777" w:rsidR="006E214F" w:rsidRDefault="006E214F" w:rsidP="006E214F">
      <w:pPr>
        <w:rPr>
          <w:sz w:val="22"/>
          <w:szCs w:val="22"/>
        </w:rPr>
      </w:pPr>
    </w:p>
    <w:p w14:paraId="462326FC" w14:textId="77777777" w:rsidR="006E214F" w:rsidRDefault="006E214F" w:rsidP="006E214F">
      <w:pPr>
        <w:rPr>
          <w:sz w:val="22"/>
          <w:szCs w:val="22"/>
        </w:rPr>
      </w:pPr>
    </w:p>
    <w:p w14:paraId="4D9B61DF" w14:textId="77777777" w:rsidR="006E214F" w:rsidRDefault="006E214F" w:rsidP="006E214F">
      <w:pPr>
        <w:rPr>
          <w:sz w:val="22"/>
          <w:szCs w:val="22"/>
        </w:rPr>
      </w:pPr>
    </w:p>
    <w:p w14:paraId="5D06770F" w14:textId="77777777" w:rsidR="006E214F" w:rsidRDefault="006E214F" w:rsidP="006E214F">
      <w:pPr>
        <w:pStyle w:val="Heading2"/>
      </w:pPr>
      <w:r>
        <w:t>IV. Describe new program’s fit with RIT’s Mission and strategic directions</w:t>
      </w:r>
      <w:r w:rsidRPr="00B5547A">
        <w:t xml:space="preserve"> </w:t>
      </w:r>
    </w:p>
    <w:p w14:paraId="5C126C7D" w14:textId="77777777" w:rsidR="006E214F" w:rsidRDefault="006E214F" w:rsidP="006E214F">
      <w:pPr>
        <w:ind w:right="386"/>
      </w:pPr>
    </w:p>
    <w:p w14:paraId="49D8E2C8" w14:textId="77777777" w:rsidR="006E214F" w:rsidRPr="00AF3275" w:rsidRDefault="006E214F" w:rsidP="006E214F">
      <w:pPr>
        <w:ind w:right="386"/>
        <w:rPr>
          <w:sz w:val="22"/>
          <w:szCs w:val="22"/>
        </w:rPr>
      </w:pPr>
      <w:r w:rsidRPr="00AF3275">
        <w:rPr>
          <w:sz w:val="22"/>
          <w:szCs w:val="22"/>
        </w:rPr>
        <w:t>From the RIT Strategic plan, and its mission statement:</w:t>
      </w:r>
    </w:p>
    <w:p w14:paraId="2080F7A9" w14:textId="77777777" w:rsidR="006E214F" w:rsidRPr="00AF3275" w:rsidRDefault="006E214F" w:rsidP="006E214F">
      <w:pPr>
        <w:ind w:left="342" w:right="386"/>
        <w:rPr>
          <w:sz w:val="22"/>
          <w:szCs w:val="22"/>
        </w:rPr>
      </w:pPr>
    </w:p>
    <w:p w14:paraId="0EA9E28B" w14:textId="77777777" w:rsidR="006E214F" w:rsidRPr="009F638A" w:rsidRDefault="006E214F" w:rsidP="006E214F">
      <w:pPr>
        <w:ind w:left="342" w:right="386"/>
        <w:rPr>
          <w:i/>
          <w:color w:val="000000"/>
          <w:sz w:val="22"/>
          <w:szCs w:val="22"/>
        </w:rPr>
      </w:pPr>
      <w:r w:rsidRPr="009F638A">
        <w:rPr>
          <w:i/>
          <w:sz w:val="22"/>
          <w:szCs w:val="22"/>
        </w:rPr>
        <w:t>“</w:t>
      </w:r>
      <w:r w:rsidRPr="009F638A">
        <w:rPr>
          <w:i/>
          <w:color w:val="000000"/>
          <w:sz w:val="22"/>
          <w:szCs w:val="22"/>
        </w:rPr>
        <w:t xml:space="preserve">Our mission is to provide technology-based educational tracks for personal and professional development. We rigorously pursue </w:t>
      </w:r>
      <w:r w:rsidRPr="009F638A">
        <w:rPr>
          <w:b/>
          <w:i/>
          <w:color w:val="000000"/>
          <w:sz w:val="22"/>
          <w:szCs w:val="22"/>
        </w:rPr>
        <w:t>new and emerging career areas</w:t>
      </w:r>
      <w:r w:rsidRPr="009F638A">
        <w:rPr>
          <w:i/>
          <w:color w:val="000000"/>
          <w:sz w:val="22"/>
          <w:szCs w:val="22"/>
        </w:rPr>
        <w:t>. We develop and deliver curricula and advance scholarship relevant to emerging technologies and social conditions.”</w:t>
      </w:r>
      <w:r w:rsidRPr="009F638A">
        <w:rPr>
          <w:i/>
          <w:color w:val="000000"/>
          <w:sz w:val="22"/>
          <w:szCs w:val="22"/>
        </w:rPr>
        <w:br/>
      </w:r>
    </w:p>
    <w:p w14:paraId="2664A14D" w14:textId="77777777" w:rsidR="006E214F" w:rsidRPr="00AF3275" w:rsidRDefault="006E214F" w:rsidP="006E214F">
      <w:pPr>
        <w:pStyle w:val="Body"/>
        <w:rPr>
          <w:rFonts w:asciiTheme="minorHAnsi" w:hAnsiTheme="minorHAnsi"/>
          <w:sz w:val="22"/>
          <w:szCs w:val="22"/>
        </w:rPr>
      </w:pPr>
      <w:r w:rsidRPr="00AF3275">
        <w:rPr>
          <w:rFonts w:asciiTheme="minorHAnsi" w:hAnsiTheme="minorHAnsi"/>
          <w:sz w:val="22"/>
          <w:szCs w:val="22"/>
        </w:rPr>
        <w:t xml:space="preserve">The </w:t>
      </w:r>
      <w:r>
        <w:rPr>
          <w:rFonts w:asciiTheme="minorHAnsi" w:hAnsiTheme="minorHAnsi" w:cstheme="majorHAnsi"/>
          <w:sz w:val="22"/>
          <w:szCs w:val="22"/>
        </w:rPr>
        <w:t xml:space="preserve">Game and Simulation Graphics </w:t>
      </w:r>
      <w:r w:rsidRPr="00AF3275">
        <w:rPr>
          <w:rFonts w:asciiTheme="minorHAnsi" w:hAnsiTheme="minorHAnsi"/>
          <w:sz w:val="22"/>
          <w:szCs w:val="22"/>
        </w:rPr>
        <w:t xml:space="preserve">program will be a new addition to the NTID education portfolio that will allow students to earn an associates’ degree in new and rapidly growing fields and </w:t>
      </w:r>
      <w:r>
        <w:rPr>
          <w:rFonts w:asciiTheme="minorHAnsi" w:hAnsiTheme="minorHAnsi"/>
          <w:sz w:val="22"/>
          <w:szCs w:val="22"/>
        </w:rPr>
        <w:t>will lead to opportunities</w:t>
      </w:r>
      <w:r w:rsidRPr="00AF3275">
        <w:rPr>
          <w:rFonts w:asciiTheme="minorHAnsi" w:hAnsiTheme="minorHAnsi"/>
          <w:sz w:val="22"/>
          <w:szCs w:val="22"/>
        </w:rPr>
        <w:t xml:space="preserve"> </w:t>
      </w:r>
      <w:r>
        <w:rPr>
          <w:rFonts w:asciiTheme="minorHAnsi" w:hAnsiTheme="minorHAnsi"/>
          <w:sz w:val="22"/>
          <w:szCs w:val="22"/>
        </w:rPr>
        <w:t xml:space="preserve">for students </w:t>
      </w:r>
      <w:r w:rsidRPr="00AF3275">
        <w:rPr>
          <w:rFonts w:asciiTheme="minorHAnsi" w:hAnsiTheme="minorHAnsi"/>
          <w:sz w:val="22"/>
          <w:szCs w:val="22"/>
        </w:rPr>
        <w:t>to</w:t>
      </w:r>
      <w:r>
        <w:rPr>
          <w:rFonts w:asciiTheme="minorHAnsi" w:hAnsiTheme="minorHAnsi"/>
          <w:sz w:val="22"/>
          <w:szCs w:val="22"/>
        </w:rPr>
        <w:t xml:space="preserve"> enter</w:t>
      </w:r>
      <w:r w:rsidRPr="00AF3275">
        <w:rPr>
          <w:rFonts w:asciiTheme="minorHAnsi" w:hAnsiTheme="minorHAnsi"/>
          <w:sz w:val="22"/>
          <w:szCs w:val="22"/>
        </w:rPr>
        <w:t xml:space="preserve"> baccalaureate degree </w:t>
      </w:r>
      <w:r>
        <w:rPr>
          <w:rFonts w:asciiTheme="minorHAnsi" w:hAnsiTheme="minorHAnsi"/>
          <w:sz w:val="22"/>
          <w:szCs w:val="22"/>
        </w:rPr>
        <w:t>tracks</w:t>
      </w:r>
      <w:r w:rsidRPr="00AF3275">
        <w:rPr>
          <w:rFonts w:asciiTheme="minorHAnsi" w:hAnsiTheme="minorHAnsi"/>
          <w:sz w:val="22"/>
          <w:szCs w:val="22"/>
        </w:rPr>
        <w:t xml:space="preserve"> in other colleges within RIT. The proposed program addresses the new and rapidly growing </w:t>
      </w:r>
      <w:r>
        <w:rPr>
          <w:rFonts w:asciiTheme="minorHAnsi" w:hAnsiTheme="minorHAnsi"/>
          <w:sz w:val="22"/>
          <w:szCs w:val="22"/>
        </w:rPr>
        <w:t>field of games and simulation graphics</w:t>
      </w:r>
      <w:r w:rsidRPr="00AF3275">
        <w:rPr>
          <w:rFonts w:asciiTheme="minorHAnsi" w:hAnsiTheme="minorHAnsi"/>
          <w:sz w:val="22"/>
          <w:szCs w:val="22"/>
        </w:rPr>
        <w:t xml:space="preserve">.  The growth of </w:t>
      </w:r>
      <w:r>
        <w:rPr>
          <w:rFonts w:asciiTheme="minorHAnsi" w:hAnsiTheme="minorHAnsi"/>
          <w:sz w:val="22"/>
          <w:szCs w:val="22"/>
        </w:rPr>
        <w:t>this area</w:t>
      </w:r>
      <w:r w:rsidRPr="00AF3275">
        <w:rPr>
          <w:rFonts w:asciiTheme="minorHAnsi" w:hAnsiTheme="minorHAnsi"/>
          <w:sz w:val="22"/>
          <w:szCs w:val="22"/>
        </w:rPr>
        <w:t xml:space="preserve"> over the last few years in the consumer market has been exponential, and the use of the technologies and products from </w:t>
      </w:r>
      <w:r>
        <w:rPr>
          <w:rFonts w:asciiTheme="minorHAnsi" w:hAnsiTheme="minorHAnsi"/>
          <w:sz w:val="22"/>
          <w:szCs w:val="22"/>
        </w:rPr>
        <w:t xml:space="preserve">games and simulation </w:t>
      </w:r>
      <w:r w:rsidRPr="00AF3275">
        <w:rPr>
          <w:rFonts w:asciiTheme="minorHAnsi" w:hAnsiTheme="minorHAnsi"/>
          <w:sz w:val="22"/>
          <w:szCs w:val="22"/>
        </w:rPr>
        <w:t xml:space="preserve">has had an impact on the daily experiences of today’s increasingly computer-literate society.  The proposed program will allow our students to have an opportunity to acquire technical skills and knowledge to pursue entry-level careers in the </w:t>
      </w:r>
      <w:r>
        <w:rPr>
          <w:rFonts w:asciiTheme="minorHAnsi" w:hAnsiTheme="minorHAnsi"/>
          <w:sz w:val="22"/>
          <w:szCs w:val="22"/>
        </w:rPr>
        <w:t>game and simulation graphics area of the Game and Simulation industry</w:t>
      </w:r>
      <w:r w:rsidRPr="00AF3275">
        <w:rPr>
          <w:rFonts w:asciiTheme="minorHAnsi" w:hAnsiTheme="minorHAnsi"/>
          <w:sz w:val="22"/>
          <w:szCs w:val="22"/>
        </w:rPr>
        <w:t xml:space="preserve">, or </w:t>
      </w:r>
      <w:r>
        <w:rPr>
          <w:rFonts w:asciiTheme="minorHAnsi" w:hAnsiTheme="minorHAnsi"/>
          <w:sz w:val="22"/>
          <w:szCs w:val="22"/>
        </w:rPr>
        <w:t>prepare them for further study</w:t>
      </w:r>
      <w:r w:rsidRPr="00AF3275">
        <w:rPr>
          <w:rFonts w:asciiTheme="minorHAnsi" w:hAnsiTheme="minorHAnsi"/>
          <w:sz w:val="22"/>
          <w:szCs w:val="22"/>
        </w:rPr>
        <w:t xml:space="preserve"> at the baccalaureate </w:t>
      </w:r>
      <w:r>
        <w:rPr>
          <w:rFonts w:asciiTheme="minorHAnsi" w:hAnsiTheme="minorHAnsi"/>
          <w:sz w:val="22"/>
          <w:szCs w:val="22"/>
        </w:rPr>
        <w:t xml:space="preserve">degree </w:t>
      </w:r>
      <w:r w:rsidRPr="00AF3275">
        <w:rPr>
          <w:rFonts w:asciiTheme="minorHAnsi" w:hAnsiTheme="minorHAnsi"/>
          <w:sz w:val="22"/>
          <w:szCs w:val="22"/>
        </w:rPr>
        <w:t>level.</w:t>
      </w:r>
    </w:p>
    <w:p w14:paraId="7D8CC04A" w14:textId="77777777" w:rsidR="006E214F" w:rsidRDefault="006E214F" w:rsidP="006E214F">
      <w:pPr>
        <w:pStyle w:val="Heading2"/>
      </w:pPr>
      <w:r>
        <w:t xml:space="preserve">V. </w:t>
      </w:r>
      <w:r w:rsidRPr="00B5547A">
        <w:t xml:space="preserve">Synergy with </w:t>
      </w:r>
      <w:r>
        <w:t>o</w:t>
      </w:r>
      <w:r w:rsidRPr="00B5547A">
        <w:t xml:space="preserve">ther </w:t>
      </w:r>
      <w:r>
        <w:t>programs: describe curricular linkages with other academic programs and associated interdisciplinary connection</w:t>
      </w:r>
      <w:r w:rsidRPr="00B5547A">
        <w:t xml:space="preserve"> </w:t>
      </w:r>
    </w:p>
    <w:p w14:paraId="1BB9D55D" w14:textId="77777777" w:rsidR="006E214F" w:rsidRDefault="006E214F" w:rsidP="006E214F">
      <w:pPr>
        <w:pStyle w:val="Body"/>
        <w:rPr>
          <w:rFonts w:ascii="Myriad Pro" w:hAnsi="Myriad Pro"/>
          <w:b/>
        </w:rPr>
      </w:pPr>
    </w:p>
    <w:p w14:paraId="433B1BA3" w14:textId="77777777" w:rsidR="006E214F" w:rsidRDefault="006E214F" w:rsidP="006E214F">
      <w:pPr>
        <w:pStyle w:val="Body"/>
        <w:rPr>
          <w:rFonts w:ascii="Myriad Pro" w:hAnsi="Myriad Pro"/>
          <w:b/>
        </w:rPr>
      </w:pPr>
      <w:r>
        <w:rPr>
          <w:rFonts w:ascii="Myriad Pro" w:hAnsi="Myriad Pro"/>
          <w:b/>
        </w:rPr>
        <w:t>Links within the same college (</w:t>
      </w:r>
      <w:r w:rsidRPr="00AF3275">
        <w:rPr>
          <w:rFonts w:ascii="Myriad Pro" w:hAnsi="Myriad Pro"/>
          <w:b/>
        </w:rPr>
        <w:t>NTID</w:t>
      </w:r>
      <w:r>
        <w:rPr>
          <w:rFonts w:ascii="Myriad Pro" w:hAnsi="Myriad Pro"/>
          <w:b/>
        </w:rPr>
        <w:t>)</w:t>
      </w:r>
    </w:p>
    <w:p w14:paraId="4DA027A9" w14:textId="77777777" w:rsidR="006E214F" w:rsidRPr="00AF3275" w:rsidRDefault="006E214F" w:rsidP="006E214F">
      <w:pPr>
        <w:pStyle w:val="Body"/>
        <w:rPr>
          <w:rFonts w:ascii="Myriad Pro" w:hAnsi="Myriad Pro"/>
        </w:rPr>
      </w:pPr>
    </w:p>
    <w:p w14:paraId="141E6A5F" w14:textId="77777777" w:rsidR="006E214F" w:rsidRPr="00666011" w:rsidRDefault="006E214F" w:rsidP="006E214F">
      <w:pPr>
        <w:pStyle w:val="Body"/>
        <w:rPr>
          <w:rFonts w:asciiTheme="minorHAnsi" w:hAnsiTheme="minorHAnsi"/>
          <w:sz w:val="22"/>
          <w:szCs w:val="22"/>
        </w:rPr>
      </w:pPr>
      <w:r w:rsidRPr="00AF3275">
        <w:rPr>
          <w:rFonts w:asciiTheme="minorHAnsi" w:hAnsiTheme="minorHAnsi"/>
          <w:sz w:val="22"/>
          <w:szCs w:val="22"/>
        </w:rPr>
        <w:t xml:space="preserve">The new program will draw on the expertise of </w:t>
      </w:r>
      <w:r>
        <w:rPr>
          <w:rFonts w:asciiTheme="minorHAnsi" w:hAnsiTheme="minorHAnsi"/>
          <w:sz w:val="22"/>
          <w:szCs w:val="22"/>
        </w:rPr>
        <w:t xml:space="preserve">faculty in the </w:t>
      </w:r>
      <w:r w:rsidRPr="00666011">
        <w:rPr>
          <w:rFonts w:asciiTheme="majorHAnsi" w:hAnsiTheme="majorHAnsi"/>
          <w:sz w:val="22"/>
          <w:szCs w:val="22"/>
        </w:rPr>
        <w:t>NTID Arts &amp; Imaging Studies department</w:t>
      </w:r>
      <w:r w:rsidRPr="00AF3275">
        <w:rPr>
          <w:rFonts w:asciiTheme="majorHAnsi" w:hAnsiTheme="majorHAnsi"/>
          <w:sz w:val="22"/>
          <w:szCs w:val="22"/>
        </w:rPr>
        <w:t xml:space="preserve"> (AIS)</w:t>
      </w:r>
      <w:r>
        <w:rPr>
          <w:rFonts w:asciiTheme="minorHAnsi" w:hAnsiTheme="minorHAnsi"/>
          <w:sz w:val="22"/>
          <w:szCs w:val="22"/>
        </w:rPr>
        <w:t xml:space="preserve"> who teach the </w:t>
      </w:r>
      <w:r>
        <w:rPr>
          <w:rFonts w:ascii="Cambria" w:hAnsi="Cambria"/>
          <w:sz w:val="22"/>
          <w:szCs w:val="22"/>
        </w:rPr>
        <w:t>Graphics, Animation, and Web Design</w:t>
      </w:r>
      <w:r w:rsidRPr="00AF3275">
        <w:rPr>
          <w:rFonts w:ascii="Cambria" w:hAnsi="Cambria"/>
          <w:sz w:val="22"/>
          <w:szCs w:val="22"/>
        </w:rPr>
        <w:t xml:space="preserve"> courses</w:t>
      </w:r>
      <w:r>
        <w:rPr>
          <w:rFonts w:ascii="Cambria" w:hAnsi="Cambria"/>
          <w:sz w:val="22"/>
          <w:szCs w:val="22"/>
        </w:rPr>
        <w:t>.</w:t>
      </w:r>
    </w:p>
    <w:p w14:paraId="6DE3682B" w14:textId="77777777" w:rsidR="006E214F" w:rsidRDefault="006E214F" w:rsidP="006E214F">
      <w:pPr>
        <w:pStyle w:val="Body"/>
        <w:rPr>
          <w:rFonts w:asciiTheme="minorHAnsi" w:hAnsiTheme="minorHAnsi"/>
          <w:sz w:val="22"/>
          <w:szCs w:val="22"/>
        </w:rPr>
      </w:pPr>
    </w:p>
    <w:p w14:paraId="48203986" w14:textId="77777777" w:rsidR="006E214F" w:rsidRDefault="006E214F" w:rsidP="006E214F">
      <w:pPr>
        <w:pStyle w:val="Body"/>
        <w:rPr>
          <w:rFonts w:asciiTheme="minorHAnsi" w:hAnsiTheme="minorHAnsi"/>
          <w:sz w:val="22"/>
          <w:szCs w:val="22"/>
        </w:rPr>
      </w:pPr>
      <w:r w:rsidRPr="004737D6">
        <w:rPr>
          <w:rFonts w:ascii="Myriad Pro" w:hAnsi="Myriad Pro"/>
          <w:b/>
        </w:rPr>
        <w:t xml:space="preserve">Links to BFA/BS </w:t>
      </w:r>
      <w:r>
        <w:rPr>
          <w:rFonts w:ascii="Myriad Pro" w:hAnsi="Myriad Pro"/>
          <w:b/>
        </w:rPr>
        <w:t>tracks in other colleges at RIT</w:t>
      </w:r>
    </w:p>
    <w:p w14:paraId="174BA5EB" w14:textId="77777777" w:rsidR="006E214F" w:rsidRDefault="006E214F" w:rsidP="006E214F">
      <w:pPr>
        <w:pStyle w:val="Body"/>
        <w:rPr>
          <w:rFonts w:asciiTheme="minorHAnsi" w:hAnsiTheme="minorHAnsi"/>
          <w:sz w:val="22"/>
          <w:szCs w:val="22"/>
        </w:rPr>
      </w:pPr>
    </w:p>
    <w:p w14:paraId="4C28F2D9" w14:textId="77777777" w:rsidR="006E214F" w:rsidRPr="00864CE8" w:rsidRDefault="006E214F" w:rsidP="006E214F">
      <w:pPr>
        <w:pStyle w:val="Body"/>
        <w:rPr>
          <w:rFonts w:ascii="Myriad Pro" w:hAnsi="Myriad Pro"/>
          <w:b/>
          <w:sz w:val="22"/>
          <w:szCs w:val="22"/>
        </w:rPr>
      </w:pPr>
      <w:r>
        <w:rPr>
          <w:rFonts w:asciiTheme="minorHAnsi" w:hAnsiTheme="minorHAnsi"/>
          <w:sz w:val="22"/>
          <w:szCs w:val="22"/>
        </w:rPr>
        <w:t xml:space="preserve">After students complete their Associates’ degree in the Game and Simulation Graphics program, they can decide between two options:  to enter the workforce, or to pursue further study at the baccalaureate degree level at RIT.  There is one college that has a program that is identified as having a good fit with the program outcomes of the Game and Simulation Graphics program. This BFA program is in the </w:t>
      </w:r>
      <w:r w:rsidRPr="00864CE8">
        <w:rPr>
          <w:rFonts w:asciiTheme="minorHAnsi" w:hAnsiTheme="minorHAnsi"/>
          <w:i/>
          <w:sz w:val="22"/>
          <w:szCs w:val="22"/>
        </w:rPr>
        <w:t xml:space="preserve">3D </w:t>
      </w:r>
      <w:r w:rsidR="000F18BC">
        <w:rPr>
          <w:rFonts w:asciiTheme="minorHAnsi" w:hAnsiTheme="minorHAnsi"/>
          <w:i/>
          <w:sz w:val="22"/>
          <w:szCs w:val="22"/>
        </w:rPr>
        <w:t>Digital Design</w:t>
      </w:r>
      <w:r w:rsidRPr="00864CE8">
        <w:rPr>
          <w:rFonts w:asciiTheme="minorHAnsi" w:hAnsiTheme="minorHAnsi"/>
          <w:sz w:val="22"/>
          <w:szCs w:val="22"/>
        </w:rPr>
        <w:t xml:space="preserve"> </w:t>
      </w:r>
      <w:r>
        <w:rPr>
          <w:rFonts w:asciiTheme="minorHAnsi" w:hAnsiTheme="minorHAnsi"/>
          <w:sz w:val="22"/>
          <w:szCs w:val="22"/>
        </w:rPr>
        <w:t xml:space="preserve">program </w:t>
      </w:r>
      <w:r w:rsidRPr="00864CE8">
        <w:rPr>
          <w:rFonts w:asciiTheme="minorHAnsi" w:hAnsiTheme="minorHAnsi"/>
          <w:sz w:val="22"/>
          <w:szCs w:val="22"/>
        </w:rPr>
        <w:t>in the School of Design at the College of Imaging Arts and Sciences at RIT.</w:t>
      </w:r>
    </w:p>
    <w:p w14:paraId="59F95DCD" w14:textId="77777777" w:rsidR="006E214F" w:rsidRPr="00864CE8" w:rsidRDefault="006E214F" w:rsidP="006E214F">
      <w:pPr>
        <w:pStyle w:val="Body"/>
        <w:jc w:val="both"/>
        <w:rPr>
          <w:rFonts w:ascii="Myriad Pro" w:hAnsi="Myriad Pro"/>
          <w:sz w:val="22"/>
          <w:szCs w:val="22"/>
        </w:rPr>
      </w:pPr>
    </w:p>
    <w:p w14:paraId="4E905BB0" w14:textId="77777777" w:rsidR="006E214F" w:rsidRDefault="006E214F" w:rsidP="006E214F">
      <w:pPr>
        <w:pStyle w:val="Heading2"/>
      </w:pPr>
      <w:r>
        <w:t xml:space="preserve">VI. </w:t>
      </w:r>
      <w:r w:rsidRPr="00B5547A">
        <w:t xml:space="preserve">Administrative </w:t>
      </w:r>
      <w:r>
        <w:t>s</w:t>
      </w:r>
      <w:r w:rsidRPr="00B5547A">
        <w:t xml:space="preserve">tructure for the </w:t>
      </w:r>
      <w:r>
        <w:t>n</w:t>
      </w:r>
      <w:r w:rsidRPr="00B5547A">
        <w:t xml:space="preserve">ew </w:t>
      </w:r>
      <w:r>
        <w:t>p</w:t>
      </w:r>
      <w:r w:rsidRPr="00B5547A">
        <w:t xml:space="preserve">rogram </w:t>
      </w:r>
    </w:p>
    <w:p w14:paraId="131A3D17" w14:textId="77777777" w:rsidR="006E214F" w:rsidRDefault="006E214F" w:rsidP="006E214F">
      <w:pPr>
        <w:rPr>
          <w:b/>
          <w:i/>
        </w:rPr>
      </w:pPr>
    </w:p>
    <w:p w14:paraId="70A66023" w14:textId="77777777" w:rsidR="006E214F" w:rsidRDefault="006E214F" w:rsidP="006E214F">
      <w:pPr>
        <w:rPr>
          <w:sz w:val="22"/>
          <w:szCs w:val="22"/>
        </w:rPr>
      </w:pPr>
      <w:r>
        <w:rPr>
          <w:sz w:val="22"/>
          <w:szCs w:val="22"/>
        </w:rPr>
        <w:t xml:space="preserve">The administrative structure of the proposed </w:t>
      </w:r>
      <w:r>
        <w:rPr>
          <w:rFonts w:cstheme="majorHAnsi"/>
          <w:sz w:val="22"/>
          <w:szCs w:val="22"/>
        </w:rPr>
        <w:t>Game and Simulation Graphics</w:t>
      </w:r>
      <w:r w:rsidRPr="00AF3275">
        <w:rPr>
          <w:rFonts w:ascii="Cambria" w:eastAsia="ヒラギノ角ゴ Pro W3" w:hAnsi="Cambria" w:cs="Times New Roman"/>
          <w:color w:val="000000"/>
          <w:sz w:val="22"/>
          <w:szCs w:val="22"/>
          <w:lang w:eastAsia="en-US"/>
        </w:rPr>
        <w:t xml:space="preserve"> </w:t>
      </w:r>
      <w:r>
        <w:rPr>
          <w:sz w:val="22"/>
          <w:szCs w:val="22"/>
        </w:rPr>
        <w:t>will closely align with the standard administrative structure of the Institute. The AIS chair will have administrative duties related to faculty and budget for the proposed program. There may be an administrative role that is similar to the Lab Science Technology program at NTID that may be created and assigned to a faculty member who will be responsible for overseeing curriculum development, faculty course assignments, managing and tracking student enrollment in the program, and assisting in outreach for the program.</w:t>
      </w:r>
    </w:p>
    <w:p w14:paraId="39C3152D" w14:textId="77777777" w:rsidR="006E214F" w:rsidRDefault="006E214F" w:rsidP="006E214F">
      <w:pPr>
        <w:rPr>
          <w:sz w:val="22"/>
          <w:szCs w:val="22"/>
        </w:rPr>
      </w:pPr>
    </w:p>
    <w:p w14:paraId="0C103FEF" w14:textId="77777777" w:rsidR="006E214F" w:rsidRDefault="006E214F" w:rsidP="006E214F">
      <w:pPr>
        <w:rPr>
          <w:sz w:val="22"/>
          <w:szCs w:val="22"/>
        </w:rPr>
      </w:pPr>
    </w:p>
    <w:p w14:paraId="66716C78" w14:textId="77777777" w:rsidR="006E214F" w:rsidRPr="00554D5D" w:rsidRDefault="006E214F" w:rsidP="006E214F">
      <w:pPr>
        <w:rPr>
          <w:sz w:val="22"/>
          <w:szCs w:val="22"/>
        </w:rPr>
      </w:pPr>
    </w:p>
    <w:p w14:paraId="285B1DB9" w14:textId="77777777" w:rsidR="006E214F" w:rsidRDefault="006E214F" w:rsidP="006E214F">
      <w:pPr>
        <w:pStyle w:val="Heading2"/>
      </w:pPr>
      <w:r>
        <w:t xml:space="preserve">VII. </w:t>
      </w:r>
      <w:r w:rsidRPr="00B5547A">
        <w:t xml:space="preserve">Enrollment </w:t>
      </w:r>
      <w:r>
        <w:t>m</w:t>
      </w:r>
      <w:r w:rsidRPr="00B5547A">
        <w:t xml:space="preserve">anagement </w:t>
      </w:r>
      <w:r>
        <w:t>e</w:t>
      </w:r>
      <w:r w:rsidRPr="00B5547A">
        <w:t xml:space="preserve">xpectations and </w:t>
      </w:r>
      <w:r>
        <w:t>sustainment</w:t>
      </w:r>
      <w:r w:rsidRPr="00B5547A">
        <w:t xml:space="preserve"> </w:t>
      </w:r>
    </w:p>
    <w:p w14:paraId="4A900BC9" w14:textId="77777777" w:rsidR="006E214F" w:rsidRDefault="006E214F" w:rsidP="006E214F">
      <w:pPr>
        <w:rPr>
          <w:b/>
          <w:i/>
        </w:rPr>
      </w:pPr>
    </w:p>
    <w:p w14:paraId="13210619" w14:textId="77777777" w:rsidR="006E214F" w:rsidRPr="001E4194" w:rsidRDefault="006E214F" w:rsidP="006E214F">
      <w:pPr>
        <w:rPr>
          <w:sz w:val="22"/>
          <w:szCs w:val="22"/>
        </w:rPr>
      </w:pPr>
      <w:r w:rsidRPr="001E4194">
        <w:rPr>
          <w:sz w:val="22"/>
          <w:szCs w:val="22"/>
        </w:rPr>
        <w:t xml:space="preserve">Due to the nature of the college of NTID, traditional overall college enrollment numbers are not proportionate to the other colleges of RIT, therefore the enrollment expectations for the </w:t>
      </w:r>
      <w:r w:rsidRPr="001E4194">
        <w:rPr>
          <w:rFonts w:cstheme="majorHAnsi"/>
          <w:sz w:val="22"/>
          <w:szCs w:val="22"/>
        </w:rPr>
        <w:t xml:space="preserve">Game and Simulation Graphics </w:t>
      </w:r>
      <w:r w:rsidRPr="001E4194">
        <w:rPr>
          <w:sz w:val="22"/>
          <w:szCs w:val="22"/>
        </w:rPr>
        <w:t xml:space="preserve">program will be in line with historical enrollment for individual NTID departments.  </w:t>
      </w:r>
    </w:p>
    <w:p w14:paraId="74F3AC05" w14:textId="77777777" w:rsidR="006E214F" w:rsidRPr="001E4194" w:rsidRDefault="006E214F" w:rsidP="006E214F">
      <w:pPr>
        <w:rPr>
          <w:b/>
          <w:i/>
        </w:rPr>
      </w:pPr>
    </w:p>
    <w:p w14:paraId="431B2BD6" w14:textId="77777777" w:rsidR="006E214F" w:rsidRDefault="006E214F" w:rsidP="006E214F">
      <w:pPr>
        <w:rPr>
          <w:sz w:val="22"/>
          <w:szCs w:val="22"/>
        </w:rPr>
      </w:pPr>
      <w:r w:rsidRPr="001E4194">
        <w:rPr>
          <w:sz w:val="22"/>
          <w:szCs w:val="22"/>
        </w:rPr>
        <w:t xml:space="preserve">One set of enrollment data from the NTID admissions office shows that the number of prospective students in </w:t>
      </w:r>
      <w:r>
        <w:rPr>
          <w:sz w:val="22"/>
          <w:szCs w:val="22"/>
        </w:rPr>
        <w:t>2011-</w:t>
      </w:r>
      <w:r w:rsidRPr="001E4194">
        <w:rPr>
          <w:sz w:val="22"/>
          <w:szCs w:val="22"/>
        </w:rPr>
        <w:t>2012 who express a primary interest in, but are not qualified to enter the BS/BFA tracks</w:t>
      </w:r>
      <w:r>
        <w:rPr>
          <w:sz w:val="22"/>
          <w:szCs w:val="22"/>
        </w:rPr>
        <w:t xml:space="preserve"> in Film/Animation, Video Game Development, New Media Design and Imaging, and 3D </w:t>
      </w:r>
      <w:r w:rsidR="000F18BC">
        <w:rPr>
          <w:sz w:val="22"/>
          <w:szCs w:val="22"/>
        </w:rPr>
        <w:t>Digital Design</w:t>
      </w:r>
      <w:r>
        <w:rPr>
          <w:sz w:val="22"/>
          <w:szCs w:val="22"/>
        </w:rPr>
        <w:t xml:space="preserve"> were:</w:t>
      </w:r>
    </w:p>
    <w:p w14:paraId="046D7980" w14:textId="77777777" w:rsidR="006E214F" w:rsidRDefault="006E214F" w:rsidP="006E214F">
      <w:pPr>
        <w:rPr>
          <w:sz w:val="22"/>
          <w:szCs w:val="22"/>
        </w:rPr>
      </w:pPr>
    </w:p>
    <w:tbl>
      <w:tblPr>
        <w:tblStyle w:val="MediumShading2"/>
        <w:tblW w:w="0" w:type="auto"/>
        <w:jc w:val="center"/>
        <w:tblLook w:val="02A0" w:firstRow="1" w:lastRow="0" w:firstColumn="1" w:lastColumn="0" w:noHBand="1" w:noVBand="0"/>
      </w:tblPr>
      <w:tblGrid>
        <w:gridCol w:w="2952"/>
        <w:gridCol w:w="2952"/>
        <w:gridCol w:w="1854"/>
      </w:tblGrid>
      <w:tr w:rsidR="006E214F" w:rsidRPr="001E4194" w14:paraId="7E677514"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952" w:type="dxa"/>
          </w:tcPr>
          <w:p w14:paraId="76DAE549" w14:textId="77777777" w:rsidR="006E214F" w:rsidRPr="001E4194" w:rsidRDefault="006E214F" w:rsidP="006E7A48">
            <w:pPr>
              <w:rPr>
                <w:sz w:val="22"/>
                <w:szCs w:val="22"/>
              </w:rPr>
            </w:pPr>
            <w:r w:rsidRPr="001E4194">
              <w:rPr>
                <w:sz w:val="22"/>
                <w:szCs w:val="22"/>
              </w:rPr>
              <w:t>Program</w:t>
            </w:r>
          </w:p>
        </w:tc>
        <w:tc>
          <w:tcPr>
            <w:cnfStyle w:val="000010000000" w:firstRow="0" w:lastRow="0" w:firstColumn="0" w:lastColumn="0" w:oddVBand="1" w:evenVBand="0" w:oddHBand="0" w:evenHBand="0" w:firstRowFirstColumn="0" w:firstRowLastColumn="0" w:lastRowFirstColumn="0" w:lastRowLastColumn="0"/>
            <w:tcW w:w="2952" w:type="dxa"/>
          </w:tcPr>
          <w:p w14:paraId="469B0DCA" w14:textId="77777777" w:rsidR="006E214F" w:rsidRPr="001E4194" w:rsidRDefault="006E214F" w:rsidP="006E7A48">
            <w:pPr>
              <w:jc w:val="center"/>
              <w:rPr>
                <w:sz w:val="22"/>
                <w:szCs w:val="22"/>
              </w:rPr>
            </w:pPr>
            <w:r w:rsidRPr="001E4194">
              <w:rPr>
                <w:sz w:val="22"/>
                <w:szCs w:val="22"/>
              </w:rPr>
              <w:t>2011</w:t>
            </w:r>
          </w:p>
        </w:tc>
        <w:tc>
          <w:tcPr>
            <w:tcW w:w="1854" w:type="dxa"/>
          </w:tcPr>
          <w:p w14:paraId="456CEA5B" w14:textId="77777777" w:rsidR="006E214F" w:rsidRPr="001E4194" w:rsidRDefault="006E214F" w:rsidP="006E7A48">
            <w:pPr>
              <w:jc w:val="center"/>
              <w:cnfStyle w:val="100000000000" w:firstRow="1" w:lastRow="0" w:firstColumn="0" w:lastColumn="0" w:oddVBand="0" w:evenVBand="0" w:oddHBand="0" w:evenHBand="0" w:firstRowFirstColumn="0" w:firstRowLastColumn="0" w:lastRowFirstColumn="0" w:lastRowLastColumn="0"/>
              <w:rPr>
                <w:sz w:val="22"/>
                <w:szCs w:val="22"/>
              </w:rPr>
            </w:pPr>
            <w:r w:rsidRPr="001E4194">
              <w:rPr>
                <w:sz w:val="22"/>
                <w:szCs w:val="22"/>
              </w:rPr>
              <w:t>2012</w:t>
            </w:r>
          </w:p>
        </w:tc>
      </w:tr>
      <w:tr w:rsidR="006E214F" w:rsidRPr="001E4194" w14:paraId="6099A706" w14:textId="7777777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6203802B" w14:textId="77777777" w:rsidR="006E214F" w:rsidRPr="001E4194" w:rsidRDefault="006E214F" w:rsidP="006E7A48">
            <w:pPr>
              <w:rPr>
                <w:b w:val="0"/>
                <w:sz w:val="22"/>
                <w:szCs w:val="22"/>
              </w:rPr>
            </w:pPr>
            <w:r w:rsidRPr="001E4194">
              <w:rPr>
                <w:b w:val="0"/>
                <w:sz w:val="22"/>
                <w:szCs w:val="22"/>
              </w:rPr>
              <w:t>Film/Animation BFA (JPHQ)</w:t>
            </w:r>
          </w:p>
        </w:tc>
        <w:tc>
          <w:tcPr>
            <w:cnfStyle w:val="000010000000" w:firstRow="0" w:lastRow="0" w:firstColumn="0" w:lastColumn="0" w:oddVBand="1" w:evenVBand="0" w:oddHBand="0" w:evenHBand="0" w:firstRowFirstColumn="0" w:firstRowLastColumn="0" w:lastRowFirstColumn="0" w:lastRowLastColumn="0"/>
            <w:tcW w:w="2952" w:type="dxa"/>
            <w:vAlign w:val="center"/>
          </w:tcPr>
          <w:p w14:paraId="3B58CDDC" w14:textId="77777777" w:rsidR="006E214F" w:rsidRPr="001E4194" w:rsidRDefault="006E214F" w:rsidP="006E7A48">
            <w:pPr>
              <w:jc w:val="center"/>
              <w:rPr>
                <w:sz w:val="22"/>
                <w:szCs w:val="22"/>
              </w:rPr>
            </w:pPr>
            <w:r w:rsidRPr="001E4194">
              <w:rPr>
                <w:sz w:val="22"/>
                <w:szCs w:val="22"/>
              </w:rPr>
              <w:t>23</w:t>
            </w:r>
          </w:p>
        </w:tc>
        <w:tc>
          <w:tcPr>
            <w:tcW w:w="1854" w:type="dxa"/>
            <w:vAlign w:val="center"/>
          </w:tcPr>
          <w:p w14:paraId="58DE3B66" w14:textId="77777777" w:rsidR="006E214F" w:rsidRPr="001E4194" w:rsidRDefault="006E214F" w:rsidP="006E7A48">
            <w:pPr>
              <w:jc w:val="center"/>
              <w:cnfStyle w:val="000000000000" w:firstRow="0" w:lastRow="0" w:firstColumn="0" w:lastColumn="0" w:oddVBand="0" w:evenVBand="0" w:oddHBand="0" w:evenHBand="0" w:firstRowFirstColumn="0" w:firstRowLastColumn="0" w:lastRowFirstColumn="0" w:lastRowLastColumn="0"/>
              <w:rPr>
                <w:sz w:val="22"/>
                <w:szCs w:val="22"/>
              </w:rPr>
            </w:pPr>
            <w:r w:rsidRPr="001E4194">
              <w:rPr>
                <w:sz w:val="22"/>
                <w:szCs w:val="22"/>
              </w:rPr>
              <w:t>19</w:t>
            </w:r>
          </w:p>
        </w:tc>
      </w:tr>
      <w:tr w:rsidR="006E214F" w:rsidRPr="001E4194" w14:paraId="3BB4D72D" w14:textId="7777777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01A96B66" w14:textId="77777777" w:rsidR="006E214F" w:rsidRPr="001E4194" w:rsidRDefault="006E214F" w:rsidP="006E7A48">
            <w:pPr>
              <w:rPr>
                <w:b w:val="0"/>
                <w:sz w:val="22"/>
                <w:szCs w:val="22"/>
              </w:rPr>
            </w:pPr>
            <w:r w:rsidRPr="001E4194">
              <w:rPr>
                <w:b w:val="0"/>
                <w:sz w:val="22"/>
                <w:szCs w:val="22"/>
              </w:rPr>
              <w:t>Video Game/Development BS (VIGD)</w:t>
            </w:r>
          </w:p>
        </w:tc>
        <w:tc>
          <w:tcPr>
            <w:cnfStyle w:val="000010000000" w:firstRow="0" w:lastRow="0" w:firstColumn="0" w:lastColumn="0" w:oddVBand="1" w:evenVBand="0" w:oddHBand="0" w:evenHBand="0" w:firstRowFirstColumn="0" w:firstRowLastColumn="0" w:lastRowFirstColumn="0" w:lastRowLastColumn="0"/>
            <w:tcW w:w="2952" w:type="dxa"/>
            <w:vAlign w:val="center"/>
          </w:tcPr>
          <w:p w14:paraId="5B89CFD7" w14:textId="77777777" w:rsidR="006E214F" w:rsidRPr="001E4194" w:rsidRDefault="006E214F" w:rsidP="006E7A48">
            <w:pPr>
              <w:jc w:val="center"/>
              <w:rPr>
                <w:sz w:val="22"/>
                <w:szCs w:val="22"/>
              </w:rPr>
            </w:pPr>
            <w:r w:rsidRPr="001E4194">
              <w:rPr>
                <w:sz w:val="22"/>
                <w:szCs w:val="22"/>
              </w:rPr>
              <w:t>30</w:t>
            </w:r>
          </w:p>
        </w:tc>
        <w:tc>
          <w:tcPr>
            <w:tcW w:w="1854" w:type="dxa"/>
            <w:vAlign w:val="center"/>
          </w:tcPr>
          <w:p w14:paraId="50F75641" w14:textId="77777777" w:rsidR="006E214F" w:rsidRPr="001E4194" w:rsidRDefault="006E214F" w:rsidP="006E7A48">
            <w:pPr>
              <w:jc w:val="center"/>
              <w:cnfStyle w:val="000000000000" w:firstRow="0" w:lastRow="0" w:firstColumn="0" w:lastColumn="0" w:oddVBand="0" w:evenVBand="0" w:oddHBand="0" w:evenHBand="0" w:firstRowFirstColumn="0" w:firstRowLastColumn="0" w:lastRowFirstColumn="0" w:lastRowLastColumn="0"/>
              <w:rPr>
                <w:sz w:val="22"/>
                <w:szCs w:val="22"/>
              </w:rPr>
            </w:pPr>
            <w:r w:rsidRPr="001E4194">
              <w:rPr>
                <w:sz w:val="22"/>
                <w:szCs w:val="22"/>
              </w:rPr>
              <w:t>27</w:t>
            </w:r>
          </w:p>
        </w:tc>
      </w:tr>
      <w:tr w:rsidR="006E214F" w:rsidRPr="001E4194" w14:paraId="01CB97E4" w14:textId="7777777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23AFB1D7" w14:textId="77777777" w:rsidR="006E214F" w:rsidRPr="001E4194" w:rsidRDefault="006E214F" w:rsidP="006E7A48">
            <w:pPr>
              <w:rPr>
                <w:sz w:val="22"/>
                <w:szCs w:val="22"/>
              </w:rPr>
            </w:pPr>
            <w:r>
              <w:rPr>
                <w:sz w:val="22"/>
                <w:szCs w:val="22"/>
              </w:rPr>
              <w:t xml:space="preserve">3D </w:t>
            </w:r>
            <w:r w:rsidR="000F18BC">
              <w:rPr>
                <w:sz w:val="22"/>
                <w:szCs w:val="22"/>
              </w:rPr>
              <w:t>Digital Design</w:t>
            </w:r>
            <w:r>
              <w:rPr>
                <w:sz w:val="22"/>
                <w:szCs w:val="22"/>
              </w:rPr>
              <w:t xml:space="preserve"> (</w:t>
            </w:r>
            <w:r w:rsidR="0041394E">
              <w:rPr>
                <w:sz w:val="22"/>
                <w:szCs w:val="22"/>
              </w:rPr>
              <w:t>3DDD</w:t>
            </w:r>
            <w:r>
              <w:rPr>
                <w:sz w:val="22"/>
                <w:szCs w:val="22"/>
              </w:rPr>
              <w:t>) (JADQ)</w:t>
            </w:r>
          </w:p>
        </w:tc>
        <w:tc>
          <w:tcPr>
            <w:cnfStyle w:val="000010000000" w:firstRow="0" w:lastRow="0" w:firstColumn="0" w:lastColumn="0" w:oddVBand="1" w:evenVBand="0" w:oddHBand="0" w:evenHBand="0" w:firstRowFirstColumn="0" w:firstRowLastColumn="0" w:lastRowFirstColumn="0" w:lastRowLastColumn="0"/>
            <w:tcW w:w="2952" w:type="dxa"/>
            <w:vAlign w:val="center"/>
          </w:tcPr>
          <w:p w14:paraId="26464C70" w14:textId="77777777" w:rsidR="006E214F" w:rsidRPr="001E4194" w:rsidRDefault="006E214F" w:rsidP="006E7A48">
            <w:pPr>
              <w:jc w:val="center"/>
              <w:rPr>
                <w:sz w:val="22"/>
                <w:szCs w:val="22"/>
              </w:rPr>
            </w:pPr>
            <w:r>
              <w:rPr>
                <w:sz w:val="22"/>
                <w:szCs w:val="22"/>
              </w:rPr>
              <w:t>6</w:t>
            </w:r>
          </w:p>
        </w:tc>
        <w:tc>
          <w:tcPr>
            <w:tcW w:w="1854" w:type="dxa"/>
            <w:vAlign w:val="center"/>
          </w:tcPr>
          <w:p w14:paraId="71EF3B87" w14:textId="77777777" w:rsidR="006E214F" w:rsidRPr="001E4194" w:rsidRDefault="006E214F" w:rsidP="006E7A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r>
      <w:tr w:rsidR="006E214F" w:rsidRPr="001E4194" w14:paraId="0A99804E" w14:textId="7777777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7A8EC464" w14:textId="77777777" w:rsidR="006E214F" w:rsidRDefault="006E214F" w:rsidP="006E7A48">
            <w:pPr>
              <w:rPr>
                <w:sz w:val="22"/>
                <w:szCs w:val="22"/>
              </w:rPr>
            </w:pPr>
            <w:r>
              <w:rPr>
                <w:sz w:val="22"/>
                <w:szCs w:val="22"/>
              </w:rPr>
              <w:t>New Media Design and Imaging  (JADW)</w:t>
            </w:r>
          </w:p>
        </w:tc>
        <w:tc>
          <w:tcPr>
            <w:cnfStyle w:val="000010000000" w:firstRow="0" w:lastRow="0" w:firstColumn="0" w:lastColumn="0" w:oddVBand="1" w:evenVBand="0" w:oddHBand="0" w:evenHBand="0" w:firstRowFirstColumn="0" w:firstRowLastColumn="0" w:lastRowFirstColumn="0" w:lastRowLastColumn="0"/>
            <w:tcW w:w="2952" w:type="dxa"/>
            <w:vAlign w:val="center"/>
          </w:tcPr>
          <w:p w14:paraId="521123DE" w14:textId="77777777" w:rsidR="006E214F" w:rsidRDefault="006E214F" w:rsidP="006E7A48">
            <w:pPr>
              <w:jc w:val="center"/>
              <w:rPr>
                <w:sz w:val="22"/>
                <w:szCs w:val="22"/>
              </w:rPr>
            </w:pPr>
            <w:r>
              <w:rPr>
                <w:sz w:val="22"/>
                <w:szCs w:val="22"/>
              </w:rPr>
              <w:t>2</w:t>
            </w:r>
          </w:p>
        </w:tc>
        <w:tc>
          <w:tcPr>
            <w:tcW w:w="1854" w:type="dxa"/>
            <w:vAlign w:val="center"/>
          </w:tcPr>
          <w:p w14:paraId="7699F002" w14:textId="77777777" w:rsidR="006E214F" w:rsidRDefault="006E214F" w:rsidP="006E7A48">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r>
      <w:tr w:rsidR="006E214F" w:rsidRPr="001E4194" w14:paraId="17ECEA9C" w14:textId="77777777">
        <w:trPr>
          <w:jc w:val="center"/>
        </w:trPr>
        <w:tc>
          <w:tcPr>
            <w:cnfStyle w:val="001000000000" w:firstRow="0" w:lastRow="0" w:firstColumn="1" w:lastColumn="0" w:oddVBand="0" w:evenVBand="0" w:oddHBand="0" w:evenHBand="0" w:firstRowFirstColumn="0" w:firstRowLastColumn="0" w:lastRowFirstColumn="0" w:lastRowLastColumn="0"/>
            <w:tcW w:w="2952" w:type="dxa"/>
          </w:tcPr>
          <w:p w14:paraId="3DDBE250" w14:textId="77777777" w:rsidR="006E214F" w:rsidRDefault="006E214F" w:rsidP="006E7A48">
            <w:pPr>
              <w:rPr>
                <w:sz w:val="22"/>
                <w:szCs w:val="22"/>
              </w:rPr>
            </w:pPr>
          </w:p>
        </w:tc>
        <w:tc>
          <w:tcPr>
            <w:cnfStyle w:val="000010000000" w:firstRow="0" w:lastRow="0" w:firstColumn="0" w:lastColumn="0" w:oddVBand="1" w:evenVBand="0" w:oddHBand="0" w:evenHBand="0" w:firstRowFirstColumn="0" w:firstRowLastColumn="0" w:lastRowFirstColumn="0" w:lastRowLastColumn="0"/>
            <w:tcW w:w="2952" w:type="dxa"/>
            <w:vAlign w:val="center"/>
          </w:tcPr>
          <w:p w14:paraId="3785F6D2" w14:textId="77777777" w:rsidR="006E214F" w:rsidRDefault="006E214F" w:rsidP="006E7A48">
            <w:pPr>
              <w:jc w:val="center"/>
              <w:rPr>
                <w:sz w:val="22"/>
                <w:szCs w:val="22"/>
              </w:rPr>
            </w:pPr>
          </w:p>
        </w:tc>
        <w:tc>
          <w:tcPr>
            <w:tcW w:w="1854" w:type="dxa"/>
            <w:vAlign w:val="center"/>
          </w:tcPr>
          <w:p w14:paraId="295AB560" w14:textId="77777777" w:rsidR="006E214F" w:rsidRDefault="006E214F" w:rsidP="006E7A48">
            <w:pPr>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76F12821" w14:textId="77777777" w:rsidR="006E214F" w:rsidRDefault="006E214F" w:rsidP="006E214F">
      <w:pPr>
        <w:rPr>
          <w:sz w:val="22"/>
          <w:szCs w:val="22"/>
        </w:rPr>
      </w:pPr>
    </w:p>
    <w:p w14:paraId="1C9D6271" w14:textId="77777777" w:rsidR="006E214F" w:rsidRPr="001E4194" w:rsidRDefault="006E214F" w:rsidP="006E214F">
      <w:pPr>
        <w:rPr>
          <w:sz w:val="22"/>
          <w:szCs w:val="22"/>
        </w:rPr>
      </w:pPr>
      <w:r w:rsidRPr="001E4194">
        <w:rPr>
          <w:sz w:val="22"/>
          <w:szCs w:val="22"/>
        </w:rPr>
        <w:t>The numbers show that there is a consistent</w:t>
      </w:r>
      <w:r>
        <w:rPr>
          <w:sz w:val="22"/>
          <w:szCs w:val="22"/>
        </w:rPr>
        <w:t>,</w:t>
      </w:r>
      <w:r w:rsidRPr="001E4194">
        <w:rPr>
          <w:sz w:val="22"/>
          <w:szCs w:val="22"/>
        </w:rPr>
        <w:t xml:space="preserve"> high level of interest from students who qualify for the associates’ degrees at NTID at RIT.  Outside of the pool of students who apply to RIT/NTID, this program will also tap the market of deaf students who might be planning to attend other colleges due to the lack of a</w:t>
      </w:r>
      <w:r>
        <w:rPr>
          <w:sz w:val="22"/>
          <w:szCs w:val="22"/>
        </w:rPr>
        <w:t>n existing</w:t>
      </w:r>
      <w:r w:rsidRPr="001E4194">
        <w:rPr>
          <w:sz w:val="22"/>
          <w:szCs w:val="22"/>
        </w:rPr>
        <w:t xml:space="preserve"> Game and Simulation Graphics program.  The proposed program is an identified growth opportunity for NTID to attract a group of students who might not otherwise attend the college due to the lack of availability of academic programs that</w:t>
      </w:r>
      <w:r>
        <w:rPr>
          <w:sz w:val="22"/>
          <w:szCs w:val="22"/>
        </w:rPr>
        <w:t xml:space="preserve"> are in line with</w:t>
      </w:r>
      <w:r w:rsidRPr="001E4194">
        <w:rPr>
          <w:sz w:val="22"/>
          <w:szCs w:val="22"/>
        </w:rPr>
        <w:t xml:space="preserve"> their future career interests. </w:t>
      </w:r>
    </w:p>
    <w:p w14:paraId="5CD6449E" w14:textId="77777777" w:rsidR="006E214F" w:rsidRPr="001E4194" w:rsidRDefault="006E214F" w:rsidP="006E214F">
      <w:pPr>
        <w:rPr>
          <w:sz w:val="22"/>
          <w:szCs w:val="22"/>
        </w:rPr>
      </w:pPr>
    </w:p>
    <w:p w14:paraId="23134AC0" w14:textId="77777777" w:rsidR="006E214F" w:rsidRDefault="006E214F" w:rsidP="006E214F">
      <w:pPr>
        <w:rPr>
          <w:sz w:val="22"/>
          <w:szCs w:val="22"/>
        </w:rPr>
      </w:pPr>
      <w:r w:rsidRPr="001E4194">
        <w:rPr>
          <w:sz w:val="22"/>
          <w:szCs w:val="22"/>
        </w:rPr>
        <w:t xml:space="preserve">While the expectation for the Game and Simulation Graphics program will be in line with historical enrollment for individual NTID departments, we anticipate </w:t>
      </w:r>
      <w:r>
        <w:rPr>
          <w:sz w:val="22"/>
          <w:szCs w:val="22"/>
        </w:rPr>
        <w:t>the initial</w:t>
      </w:r>
      <w:r w:rsidRPr="001E4194">
        <w:rPr>
          <w:sz w:val="22"/>
          <w:szCs w:val="22"/>
        </w:rPr>
        <w:t xml:space="preserve"> enrollment for the Game and Simulation Graphics program</w:t>
      </w:r>
      <w:r>
        <w:rPr>
          <w:sz w:val="22"/>
          <w:szCs w:val="22"/>
        </w:rPr>
        <w:t xml:space="preserve"> to be 10 students</w:t>
      </w:r>
      <w:r w:rsidRPr="001E4194">
        <w:rPr>
          <w:sz w:val="22"/>
          <w:szCs w:val="22"/>
        </w:rPr>
        <w:t xml:space="preserve">. As the program grows, there will be a projected program enrollment growth </w:t>
      </w:r>
      <w:r>
        <w:rPr>
          <w:sz w:val="22"/>
          <w:szCs w:val="22"/>
        </w:rPr>
        <w:t xml:space="preserve">maximum of 30 </w:t>
      </w:r>
      <w:r w:rsidRPr="001E4194">
        <w:rPr>
          <w:sz w:val="22"/>
          <w:szCs w:val="22"/>
        </w:rPr>
        <w:t>students</w:t>
      </w:r>
      <w:r>
        <w:rPr>
          <w:sz w:val="22"/>
          <w:szCs w:val="22"/>
        </w:rPr>
        <w:t xml:space="preserve"> (of which contains a group of 10 students returning for their last semester after coop due to the five semester structure of the AAS program)</w:t>
      </w:r>
      <w:r w:rsidRPr="001E4194">
        <w:rPr>
          <w:sz w:val="22"/>
          <w:szCs w:val="22"/>
        </w:rPr>
        <w:t xml:space="preserve"> enrolled in the program due to </w:t>
      </w:r>
      <w:r>
        <w:rPr>
          <w:sz w:val="22"/>
          <w:szCs w:val="22"/>
        </w:rPr>
        <w:t xml:space="preserve">the </w:t>
      </w:r>
      <w:r w:rsidRPr="001E4194">
        <w:rPr>
          <w:sz w:val="22"/>
          <w:szCs w:val="22"/>
        </w:rPr>
        <w:t xml:space="preserve">availability of existing faculty, facilities, and </w:t>
      </w:r>
      <w:r>
        <w:rPr>
          <w:sz w:val="22"/>
          <w:szCs w:val="22"/>
        </w:rPr>
        <w:t xml:space="preserve">working under the </w:t>
      </w:r>
      <w:r w:rsidRPr="001E4194">
        <w:rPr>
          <w:sz w:val="22"/>
          <w:szCs w:val="22"/>
        </w:rPr>
        <w:t>current budgetary considerations at this time</w:t>
      </w:r>
      <w:r>
        <w:rPr>
          <w:sz w:val="22"/>
          <w:szCs w:val="22"/>
        </w:rPr>
        <w:t xml:space="preserve"> at NTID</w:t>
      </w:r>
      <w:r w:rsidRPr="001E4194">
        <w:rPr>
          <w:sz w:val="22"/>
          <w:szCs w:val="22"/>
        </w:rPr>
        <w:t>.</w:t>
      </w:r>
      <w:r>
        <w:rPr>
          <w:sz w:val="22"/>
          <w:szCs w:val="22"/>
        </w:rPr>
        <w:t xml:space="preserve">  </w:t>
      </w:r>
    </w:p>
    <w:p w14:paraId="36276A10" w14:textId="77777777" w:rsidR="006E214F" w:rsidRDefault="006E214F" w:rsidP="006E214F">
      <w:pPr>
        <w:rPr>
          <w:sz w:val="22"/>
          <w:szCs w:val="22"/>
        </w:rPr>
      </w:pPr>
    </w:p>
    <w:p w14:paraId="211CB823" w14:textId="77777777" w:rsidR="006E214F" w:rsidRPr="00E917CA" w:rsidRDefault="006E214F" w:rsidP="006E214F">
      <w:pPr>
        <w:rPr>
          <w:sz w:val="22"/>
          <w:szCs w:val="22"/>
        </w:rPr>
      </w:pPr>
      <w:r>
        <w:rPr>
          <w:sz w:val="22"/>
          <w:szCs w:val="22"/>
        </w:rPr>
        <w:t xml:space="preserve">When considering attrition as a natural occurrence in academic programs, drawing from the enrollment history of the Arts and Imaging Studies department, the AIS has a first-year retention rate of over 70%, and the expectation is that the Game and Simulation Graphics program would be in line with this expectation for retention, while operating with the additional understanding that the program </w:t>
      </w:r>
      <w:r w:rsidRPr="00E917CA">
        <w:rPr>
          <w:i/>
          <w:sz w:val="22"/>
          <w:szCs w:val="22"/>
        </w:rPr>
        <w:t>will</w:t>
      </w:r>
      <w:r>
        <w:rPr>
          <w:i/>
          <w:sz w:val="22"/>
          <w:szCs w:val="22"/>
        </w:rPr>
        <w:t xml:space="preserve"> </w:t>
      </w:r>
      <w:r>
        <w:rPr>
          <w:sz w:val="22"/>
          <w:szCs w:val="22"/>
        </w:rPr>
        <w:t>recruit a different type of student than those who traditionally enter the AIS programs.</w:t>
      </w:r>
    </w:p>
    <w:p w14:paraId="65D0E5C3" w14:textId="77777777" w:rsidR="006E214F" w:rsidRDefault="006E214F" w:rsidP="006E214F">
      <w:pPr>
        <w:pStyle w:val="Heading2"/>
      </w:pPr>
      <w:r>
        <w:t>VIII. I</w:t>
      </w:r>
      <w:r w:rsidRPr="00B5547A">
        <w:t>mpact</w:t>
      </w:r>
      <w:r>
        <w:t xml:space="preserve"> </w:t>
      </w:r>
      <w:r w:rsidRPr="00B5547A">
        <w:t>on</w:t>
      </w:r>
      <w:r>
        <w:t xml:space="preserve"> r</w:t>
      </w:r>
      <w:r w:rsidRPr="00B5547A">
        <w:t xml:space="preserve">esources </w:t>
      </w:r>
    </w:p>
    <w:p w14:paraId="1A0B5BE2" w14:textId="77777777" w:rsidR="006E214F" w:rsidRDefault="006E214F" w:rsidP="006E214F">
      <w:pPr>
        <w:pStyle w:val="Heading3"/>
      </w:pPr>
      <w:r>
        <w:t>Enrollment</w:t>
      </w:r>
    </w:p>
    <w:p w14:paraId="40D0B21C" w14:textId="77777777" w:rsidR="006E214F" w:rsidRDefault="006E214F" w:rsidP="006E214F">
      <w:pPr>
        <w:rPr>
          <w:rFonts w:ascii="Cambria" w:hAnsi="Cambria"/>
          <w:sz w:val="22"/>
          <w:szCs w:val="22"/>
        </w:rPr>
      </w:pPr>
      <w:r>
        <w:rPr>
          <w:rFonts w:ascii="Cambria" w:hAnsi="Cambria"/>
          <w:sz w:val="22"/>
          <w:szCs w:val="22"/>
        </w:rPr>
        <w:t xml:space="preserve">We anticipate that the Game and Simulation Graphics program will draw students who normally would not attend </w:t>
      </w:r>
      <w:r w:rsidRPr="00864CE8">
        <w:rPr>
          <w:rFonts w:ascii="Cambria" w:hAnsi="Cambria"/>
          <w:sz w:val="22"/>
          <w:szCs w:val="22"/>
        </w:rPr>
        <w:t>NTID at RIT</w:t>
      </w:r>
      <w:r>
        <w:rPr>
          <w:rFonts w:ascii="Cambria" w:hAnsi="Cambria"/>
          <w:sz w:val="22"/>
          <w:szCs w:val="22"/>
        </w:rPr>
        <w:t xml:space="preserve"> due to the absence of a Game and Simulation Graphics program, and will attract qualified associates’ degree–ready students that would not normally be interested in the current offerings by the AIS department.  The expected enrollment impact on the AIS department will be minimal, due to the broad scope of programs and skill paths available in the department.  Historically, the AIS department enrollment totals have ranged between 120-140 students. In this academic year, the AIS department has approximately 120 students enrolled full-time into the current program offerings.  With the estimated beginning enrollment range of 10 students at each year level, the AIS department will be able to handle the new student levels. The student numbers for the overall AIS department is expected to remain stable.  As enrollment approaches the historical maximum for the AIS department, a reduction in enrollment for the other programs in the department may be seen.  </w:t>
      </w:r>
    </w:p>
    <w:p w14:paraId="214DC12D" w14:textId="77777777" w:rsidR="006E214F" w:rsidRDefault="006E214F" w:rsidP="006E214F">
      <w:pPr>
        <w:pStyle w:val="Heading3"/>
      </w:pPr>
      <w:r>
        <w:t>Faculty and Computer Laboratory resources</w:t>
      </w:r>
    </w:p>
    <w:p w14:paraId="3EF8AF7E" w14:textId="77777777" w:rsidR="006E214F" w:rsidRDefault="006E214F" w:rsidP="006E214F">
      <w:pPr>
        <w:rPr>
          <w:rFonts w:ascii="Cambria" w:hAnsi="Cambria"/>
          <w:sz w:val="22"/>
          <w:szCs w:val="22"/>
        </w:rPr>
      </w:pPr>
      <w:r>
        <w:rPr>
          <w:rFonts w:ascii="Cambria" w:hAnsi="Cambria"/>
          <w:sz w:val="22"/>
          <w:szCs w:val="22"/>
        </w:rPr>
        <w:t xml:space="preserve">There are two areas where the new program would have an impact on the existing AIS department.  This impact would be felt be in regards to the sharing of resources within AIS. The first impact will be in </w:t>
      </w:r>
      <w:r w:rsidRPr="00AF3275">
        <w:rPr>
          <w:rFonts w:ascii="Cambria" w:hAnsi="Cambria"/>
          <w:sz w:val="22"/>
          <w:szCs w:val="22"/>
        </w:rPr>
        <w:t xml:space="preserve">computer </w:t>
      </w:r>
      <w:r>
        <w:rPr>
          <w:rFonts w:ascii="Cambria" w:hAnsi="Cambria"/>
          <w:sz w:val="22"/>
          <w:szCs w:val="22"/>
        </w:rPr>
        <w:t xml:space="preserve">lab scheduling availability within the </w:t>
      </w:r>
      <w:r w:rsidRPr="00AF3275">
        <w:rPr>
          <w:rFonts w:ascii="Cambria" w:hAnsi="Cambria"/>
          <w:sz w:val="22"/>
          <w:szCs w:val="22"/>
        </w:rPr>
        <w:t xml:space="preserve">AIS </w:t>
      </w:r>
      <w:r>
        <w:rPr>
          <w:rFonts w:ascii="Cambria" w:hAnsi="Cambria"/>
          <w:sz w:val="22"/>
          <w:szCs w:val="22"/>
        </w:rPr>
        <w:t xml:space="preserve">department </w:t>
      </w:r>
      <w:r w:rsidRPr="00AF3275">
        <w:rPr>
          <w:rFonts w:ascii="Cambria" w:hAnsi="Cambria"/>
          <w:sz w:val="22"/>
          <w:szCs w:val="22"/>
        </w:rPr>
        <w:t xml:space="preserve">to accommodate the </w:t>
      </w:r>
      <w:r>
        <w:rPr>
          <w:rFonts w:ascii="Cambria" w:hAnsi="Cambria"/>
          <w:sz w:val="22"/>
          <w:szCs w:val="22"/>
        </w:rPr>
        <w:t xml:space="preserve">scheduling of the </w:t>
      </w:r>
      <w:r w:rsidRPr="00AF3275">
        <w:rPr>
          <w:rFonts w:ascii="Cambria" w:hAnsi="Cambria"/>
          <w:sz w:val="22"/>
          <w:szCs w:val="22"/>
        </w:rPr>
        <w:t xml:space="preserve">new program’s courses. </w:t>
      </w:r>
      <w:r>
        <w:rPr>
          <w:rFonts w:ascii="Cambria" w:hAnsi="Cambria"/>
          <w:sz w:val="22"/>
          <w:szCs w:val="22"/>
        </w:rPr>
        <w:t xml:space="preserve">Since faculty resources will be shared, the faculty </w:t>
      </w:r>
      <w:r w:rsidRPr="00AF3275">
        <w:rPr>
          <w:rFonts w:ascii="Cambria" w:hAnsi="Cambria"/>
          <w:sz w:val="22"/>
          <w:szCs w:val="22"/>
        </w:rPr>
        <w:t xml:space="preserve">assignments </w:t>
      </w:r>
      <w:r>
        <w:rPr>
          <w:rFonts w:ascii="Cambria" w:hAnsi="Cambria"/>
          <w:sz w:val="22"/>
          <w:szCs w:val="22"/>
        </w:rPr>
        <w:t xml:space="preserve">made </w:t>
      </w:r>
      <w:r w:rsidRPr="00AF3275">
        <w:rPr>
          <w:rFonts w:ascii="Cambria" w:hAnsi="Cambria"/>
          <w:sz w:val="22"/>
          <w:szCs w:val="22"/>
        </w:rPr>
        <w:t>to the new program will</w:t>
      </w:r>
      <w:r>
        <w:rPr>
          <w:rFonts w:ascii="Cambria" w:hAnsi="Cambria"/>
          <w:sz w:val="22"/>
          <w:szCs w:val="22"/>
        </w:rPr>
        <w:t xml:space="preserve"> also have an impact on faculty availabilities for the current AIS programs. The AIS department is confident that the current resources will accommodate the proposed Game and Simulation Graphics program.</w:t>
      </w:r>
    </w:p>
    <w:p w14:paraId="65714DF0" w14:textId="77777777" w:rsidR="006E214F" w:rsidRDefault="006E214F" w:rsidP="006E214F">
      <w:pPr>
        <w:pStyle w:val="Heading3"/>
      </w:pPr>
      <w:r>
        <w:t>Budgetary Implications</w:t>
      </w:r>
    </w:p>
    <w:p w14:paraId="46C7CFDF" w14:textId="77777777" w:rsidR="006E214F" w:rsidRPr="00435691" w:rsidRDefault="006E214F" w:rsidP="006E214F">
      <w:pPr>
        <w:rPr>
          <w:rFonts w:ascii="Cambria" w:hAnsi="Cambria"/>
          <w:sz w:val="22"/>
          <w:szCs w:val="22"/>
        </w:rPr>
      </w:pPr>
      <w:r>
        <w:rPr>
          <w:rFonts w:ascii="Cambria" w:hAnsi="Cambria"/>
          <w:sz w:val="22"/>
          <w:szCs w:val="22"/>
        </w:rPr>
        <w:t xml:space="preserve">The AIS department along with funds from the college of NTID will provide the budget for the proposed </w:t>
      </w:r>
      <w:r>
        <w:rPr>
          <w:rFonts w:cstheme="majorHAnsi"/>
          <w:sz w:val="22"/>
          <w:szCs w:val="22"/>
        </w:rPr>
        <w:t xml:space="preserve">Game and Simulation Graphics </w:t>
      </w:r>
      <w:r>
        <w:rPr>
          <w:rFonts w:ascii="Cambria" w:hAnsi="Cambria"/>
          <w:sz w:val="22"/>
          <w:szCs w:val="22"/>
        </w:rPr>
        <w:t>program.  With the addition of the new program, there will be three areas where costs will impact the department budget. The first area where</w:t>
      </w:r>
      <w:r w:rsidRPr="00AF3275">
        <w:rPr>
          <w:rFonts w:ascii="Cambria" w:hAnsi="Cambria"/>
          <w:sz w:val="22"/>
          <w:szCs w:val="22"/>
        </w:rPr>
        <w:t xml:space="preserve"> </w:t>
      </w:r>
      <w:r>
        <w:rPr>
          <w:rFonts w:ascii="Cambria" w:hAnsi="Cambria"/>
          <w:sz w:val="22"/>
          <w:szCs w:val="22"/>
        </w:rPr>
        <w:t xml:space="preserve">anticipated budgetary </w:t>
      </w:r>
      <w:r w:rsidRPr="00AF3275">
        <w:rPr>
          <w:rFonts w:ascii="Cambria" w:hAnsi="Cambria"/>
          <w:sz w:val="22"/>
          <w:szCs w:val="22"/>
        </w:rPr>
        <w:t>costs</w:t>
      </w:r>
      <w:r>
        <w:rPr>
          <w:rFonts w:ascii="Cambria" w:hAnsi="Cambria"/>
          <w:sz w:val="22"/>
          <w:szCs w:val="22"/>
        </w:rPr>
        <w:t xml:space="preserve"> are expected is for</w:t>
      </w:r>
      <w:r w:rsidRPr="00AF3275">
        <w:rPr>
          <w:rFonts w:ascii="Cambria" w:hAnsi="Cambria"/>
          <w:sz w:val="22"/>
          <w:szCs w:val="22"/>
        </w:rPr>
        <w:t xml:space="preserve"> fac</w:t>
      </w:r>
      <w:r>
        <w:rPr>
          <w:rFonts w:ascii="Cambria" w:hAnsi="Cambria"/>
          <w:sz w:val="22"/>
          <w:szCs w:val="22"/>
        </w:rPr>
        <w:t xml:space="preserve">ulty professional development, where faculty will develop and refine skills focusing in games and simulations. The second and third areas where there will </w:t>
      </w:r>
      <w:r w:rsidRPr="00AF3275">
        <w:rPr>
          <w:rFonts w:ascii="Cambria" w:hAnsi="Cambria"/>
          <w:sz w:val="22"/>
          <w:szCs w:val="22"/>
        </w:rPr>
        <w:t xml:space="preserve">be </w:t>
      </w:r>
      <w:r>
        <w:rPr>
          <w:rFonts w:ascii="Cambria" w:hAnsi="Cambria"/>
          <w:sz w:val="22"/>
          <w:szCs w:val="22"/>
        </w:rPr>
        <w:t xml:space="preserve">budgetary considerations are the </w:t>
      </w:r>
      <w:r w:rsidRPr="00AF3275">
        <w:rPr>
          <w:rFonts w:ascii="Cambria" w:hAnsi="Cambria"/>
          <w:sz w:val="22"/>
          <w:szCs w:val="22"/>
        </w:rPr>
        <w:t xml:space="preserve">costs </w:t>
      </w:r>
      <w:r>
        <w:rPr>
          <w:rFonts w:ascii="Cambria" w:hAnsi="Cambria"/>
          <w:sz w:val="22"/>
          <w:szCs w:val="22"/>
        </w:rPr>
        <w:t>of</w:t>
      </w:r>
      <w:r w:rsidRPr="00AF3275">
        <w:rPr>
          <w:rFonts w:ascii="Cambria" w:hAnsi="Cambria"/>
          <w:sz w:val="22"/>
          <w:szCs w:val="22"/>
        </w:rPr>
        <w:t xml:space="preserve"> software and </w:t>
      </w:r>
      <w:r>
        <w:rPr>
          <w:rFonts w:ascii="Cambria" w:hAnsi="Cambria"/>
          <w:sz w:val="22"/>
          <w:szCs w:val="22"/>
        </w:rPr>
        <w:t>hardware</w:t>
      </w:r>
      <w:r w:rsidRPr="00AF3275">
        <w:rPr>
          <w:rFonts w:ascii="Cambria" w:hAnsi="Cambria"/>
          <w:sz w:val="22"/>
          <w:szCs w:val="22"/>
        </w:rPr>
        <w:t xml:space="preserve"> purchases to support the needs of the </w:t>
      </w:r>
      <w:r>
        <w:rPr>
          <w:rFonts w:cstheme="majorHAnsi"/>
          <w:sz w:val="22"/>
          <w:szCs w:val="22"/>
        </w:rPr>
        <w:t xml:space="preserve">Game and Simulation Graphics </w:t>
      </w:r>
      <w:r w:rsidRPr="00AF3275">
        <w:rPr>
          <w:rFonts w:ascii="Cambria" w:eastAsia="ヒラギノ角ゴ Pro W3" w:hAnsi="Cambria" w:cs="Times New Roman"/>
          <w:color w:val="000000"/>
          <w:sz w:val="22"/>
          <w:szCs w:val="22"/>
          <w:lang w:eastAsia="en-US"/>
        </w:rPr>
        <w:t>program</w:t>
      </w:r>
      <w:r w:rsidRPr="00AF3275">
        <w:rPr>
          <w:rFonts w:ascii="Cambria" w:hAnsi="Cambria"/>
          <w:sz w:val="22"/>
          <w:szCs w:val="22"/>
        </w:rPr>
        <w:t xml:space="preserve"> beyond what is currently offered by the AIS </w:t>
      </w:r>
      <w:r>
        <w:rPr>
          <w:rFonts w:ascii="Cambria" w:hAnsi="Cambria"/>
          <w:sz w:val="22"/>
          <w:szCs w:val="22"/>
        </w:rPr>
        <w:t xml:space="preserve">department.  With the changes in software licensing moving towards subscription licensing, the cost for software licensing may decrease. The use and costs for professional development, software, and hardware will be shared with the other programs in the AIS department, so the costs associated with these three areas of budgetary considerations will result in minimal to no budgetary implications for the AIS department and the college of NTID. </w:t>
      </w:r>
    </w:p>
    <w:p w14:paraId="7A7E7620" w14:textId="77777777" w:rsidR="006E214F" w:rsidRDefault="006E214F" w:rsidP="006E214F">
      <w:pPr>
        <w:pStyle w:val="Heading2"/>
      </w:pPr>
      <w:r>
        <w:t xml:space="preserve">IX. </w:t>
      </w:r>
      <w:r w:rsidRPr="00B5547A">
        <w:t xml:space="preserve">Conclusion </w:t>
      </w:r>
    </w:p>
    <w:p w14:paraId="60869AD7" w14:textId="77777777" w:rsidR="006E214F" w:rsidRPr="006572A0" w:rsidRDefault="006E214F" w:rsidP="006E214F"/>
    <w:p w14:paraId="26EF15A1" w14:textId="77777777" w:rsidR="006E214F" w:rsidRDefault="006E214F" w:rsidP="006E214F">
      <w:pPr>
        <w:rPr>
          <w:rFonts w:eastAsia="ヒラギノ角ゴ Pro W3" w:cs="Times New Roman"/>
          <w:color w:val="000000"/>
          <w:sz w:val="22"/>
          <w:szCs w:val="22"/>
          <w:lang w:eastAsia="en-US"/>
        </w:rPr>
      </w:pPr>
      <w:r>
        <w:rPr>
          <w:sz w:val="22"/>
          <w:szCs w:val="22"/>
        </w:rPr>
        <w:t xml:space="preserve">In summary, </w:t>
      </w:r>
      <w:r w:rsidRPr="00AF3275">
        <w:rPr>
          <w:sz w:val="22"/>
          <w:szCs w:val="22"/>
        </w:rPr>
        <w:t xml:space="preserve">The </w:t>
      </w:r>
      <w:r>
        <w:rPr>
          <w:rFonts w:cstheme="majorHAnsi"/>
          <w:sz w:val="22"/>
          <w:szCs w:val="22"/>
        </w:rPr>
        <w:t xml:space="preserve">Game and Simulation Graphics </w:t>
      </w:r>
      <w:r>
        <w:rPr>
          <w:sz w:val="22"/>
          <w:szCs w:val="22"/>
        </w:rPr>
        <w:t xml:space="preserve">program will be an attractive </w:t>
      </w:r>
      <w:r w:rsidRPr="00AF3275">
        <w:rPr>
          <w:sz w:val="22"/>
          <w:szCs w:val="22"/>
        </w:rPr>
        <w:t>new addition to the NTID education portfolio that will allow students to earn an associates’ degree in</w:t>
      </w:r>
      <w:r>
        <w:rPr>
          <w:sz w:val="22"/>
          <w:szCs w:val="22"/>
        </w:rPr>
        <w:t xml:space="preserve"> the new and rapidly growing field of games and apps graphics. This program will be a complementary addition to the technical education opportunities for students at the associates’ degree level. In the increasing globalization of the work opportunities for students, </w:t>
      </w:r>
      <w:r w:rsidRPr="00311309">
        <w:rPr>
          <w:sz w:val="22"/>
          <w:szCs w:val="22"/>
        </w:rPr>
        <w:t>t</w:t>
      </w:r>
      <w:r w:rsidRPr="00311309">
        <w:rPr>
          <w:rFonts w:eastAsia="ヒラギノ角ゴ Pro W3" w:cs="Times New Roman"/>
          <w:color w:val="000000"/>
          <w:sz w:val="22"/>
          <w:szCs w:val="22"/>
          <w:lang w:eastAsia="en-US"/>
        </w:rPr>
        <w:t xml:space="preserve">he </w:t>
      </w:r>
      <w:r>
        <w:rPr>
          <w:rFonts w:cstheme="majorHAnsi"/>
          <w:sz w:val="22"/>
          <w:szCs w:val="22"/>
        </w:rPr>
        <w:t>Game and Simulation Graphics</w:t>
      </w:r>
      <w:r w:rsidRPr="00AF3275">
        <w:rPr>
          <w:rFonts w:ascii="Cambria" w:eastAsia="ヒラギノ角ゴ Pro W3" w:hAnsi="Cambria" w:cs="Times New Roman"/>
          <w:color w:val="000000"/>
          <w:sz w:val="22"/>
          <w:szCs w:val="22"/>
          <w:lang w:eastAsia="en-US"/>
        </w:rPr>
        <w:t xml:space="preserve"> </w:t>
      </w:r>
      <w:r w:rsidRPr="00311309">
        <w:rPr>
          <w:rFonts w:eastAsia="ヒラギノ角ゴ Pro W3" w:cs="Times New Roman"/>
          <w:color w:val="000000"/>
          <w:sz w:val="22"/>
          <w:szCs w:val="22"/>
          <w:lang w:eastAsia="en-US"/>
        </w:rPr>
        <w:t xml:space="preserve">associates’ degree will provide students exposure and experience </w:t>
      </w:r>
      <w:r>
        <w:rPr>
          <w:rFonts w:eastAsia="ヒラギノ角ゴ Pro W3" w:cs="Times New Roman"/>
          <w:color w:val="000000"/>
          <w:sz w:val="22"/>
          <w:szCs w:val="22"/>
          <w:lang w:eastAsia="en-US"/>
        </w:rPr>
        <w:t xml:space="preserve">to individual and team-based experiences </w:t>
      </w:r>
      <w:r w:rsidRPr="00311309">
        <w:rPr>
          <w:rFonts w:eastAsia="ヒラギノ角ゴ Pro W3" w:cs="Times New Roman"/>
          <w:color w:val="000000"/>
          <w:sz w:val="22"/>
          <w:szCs w:val="22"/>
          <w:lang w:eastAsia="en-US"/>
        </w:rPr>
        <w:t>in both the creative and technical areas of gam</w:t>
      </w:r>
      <w:r>
        <w:rPr>
          <w:rFonts w:eastAsia="ヒラギノ角ゴ Pro W3" w:cs="Times New Roman"/>
          <w:color w:val="000000"/>
          <w:sz w:val="22"/>
          <w:szCs w:val="22"/>
          <w:lang w:eastAsia="en-US"/>
        </w:rPr>
        <w:t>e</w:t>
      </w:r>
      <w:r w:rsidRPr="00311309">
        <w:rPr>
          <w:rFonts w:eastAsia="ヒラギノ角ゴ Pro W3" w:cs="Times New Roman"/>
          <w:color w:val="000000"/>
          <w:sz w:val="22"/>
          <w:szCs w:val="22"/>
          <w:lang w:eastAsia="en-US"/>
        </w:rPr>
        <w:t xml:space="preserve"> and </w:t>
      </w:r>
      <w:r>
        <w:rPr>
          <w:rFonts w:eastAsia="ヒラギノ角ゴ Pro W3" w:cs="Times New Roman"/>
          <w:color w:val="000000"/>
          <w:sz w:val="22"/>
          <w:szCs w:val="22"/>
          <w:lang w:eastAsia="en-US"/>
        </w:rPr>
        <w:t>simulation graphics.</w:t>
      </w:r>
    </w:p>
    <w:p w14:paraId="3D1D8E11" w14:textId="77777777" w:rsidR="006E214F" w:rsidRPr="00AC1CB6" w:rsidRDefault="006E214F" w:rsidP="006E214F">
      <w:pPr>
        <w:rPr>
          <w:sz w:val="22"/>
          <w:szCs w:val="22"/>
        </w:rPr>
      </w:pPr>
    </w:p>
    <w:p w14:paraId="31DFEE14" w14:textId="586E46E1" w:rsidR="006E214F" w:rsidRPr="00B5547A" w:rsidRDefault="006E214F" w:rsidP="006E214F">
      <w:pPr>
        <w:pStyle w:val="Heading2"/>
      </w:pPr>
      <w:r>
        <w:t xml:space="preserve">X. </w:t>
      </w:r>
      <w:r w:rsidRPr="00B5547A">
        <w:t>Summary of Community Input and Response to Input</w:t>
      </w:r>
      <w:r w:rsidR="00BA68E6" w:rsidRPr="00B5547A" w:rsidDel="00BA68E6">
        <w:t xml:space="preserve"> </w:t>
      </w:r>
      <w:r w:rsidRPr="00B5547A">
        <w:t xml:space="preserve">(This information is </w:t>
      </w:r>
      <w:r>
        <w:br/>
        <w:t xml:space="preserve"> added</w:t>
      </w:r>
      <w:r w:rsidRPr="00B5547A">
        <w:t xml:space="preserve"> following the public vetting and prior to review by Provost) </w:t>
      </w:r>
    </w:p>
    <w:p w14:paraId="76BD4F2D" w14:textId="77777777" w:rsidR="006E214F" w:rsidRDefault="006E214F" w:rsidP="006E214F">
      <w:r>
        <w:br w:type="page"/>
        <w:t>This concept Paper was proposed and developed by the AIS Game and Simulation Graphics committee, based on an idea discussed and proposed to the AIS department by the AIS chair, Kenneth Hoffmann:</w:t>
      </w:r>
    </w:p>
    <w:p w14:paraId="5793705A" w14:textId="77777777" w:rsidR="006E214F" w:rsidRDefault="006E214F" w:rsidP="006E214F"/>
    <w:p w14:paraId="4E4A020A" w14:textId="77777777" w:rsidR="006E214F" w:rsidRDefault="006E214F" w:rsidP="006E214F">
      <w:r>
        <w:t>Kurt Stoskopf, committee chair, with committee members, Paula Grcevic, Katherine Olsen, and Heather Smith.</w:t>
      </w:r>
    </w:p>
    <w:p w14:paraId="083D0F34" w14:textId="77777777" w:rsidR="006E214F" w:rsidRDefault="006E214F" w:rsidP="006E214F"/>
    <w:p w14:paraId="297D0201" w14:textId="77777777" w:rsidR="006E214F" w:rsidRDefault="006E214F" w:rsidP="006E214F"/>
    <w:p w14:paraId="3BC2981C" w14:textId="77777777" w:rsidR="006E214F" w:rsidRDefault="006E214F">
      <w:r>
        <w:br w:type="page"/>
      </w:r>
    </w:p>
    <w:p w14:paraId="33524968" w14:textId="77777777" w:rsidR="006E214F" w:rsidRDefault="006E214F" w:rsidP="006E214F">
      <w:pPr>
        <w:pStyle w:val="Heading1"/>
      </w:pPr>
      <w:bookmarkStart w:id="3" w:name="_Appendix_B."/>
      <w:bookmarkEnd w:id="3"/>
      <w:r>
        <w:t>Appendix B.</w:t>
      </w:r>
    </w:p>
    <w:p w14:paraId="76D6EF72" w14:textId="77777777" w:rsidR="006E214F" w:rsidRDefault="006E214F" w:rsidP="006E214F">
      <w:pPr>
        <w:pStyle w:val="Heading2"/>
      </w:pPr>
      <w:r>
        <w:t>Community feedback from David Schwartz, IGM faculty</w:t>
      </w:r>
    </w:p>
    <w:p w14:paraId="2EACF25C" w14:textId="77777777" w:rsidR="006E214F" w:rsidRPr="00A55A46" w:rsidRDefault="006E214F" w:rsidP="006E214F"/>
    <w:p w14:paraId="3BDA7655" w14:textId="77777777" w:rsidR="006E214F" w:rsidRPr="0041394E" w:rsidRDefault="006E214F" w:rsidP="006E214F">
      <w:pPr>
        <w:pStyle w:val="BodyText"/>
        <w:rPr>
          <w:i/>
        </w:rPr>
      </w:pPr>
      <w:r w:rsidRPr="0041394E">
        <w:rPr>
          <w:i/>
        </w:rPr>
        <w:t>As the Undergraduate Program Coordinator of the School of Interactive Games and Media (IGM), I am responding to the “Concept Paper for the proposed NTID Game and Simulation Graphics Program.” The responses, below, summarize the written and verbal contributions, feedback, and support from all IGM faculty and IGM leadership. As such, when I write “we,” I denote this entire group of contributors.</w:t>
      </w:r>
    </w:p>
    <w:p w14:paraId="46FA7C96" w14:textId="77777777" w:rsidR="006E214F" w:rsidRPr="0041394E" w:rsidRDefault="006E214F" w:rsidP="006E214F">
      <w:pPr>
        <w:pStyle w:val="BodyText"/>
        <w:rPr>
          <w:i/>
        </w:rPr>
      </w:pPr>
      <w:r w:rsidRPr="0041394E">
        <w:rPr>
          <w:i/>
        </w:rPr>
        <w:t>We have deep reservations the proposed program NTID Game and Simulation Graphics Program. Many of the IGM faculty and leadership have spent over a decade researching, developing, and implementing world-class degree programs in Game Design &amp; Development (GDD) and New Media Interactive Development (NMID). Some of us even have such experience developing similar programs at University at Buffalo and Cornell University. Below, we summarize our responses in several key categories.</w:t>
      </w:r>
    </w:p>
    <w:p w14:paraId="128A5AF1" w14:textId="77777777" w:rsidR="006E214F" w:rsidRDefault="006E214F" w:rsidP="006E214F">
      <w:pPr>
        <w:pStyle w:val="Heading1"/>
      </w:pPr>
      <w:r>
        <w:t>1.</w:t>
      </w:r>
      <w:r>
        <w:tab/>
        <w:t>Scope and focus:  </w:t>
      </w:r>
    </w:p>
    <w:p w14:paraId="60CF77DC" w14:textId="77777777" w:rsidR="006E214F" w:rsidRDefault="006E214F" w:rsidP="006E214F"/>
    <w:p w14:paraId="1236287D" w14:textId="77777777" w:rsidR="006E214F" w:rsidRPr="0041394E" w:rsidRDefault="006E214F" w:rsidP="006E214F">
      <w:pPr>
        <w:pStyle w:val="BodyText"/>
        <w:rPr>
          <w:i/>
        </w:rPr>
      </w:pPr>
      <w:r w:rsidRPr="0041394E">
        <w:rPr>
          <w:i/>
        </w:rPr>
        <w:t xml:space="preserve">The proposal goes to great lengths to frame the proposal in terms of an Arts experience, even linking the potential output stream to the BFA in 3D </w:t>
      </w:r>
      <w:r w:rsidR="000F18BC" w:rsidRPr="0041394E">
        <w:rPr>
          <w:i/>
        </w:rPr>
        <w:t>Digital Design</w:t>
      </w:r>
      <w:r w:rsidRPr="0041394E">
        <w:rPr>
          <w:i/>
        </w:rPr>
        <w:t xml:space="preserve"> from CIAS (</w:t>
      </w:r>
      <w:r w:rsidR="0041394E" w:rsidRPr="0041394E">
        <w:rPr>
          <w:i/>
        </w:rPr>
        <w:t>3DDD</w:t>
      </w:r>
      <w:r w:rsidRPr="0041394E">
        <w:rPr>
          <w:i/>
        </w:rPr>
        <w:t>).  However, the goals and rough sketch of the curriculum conflict with that approach.  The courses seem to stretch across production, design, software development, art, team management, character development, and engine use.  As such, this spread fails to cover the “artistic” side of the industry. We discuss further course-content issues later in this response.</w:t>
      </w:r>
    </w:p>
    <w:p w14:paraId="42BBF6A9" w14:textId="77777777" w:rsidR="006E214F" w:rsidRDefault="006E214F" w:rsidP="006E214F">
      <w:pPr>
        <w:pStyle w:val="Heading1"/>
      </w:pPr>
      <w:r>
        <w:t>2.</w:t>
      </w:r>
      <w:r>
        <w:tab/>
        <w:t>Two-year degrees and market analysis.  </w:t>
      </w:r>
    </w:p>
    <w:p w14:paraId="3FF29486" w14:textId="77777777" w:rsidR="006E214F" w:rsidRPr="003763EB" w:rsidRDefault="006E214F" w:rsidP="006E214F"/>
    <w:p w14:paraId="5838BE6E" w14:textId="77777777" w:rsidR="006E214F" w:rsidRPr="0041394E" w:rsidRDefault="006E214F" w:rsidP="006E214F">
      <w:pPr>
        <w:pStyle w:val="BodyText"/>
        <w:rPr>
          <w:i/>
        </w:rPr>
      </w:pPr>
      <w:r w:rsidRPr="0041394E">
        <w:rPr>
          <w:i/>
        </w:rPr>
        <w:t>The proposal lacks a preliminary investigation into potential employers, letters of support from industry, etc. Nevertheless, IGM has extensive experience in this matter and can provide some analysis in this letter. Two year degrees are generally inappropriate for game design and development, even with a graphics focus (as suggested by the proposal).  Occasionally, talented students provide exceptions to the rule, but the vast majority of two-year students lack the skills required to perform well in the industry. We have faculty who have spent several years working with the Educators SIG of the International Game Developers Association and reviewed many curricula. Based on their experience and extensive knowledge, we have continually recommended against accepting students from two-year “games” degrees.  Our experience with hiring managers and industry experts continues to affirm this stance. For the few two-year students who DO get hired, we have noted that students with this skill level generally fill temporary positions for production emergencies or quality assurance positions. Even for the graduates of these programs that land longer-term positions, they generally “plateau out” without the four-year emphasis on “Learning to Learn.” Note also that many game industry professionals leave the industry in later stages of their careers, and the jobs they move into require a minimum of a four-year degree.</w:t>
      </w:r>
    </w:p>
    <w:p w14:paraId="13EE756E" w14:textId="77777777" w:rsidR="006E214F" w:rsidRDefault="006E214F" w:rsidP="006E214F">
      <w:pPr>
        <w:pStyle w:val="Heading1"/>
      </w:pPr>
      <w:r>
        <w:t>3.</w:t>
      </w:r>
      <w:r>
        <w:tab/>
        <w:t xml:space="preserve">Faculty experience. </w:t>
      </w:r>
    </w:p>
    <w:p w14:paraId="3E1BACEA" w14:textId="77777777" w:rsidR="006E214F" w:rsidRDefault="006E214F" w:rsidP="006E214F"/>
    <w:p w14:paraId="46C57070" w14:textId="77777777" w:rsidR="006E214F" w:rsidRPr="0041394E" w:rsidRDefault="006E214F" w:rsidP="006E214F">
      <w:pPr>
        <w:pStyle w:val="BodyText"/>
        <w:rPr>
          <w:i/>
        </w:rPr>
      </w:pPr>
      <w:r w:rsidRPr="0041394E">
        <w:rPr>
          <w:i/>
        </w:rPr>
        <w:t>We have deep concerns about their experience and qualifications on the game-oriented aspects of their proposed program. In particular, “Introduction to Game Design,” “Introduction to Game Systems and Engines,” “Games and Simulations Group Project I,” “Marketing and Business for Games,” and “Games and Simulations Group Project II” suggest nearly identical course topics (and in some cases, entire courses) in IGM. Granted, the NTID proposal and other courses suggest a focus on game GRAPHICS, which of course, reflects courses in CIAS. But, the courses we note above imply technical and domain-specific content of which IGM has renowned expertise. Several of our faculty (myself included) spent years studying the field, attending conferences, engaging with game industry professionals, developing connections with other institutions, and publishing scholarly works BEFORE creating and implementing our GDD degrees. Although the proposed program might have the faculty to cover the art courses, it is unclear if they have the expertise to cover the other experiences in the curriculum.  In addition, it is unclear which of their faculty have ties to the industry, and to games and simulation academia to assist their students in appropriate placement after degree conferral.</w:t>
      </w:r>
    </w:p>
    <w:p w14:paraId="1F7753F4" w14:textId="77777777" w:rsidR="006E214F" w:rsidRDefault="006E214F" w:rsidP="006E214F">
      <w:pPr>
        <w:pStyle w:val="Heading1"/>
      </w:pPr>
      <w:r>
        <w:t>4.</w:t>
      </w:r>
      <w:r>
        <w:tab/>
        <w:t xml:space="preserve">Course content. </w:t>
      </w:r>
    </w:p>
    <w:p w14:paraId="3FDC7442" w14:textId="77777777" w:rsidR="006E214F" w:rsidRDefault="006E214F" w:rsidP="006E214F"/>
    <w:p w14:paraId="0764DFCC" w14:textId="77777777" w:rsidR="006E214F" w:rsidRPr="0041394E" w:rsidRDefault="006E214F" w:rsidP="006E214F">
      <w:pPr>
        <w:pStyle w:val="BodyText"/>
        <w:rPr>
          <w:i/>
        </w:rPr>
      </w:pPr>
      <w:r w:rsidRPr="0041394E">
        <w:rPr>
          <w:i/>
        </w:rPr>
        <w:t xml:space="preserve">Please refer to the list of courses above in Section 3.  (We cover more course content in Sections 5-6, below.) In connection with this list, we highlight this portion of the proposal: “The game and simulation industry is moving toward the same model of product creation that graphic design, printing, and web design have been using for many years.  These industries use software that abstracts the majority of the coding away from the designer.” Despite this statement and the proposal’s emphasis that the proposed program will “cover the ‘artistic’ side of the game industry,” production tools and game engines STILL require programming and computational problem solving. Note also that “Simulation” speaks to software development, and we do not see adequate representation of such skills. For example, IGM’s sibling programs in CIAS, New Media Interactive Design, and </w:t>
      </w:r>
      <w:r w:rsidR="0041394E" w:rsidRPr="0041394E">
        <w:rPr>
          <w:i/>
        </w:rPr>
        <w:t>3DDD</w:t>
      </w:r>
      <w:r w:rsidRPr="0041394E">
        <w:rPr>
          <w:i/>
        </w:rPr>
        <w:t>, require all of their students to learn programming early in their education. And from my own professional experience as “Industry Liaison,” I can attest that game design interviews require excellence and breadth in programming and scripting. Although some game engines avoid programming (as discussed in Section 6), they severely limit the range of complexity and efficiency of their products, notwithstanding the artistic and technical skill development of the students. Please consider an example entry-level job posting for an environment artist at Obsidian, who sent their HR representative to RIT about two years ago and continues to work with me:</w:t>
      </w:r>
    </w:p>
    <w:p w14:paraId="43EA4417" w14:textId="77777777" w:rsidR="006E214F" w:rsidRPr="0041394E" w:rsidRDefault="00F4414F" w:rsidP="006E214F">
      <w:pPr>
        <w:pStyle w:val="BodyText"/>
        <w:rPr>
          <w:rFonts w:ascii="Consolas" w:hAnsi="Consolas" w:cs="Consolas"/>
          <w:i/>
        </w:rPr>
      </w:pPr>
      <w:hyperlink r:id="rId11" w:history="1">
        <w:r w:rsidR="006E214F" w:rsidRPr="0041394E">
          <w:rPr>
            <w:rFonts w:ascii="Consolas" w:hAnsi="Consolas" w:cs="Consolas"/>
            <w:i/>
            <w:color w:val="0000E9"/>
            <w:u w:val="single" w:color="0000E9"/>
          </w:rPr>
          <w:t>http://www.gameindustrygrunts.com/job/210/junior-environment-artist-at-obsidian-entertainment-at-obsidian-entertainment</w:t>
        </w:r>
      </w:hyperlink>
      <w:r w:rsidR="006E214F" w:rsidRPr="0041394E">
        <w:rPr>
          <w:rFonts w:ascii="Consolas" w:hAnsi="Consolas" w:cs="Consolas"/>
          <w:i/>
        </w:rPr>
        <w:t>.</w:t>
      </w:r>
    </w:p>
    <w:p w14:paraId="0D42FBED" w14:textId="77777777" w:rsidR="006E214F" w:rsidRPr="0041394E" w:rsidRDefault="006E214F" w:rsidP="006E214F">
      <w:pPr>
        <w:pStyle w:val="BodyText"/>
        <w:rPr>
          <w:i/>
        </w:rPr>
      </w:pPr>
      <w:r w:rsidRPr="0041394E">
        <w:rPr>
          <w:i/>
        </w:rPr>
        <w:t>Note that the job requires a four-year degree and requests scripting experience. Although there are certainly counter examples, they tend to offer less desirable jobs from a student-perspective.</w:t>
      </w:r>
    </w:p>
    <w:p w14:paraId="5DC77735" w14:textId="77777777" w:rsidR="006E214F" w:rsidRDefault="006E214F" w:rsidP="006E214F">
      <w:pPr>
        <w:pStyle w:val="Heading1"/>
      </w:pPr>
      <w:r>
        <w:t>5.</w:t>
      </w:r>
      <w:r>
        <w:tab/>
        <w:t>Game graphics</w:t>
      </w:r>
    </w:p>
    <w:p w14:paraId="48350A5D" w14:textId="77777777" w:rsidR="006E214F" w:rsidRPr="003763EB" w:rsidRDefault="006E214F" w:rsidP="006E214F"/>
    <w:p w14:paraId="35DB7105" w14:textId="77777777" w:rsidR="006E214F" w:rsidRDefault="006E214F" w:rsidP="006E214F">
      <w:pPr>
        <w:pStyle w:val="BodyText"/>
      </w:pPr>
      <w:r w:rsidRPr="0041394E">
        <w:rPr>
          <w:i/>
        </w:rPr>
        <w:t>The language around graphics seems to align more with graphics programming than with art construction.  The distinction is important: game graphics usually focuses on the process of game graphics programming, whereas game art and appropriate approaches differ.  A simple Amazon book search of “Game Graphics” will demonstrate the terminology problem.  For example, if a transfer student applied to IGM, we would need to refer the student to CIAS programs if they had an appropriate portfolio/evaluation material for the application process.</w:t>
      </w:r>
    </w:p>
    <w:p w14:paraId="3E8BA17C" w14:textId="77777777" w:rsidR="006E214F" w:rsidRDefault="006E214F" w:rsidP="006E214F">
      <w:pPr>
        <w:pStyle w:val="Heading1"/>
      </w:pPr>
      <w:r>
        <w:t>6.</w:t>
      </w:r>
      <w:r>
        <w:tab/>
        <w:t>Focus on using engines.  </w:t>
      </w:r>
    </w:p>
    <w:p w14:paraId="0DBEF5A1" w14:textId="77777777" w:rsidR="006E214F" w:rsidRDefault="006E214F" w:rsidP="006E214F"/>
    <w:p w14:paraId="71E1E452" w14:textId="77777777" w:rsidR="006E214F" w:rsidRPr="0041394E" w:rsidRDefault="006E214F" w:rsidP="006E214F">
      <w:pPr>
        <w:pStyle w:val="BodyText"/>
        <w:rPr>
          <w:i/>
        </w:rPr>
      </w:pPr>
      <w:r w:rsidRPr="0041394E">
        <w:rPr>
          <w:i/>
        </w:rPr>
        <w:t>Although a number of academic programs focus on the use of engines as a platform, this focus just adds to a core of non-game related curriculum.  There is also a “trap” for potential transfer students: mainstream game programs, like IGM’s BS in GDD, would not accept such courses and experiences. Engine technology designed for specific uses do not generalize to other development domains without extensive effort. Are the students using the “plug-and-play” aspects of the engine (i.e., the “use”), or do they develop with (and within) these tools, as they do in IGM? From an industry perspective, the use-or-develop issue limits a potential applicant’s readiness.  Although some companies will look at art experience and level design for a specific engine, these skills are below the same level as established tools in other sectors of the media development landscape.  The only tool that approaches this level of acceptance is Unity.  But, even in that model, graphics development is external to the package, and development requires suitable knowledge of scripting/programming to leverage the extent of the system. IGM’s Game Engines courses involve development, which requires extensive knowledge of programming, data structures, graphics, mathematics, artificial intelligence, and more. But, the general connotation and first-semester placement of the proposal’s game engines and systems course can only imply use and not development.</w:t>
      </w:r>
    </w:p>
    <w:p w14:paraId="02011EE5" w14:textId="77777777" w:rsidR="006E214F" w:rsidRDefault="006E214F" w:rsidP="006E214F">
      <w:pPr>
        <w:pStyle w:val="Heading1"/>
      </w:pPr>
      <w:r>
        <w:t>7.</w:t>
      </w:r>
      <w:r>
        <w:tab/>
        <w:t>Budgetary Impact:  </w:t>
      </w:r>
    </w:p>
    <w:p w14:paraId="000AE979" w14:textId="77777777" w:rsidR="006E214F" w:rsidRDefault="006E214F" w:rsidP="006E214F"/>
    <w:p w14:paraId="3DAB75DD" w14:textId="77777777" w:rsidR="006E214F" w:rsidRPr="00A97877" w:rsidRDefault="006E214F" w:rsidP="006E214F">
      <w:pPr>
        <w:pStyle w:val="BodyText"/>
        <w:rPr>
          <w:i/>
        </w:rPr>
      </w:pPr>
      <w:r w:rsidRPr="00A97877">
        <w:rPr>
          <w:i/>
        </w:rPr>
        <w:t>We do not agree with this assessment.  These costs are substantial, as machines must be new enough to run the latest software, software packages, like Unity, 3DSMAX, Maya, Adobe, Microsoft, and many more.  They are rather expensive, and having appropriate technical support to maintain the systems often exceeds the skill and ability of general technical services on campus.  Just examine the minimum essential budgetary request of IGM compared with the funded resources to understand the required resources are non-trivial and not minimal.</w:t>
      </w:r>
    </w:p>
    <w:p w14:paraId="75D584E1" w14:textId="77777777" w:rsidR="006E214F" w:rsidRDefault="006E214F" w:rsidP="006E214F">
      <w:pPr>
        <w:pStyle w:val="Heading1"/>
      </w:pPr>
      <w:r>
        <w:t>8.</w:t>
      </w:r>
      <w:r>
        <w:tab/>
        <w:t xml:space="preserve">Links to other RIT colleges. </w:t>
      </w:r>
    </w:p>
    <w:p w14:paraId="1B57A6B3" w14:textId="77777777" w:rsidR="006E214F" w:rsidRDefault="006E214F" w:rsidP="006E214F"/>
    <w:p w14:paraId="0CA2D75B" w14:textId="77777777" w:rsidR="006E214F" w:rsidRPr="00A97877" w:rsidRDefault="006E214F" w:rsidP="006E214F">
      <w:pPr>
        <w:pStyle w:val="BodyText"/>
        <w:rPr>
          <w:i/>
        </w:rPr>
      </w:pPr>
      <w:r w:rsidRPr="00A97877">
        <w:rPr>
          <w:i/>
        </w:rPr>
        <w:t xml:space="preserve">The proposed program notes a connection to New Media Interactive Design and </w:t>
      </w:r>
      <w:r w:rsidR="0041394E" w:rsidRPr="00A97877">
        <w:rPr>
          <w:i/>
        </w:rPr>
        <w:t>3DDD</w:t>
      </w:r>
      <w:r w:rsidRPr="00A97877">
        <w:rPr>
          <w:i/>
        </w:rPr>
        <w:t>, which does seem consistent with the claimed emphasis on computer graphics. But, the proposal states “The proposed program is an identified growth opportunity for NTID to attract a group of students who might not otherwise attend the college due to the lack of availability of academic programs that are in line with their future career interests.” Given that RIT already has tremendously successful four-year programs, we suggest that a new “games” program is superfluous, misleading, and potentially harmful. The games field is fiercely competitive, and we believe that we should rely on the existing four-year programs.</w:t>
      </w:r>
    </w:p>
    <w:p w14:paraId="5E2C659F" w14:textId="77777777" w:rsidR="006E214F" w:rsidRDefault="006E214F" w:rsidP="006E214F">
      <w:pPr>
        <w:pStyle w:val="Heading1"/>
      </w:pPr>
      <w:r>
        <w:t>9.</w:t>
      </w:r>
      <w:r>
        <w:tab/>
        <w:t>Student Perception and impact on other programs.</w:t>
      </w:r>
    </w:p>
    <w:p w14:paraId="68435B01" w14:textId="77777777" w:rsidR="006E214F" w:rsidRDefault="006E214F" w:rsidP="006E214F"/>
    <w:p w14:paraId="7B0711D2" w14:textId="77777777" w:rsidR="006E214F" w:rsidRPr="00A97877" w:rsidRDefault="006E214F" w:rsidP="006E214F">
      <w:pPr>
        <w:pStyle w:val="BodyText"/>
        <w:rPr>
          <w:i/>
        </w:rPr>
      </w:pPr>
      <w:r w:rsidRPr="00A97877">
        <w:rPr>
          <w:i/>
        </w:rPr>
        <w:t>RIT has phenomenal name recognition via IGM, especially because of the word “games” in our title. Making the Princeton Review’s list of top-10 game program for multiple years has afforded RIT a large and outstanding application pool.  Although the proposal suggests that students could continue with other BFA programs at RIT, this program is not an entry vector into IGM’s GDD program. Consider the confusion from an applicant’s perspective: “I’m going to RIT for an AAS in games, RIT has a nationally renowned BS in games, and so, the NTID program will get me into IGM.” Simply put, this proposal suggests a bait-and-switch for a technically focused program or career direction. We worry about the AAS generating several disgruntled students that cannot transfer into IGM have few opportunities elsewhere. As stated in Section 8, we have outstanding and already-existing four-year graphics programs that potential students should apply to.</w:t>
      </w:r>
    </w:p>
    <w:p w14:paraId="5943AB09" w14:textId="77777777" w:rsidR="006E214F" w:rsidRPr="00A97877" w:rsidRDefault="006E214F" w:rsidP="006E214F">
      <w:pPr>
        <w:pStyle w:val="BodyText"/>
        <w:rPr>
          <w:i/>
        </w:rPr>
      </w:pPr>
      <w:r w:rsidRPr="00A97877">
        <w:rPr>
          <w:i/>
        </w:rPr>
        <w:t>Overall, there are indeed serious issues to contend with concerning the NTID proposal. We thank the reviewers for taking the time to read through our responses.</w:t>
      </w:r>
    </w:p>
    <w:p w14:paraId="14055AF4" w14:textId="77777777" w:rsidR="00A97877" w:rsidRDefault="00A97877" w:rsidP="006E214F">
      <w:pPr>
        <w:rPr>
          <w:b/>
        </w:rPr>
      </w:pPr>
    </w:p>
    <w:p w14:paraId="2C7EFE96" w14:textId="77777777" w:rsidR="006E214F" w:rsidRDefault="006E214F">
      <w:r>
        <w:br w:type="page"/>
      </w:r>
    </w:p>
    <w:p w14:paraId="1EF97FF5" w14:textId="77777777" w:rsidR="006E214F" w:rsidRDefault="006E214F" w:rsidP="006E214F">
      <w:pPr>
        <w:pStyle w:val="Heading1"/>
      </w:pPr>
      <w:bookmarkStart w:id="4" w:name="_Appendix_C."/>
      <w:bookmarkEnd w:id="4"/>
      <w:r>
        <w:t xml:space="preserve">Appendix </w:t>
      </w:r>
      <w:r w:rsidR="00762715">
        <w:t>C</w:t>
      </w:r>
      <w:r w:rsidR="006E7A48">
        <w:t>.</w:t>
      </w:r>
    </w:p>
    <w:p w14:paraId="64AEAE12" w14:textId="77777777" w:rsidR="006E214F" w:rsidRDefault="00762715" w:rsidP="006E214F">
      <w:pPr>
        <w:pStyle w:val="Heading2"/>
      </w:pPr>
      <w:r>
        <w:t xml:space="preserve">Community </w:t>
      </w:r>
      <w:r w:rsidR="006E214F">
        <w:t xml:space="preserve">Feedback from Marla Schweppe, Chair of </w:t>
      </w:r>
      <w:r w:rsidR="0041394E">
        <w:t>3DDD</w:t>
      </w:r>
    </w:p>
    <w:p w14:paraId="1C58E11A" w14:textId="77777777" w:rsidR="006E214F" w:rsidRDefault="006E214F" w:rsidP="006E214F"/>
    <w:p w14:paraId="18C05FE4" w14:textId="77777777" w:rsidR="006E214F" w:rsidRPr="005C042B" w:rsidRDefault="006E214F" w:rsidP="006E214F">
      <w:r w:rsidRPr="005C042B">
        <w:t>I have reviewed this program and support it.  The program will give NTID</w:t>
      </w:r>
    </w:p>
    <w:p w14:paraId="272B5F35" w14:textId="77777777" w:rsidR="006E214F" w:rsidRPr="005C042B" w:rsidRDefault="006E214F" w:rsidP="006E214F">
      <w:r w:rsidRPr="005C042B">
        <w:t>students a chance to explore this field and prepare for application to the 3D</w:t>
      </w:r>
    </w:p>
    <w:p w14:paraId="45F042A1" w14:textId="77777777" w:rsidR="006E214F" w:rsidRPr="005C042B" w:rsidRDefault="000F18BC" w:rsidP="006E214F">
      <w:r>
        <w:t>Digital Design</w:t>
      </w:r>
      <w:r w:rsidR="006E214F" w:rsidRPr="005C042B">
        <w:t xml:space="preserve"> program or for entry level jobs.  The combined elements in the</w:t>
      </w:r>
    </w:p>
    <w:p w14:paraId="2D38F42E" w14:textId="77777777" w:rsidR="006E214F" w:rsidRPr="005C042B" w:rsidRDefault="006E214F" w:rsidP="006E214F">
      <w:r w:rsidRPr="005C042B">
        <w:t>program will make it easy to determine if the student has the skills to</w:t>
      </w:r>
    </w:p>
    <w:p w14:paraId="7CFC4C71" w14:textId="77777777" w:rsidR="006E214F" w:rsidRPr="005C042B" w:rsidRDefault="006E214F" w:rsidP="006E214F">
      <w:r w:rsidRPr="005C042B">
        <w:t>pursue further study, which is a benefit to me as the chair of the 3D Digital</w:t>
      </w:r>
    </w:p>
    <w:p w14:paraId="760D930B" w14:textId="77777777" w:rsidR="006E214F" w:rsidRDefault="006E214F" w:rsidP="006E214F">
      <w:r w:rsidRPr="005C042B">
        <w:t>Design program.  The students will have a solid foundation in the field.</w:t>
      </w:r>
    </w:p>
    <w:p w14:paraId="01CF00EA" w14:textId="77777777" w:rsidR="00724CB5" w:rsidRDefault="00724CB5">
      <w:r>
        <w:br w:type="page"/>
      </w:r>
    </w:p>
    <w:p w14:paraId="7D62C47B" w14:textId="77777777" w:rsidR="00724CB5" w:rsidRDefault="00724CB5" w:rsidP="00724CB5">
      <w:pPr>
        <w:pStyle w:val="Heading1"/>
      </w:pPr>
      <w:bookmarkStart w:id="5" w:name="_Appendix_D."/>
      <w:bookmarkEnd w:id="5"/>
      <w:r>
        <w:t>Appendix D.</w:t>
      </w:r>
    </w:p>
    <w:p w14:paraId="51189AB8" w14:textId="77777777" w:rsidR="00724CB5" w:rsidRDefault="00724CB5" w:rsidP="00724CB5">
      <w:pPr>
        <w:pStyle w:val="Heading2"/>
      </w:pPr>
      <w:r>
        <w:t>3DCG Program costs</w:t>
      </w:r>
    </w:p>
    <w:p w14:paraId="37F47550" w14:textId="77777777" w:rsidR="006B71F3" w:rsidRDefault="006B71F3">
      <w:r>
        <w:rPr>
          <w:noProof/>
          <w:lang w:eastAsia="en-US"/>
        </w:rPr>
        <w:drawing>
          <wp:inline distT="0" distB="0" distL="0" distR="0" wp14:anchorId="33785B6E" wp14:editId="2B585FA2">
            <wp:extent cx="5478145" cy="7094855"/>
            <wp:effectExtent l="0" t="0" r="8255" b="0"/>
            <wp:docPr id="1" name="Picture 1" descr="Macintosh HD:Users:dienstag:Desktop:3D Computer Graphics Program Costing.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enstag:Desktop:3D Computer Graphics Program Costing.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38454A31" w14:textId="77777777" w:rsidR="006B71F3" w:rsidRDefault="006B71F3">
      <w:r>
        <w:br w:type="page"/>
      </w:r>
    </w:p>
    <w:p w14:paraId="553C0241" w14:textId="77777777" w:rsidR="009D38E7" w:rsidRDefault="006B71F3">
      <w:r>
        <w:rPr>
          <w:noProof/>
          <w:lang w:eastAsia="en-US"/>
        </w:rPr>
        <w:drawing>
          <wp:anchor distT="0" distB="0" distL="114300" distR="114300" simplePos="0" relativeHeight="251659264" behindDoc="0" locked="0" layoutInCell="1" allowOverlap="1" wp14:anchorId="78598711" wp14:editId="1D9F8061">
            <wp:simplePos x="0" y="0"/>
            <wp:positionH relativeFrom="column">
              <wp:posOffset>-1143000</wp:posOffset>
            </wp:positionH>
            <wp:positionV relativeFrom="paragraph">
              <wp:posOffset>-640080</wp:posOffset>
            </wp:positionV>
            <wp:extent cx="7772400" cy="10058400"/>
            <wp:effectExtent l="0" t="0" r="0" b="0"/>
            <wp:wrapThrough wrapText="bothSides">
              <wp:wrapPolygon edited="0">
                <wp:start x="0" y="0"/>
                <wp:lineTo x="0" y="21545"/>
                <wp:lineTo x="21529" y="21545"/>
                <wp:lineTo x="2152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lang w:eastAsia="en-US"/>
        </w:rPr>
        <w:drawing>
          <wp:anchor distT="0" distB="0" distL="114300" distR="114300" simplePos="0" relativeHeight="251658240" behindDoc="0" locked="0" layoutInCell="1" allowOverlap="1" wp14:anchorId="0B0CBD9E" wp14:editId="02D3089B">
            <wp:simplePos x="0" y="0"/>
            <wp:positionH relativeFrom="column">
              <wp:posOffset>-1143000</wp:posOffset>
            </wp:positionH>
            <wp:positionV relativeFrom="paragraph">
              <wp:posOffset>-640080</wp:posOffset>
            </wp:positionV>
            <wp:extent cx="7772400" cy="10058400"/>
            <wp:effectExtent l="0" t="0" r="0" b="0"/>
            <wp:wrapThrough wrapText="bothSides">
              <wp:wrapPolygon edited="0">
                <wp:start x="0" y="0"/>
                <wp:lineTo x="0" y="21545"/>
                <wp:lineTo x="21529" y="21545"/>
                <wp:lineTo x="2152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D38E7" w:rsidSect="00AF3275">
      <w:headerReference w:type="default" r:id="rId15"/>
      <w:footerReference w:type="even" r:id="rId16"/>
      <w:footerReference w:type="default" r:id="rId17"/>
      <w:pgSz w:w="12240" w:h="15840"/>
      <w:pgMar w:top="1008" w:right="1800" w:bottom="1008" w:left="1800" w:header="432"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511A6" w14:textId="77777777" w:rsidR="00F4414F" w:rsidRDefault="00F4414F" w:rsidP="00F53017">
      <w:r>
        <w:separator/>
      </w:r>
    </w:p>
  </w:endnote>
  <w:endnote w:type="continuationSeparator" w:id="0">
    <w:p w14:paraId="263C6F8B" w14:textId="77777777" w:rsidR="00F4414F" w:rsidRDefault="00F4414F" w:rsidP="00F53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yriad Pro">
    <w:altName w:val="Corbel"/>
    <w:charset w:val="00"/>
    <w:family w:val="auto"/>
    <w:pitch w:val="variable"/>
    <w:sig w:usb0="00000001"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7A867" w14:textId="77777777" w:rsidR="00520463" w:rsidRDefault="00520463" w:rsidP="00731F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7D44F3B" w14:textId="77777777" w:rsidR="00520463" w:rsidRDefault="005204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6E8B8" w14:textId="77777777" w:rsidR="00520463" w:rsidRDefault="00520463" w:rsidP="00731F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4414F">
      <w:rPr>
        <w:rStyle w:val="PageNumber"/>
        <w:noProof/>
      </w:rPr>
      <w:t>1</w:t>
    </w:r>
    <w:r>
      <w:rPr>
        <w:rStyle w:val="PageNumber"/>
      </w:rPr>
      <w:fldChar w:fldCharType="end"/>
    </w:r>
  </w:p>
  <w:p w14:paraId="452ACC49" w14:textId="77777777" w:rsidR="00520463" w:rsidRDefault="00520463" w:rsidP="008258B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B217B" w14:textId="77777777" w:rsidR="00F4414F" w:rsidRDefault="00F4414F" w:rsidP="00F53017">
      <w:r>
        <w:separator/>
      </w:r>
    </w:p>
  </w:footnote>
  <w:footnote w:type="continuationSeparator" w:id="0">
    <w:p w14:paraId="2ACAEDEE" w14:textId="77777777" w:rsidR="00F4414F" w:rsidRDefault="00F4414F" w:rsidP="00F530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5C28B" w14:textId="77777777" w:rsidR="00520463" w:rsidRDefault="00520463">
    <w:pPr>
      <w:pStyle w:val="Header"/>
    </w:pPr>
  </w:p>
  <w:p w14:paraId="090531EE" w14:textId="77777777" w:rsidR="00520463" w:rsidRDefault="005204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upperRoman"/>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5"/>
    <w:multiLevelType w:val="multilevel"/>
    <w:tmpl w:val="894EE877"/>
    <w:lvl w:ilvl="0">
      <w:start w:val="4"/>
      <w:numFmt w:val="decimal"/>
      <w:isLgl/>
      <w:suff w:val="nothing"/>
      <w:lvlText w:val="%1."/>
      <w:lvlJc w:val="left"/>
      <w:pPr>
        <w:ind w:left="0" w:firstLine="0"/>
      </w:pPr>
      <w:rPr>
        <w:rFonts w:hint="default"/>
        <w:position w:val="0"/>
      </w:rPr>
    </w:lvl>
    <w:lvl w:ilvl="1">
      <w:start w:val="1"/>
      <w:numFmt w:val="decimal"/>
      <w:isLgl/>
      <w:suff w:val="nothing"/>
      <w:lvlText w:val="%2."/>
      <w:lvlJc w:val="left"/>
      <w:pPr>
        <w:ind w:left="0" w:firstLine="720"/>
      </w:pPr>
      <w:rPr>
        <w:rFonts w:hint="default"/>
        <w:position w:val="0"/>
      </w:rPr>
    </w:lvl>
    <w:lvl w:ilvl="2">
      <w:start w:val="1"/>
      <w:numFmt w:val="decimal"/>
      <w:isLgl/>
      <w:suff w:val="nothing"/>
      <w:lvlText w:val="%3."/>
      <w:lvlJc w:val="left"/>
      <w:pPr>
        <w:ind w:left="-720" w:firstLine="144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0000006"/>
    <w:multiLevelType w:val="multilevel"/>
    <w:tmpl w:val="D4D48268"/>
    <w:lvl w:ilvl="0">
      <w:start w:val="4"/>
      <w:numFmt w:val="decimal"/>
      <w:isLgl/>
      <w:suff w:val="nothing"/>
      <w:lvlText w:val="%1."/>
      <w:lvlJc w:val="left"/>
      <w:pPr>
        <w:ind w:left="0" w:firstLine="0"/>
      </w:pPr>
      <w:rPr>
        <w:rFonts w:hint="default"/>
        <w:position w:val="0"/>
      </w:rPr>
    </w:lvl>
    <w:lvl w:ilvl="1">
      <w:start w:val="1"/>
      <w:numFmt w:val="decimal"/>
      <w:isLgl/>
      <w:suff w:val="nothing"/>
      <w:lvlText w:val="%2."/>
      <w:lvlJc w:val="left"/>
      <w:pPr>
        <w:ind w:left="0" w:firstLine="720"/>
      </w:pPr>
      <w:rPr>
        <w:rFonts w:hint="default"/>
        <w:position w:val="0"/>
      </w:rPr>
    </w:lvl>
    <w:lvl w:ilvl="2">
      <w:start w:val="1"/>
      <w:numFmt w:val="decimal"/>
      <w:isLgl/>
      <w:suff w:val="nothing"/>
      <w:lvlText w:val="%3."/>
      <w:lvlJc w:val="left"/>
      <w:pPr>
        <w:ind w:left="0" w:firstLine="1440"/>
      </w:pPr>
      <w:rPr>
        <w:rFonts w:hint="default"/>
        <w:position w:val="0"/>
      </w:rPr>
    </w:lvl>
    <w:lvl w:ilvl="3">
      <w:start w:val="1"/>
      <w:numFmt w:val="decimal"/>
      <w:isLgl/>
      <w:suff w:val="nothing"/>
      <w:lvlText w:val="%4."/>
      <w:lvlJc w:val="left"/>
      <w:pPr>
        <w:ind w:left="0" w:firstLine="2160"/>
      </w:pPr>
      <w:rPr>
        <w:rFonts w:ascii="Myriad Pro" w:hAnsi="Myriad Pro" w:hint="default"/>
        <w:position w:val="0"/>
        <w:sz w:val="20"/>
        <w:szCs w:val="2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nsid w:val="06563CF5"/>
    <w:multiLevelType w:val="hybridMultilevel"/>
    <w:tmpl w:val="1E68BC20"/>
    <w:lvl w:ilvl="0" w:tplc="FCCE2E14">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877C9A"/>
    <w:multiLevelType w:val="hybridMultilevel"/>
    <w:tmpl w:val="DE8A0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6115DC"/>
    <w:multiLevelType w:val="hybridMultilevel"/>
    <w:tmpl w:val="B2E46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9D00A7"/>
    <w:multiLevelType w:val="hybridMultilevel"/>
    <w:tmpl w:val="889C286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F3E7FBA"/>
    <w:multiLevelType w:val="hybridMultilevel"/>
    <w:tmpl w:val="679090B6"/>
    <w:lvl w:ilvl="0" w:tplc="F11C786C">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802AD6"/>
    <w:multiLevelType w:val="multilevel"/>
    <w:tmpl w:val="894EE878"/>
    <w:lvl w:ilvl="0">
      <w:start w:val="4"/>
      <w:numFmt w:val="decimal"/>
      <w:isLgl/>
      <w:suff w:val="nothing"/>
      <w:lvlText w:val="%1."/>
      <w:lvlJc w:val="left"/>
      <w:pPr>
        <w:ind w:left="0" w:firstLine="0"/>
      </w:pPr>
      <w:rPr>
        <w:rFonts w:hint="default"/>
        <w:position w:val="0"/>
      </w:rPr>
    </w:lvl>
    <w:lvl w:ilvl="1">
      <w:start w:val="1"/>
      <w:numFmt w:val="decimal"/>
      <w:isLgl/>
      <w:suff w:val="nothing"/>
      <w:lvlText w:val="%2."/>
      <w:lvlJc w:val="left"/>
      <w:pPr>
        <w:ind w:left="0" w:firstLine="720"/>
      </w:pPr>
      <w:rPr>
        <w:rFonts w:hint="default"/>
        <w:position w:val="0"/>
      </w:rPr>
    </w:lvl>
    <w:lvl w:ilvl="2">
      <w:start w:val="1"/>
      <w:numFmt w:val="decimal"/>
      <w:isLgl/>
      <w:suff w:val="nothing"/>
      <w:lvlText w:val="%3."/>
      <w:lvlJc w:val="left"/>
      <w:pPr>
        <w:ind w:left="0" w:firstLine="1440"/>
      </w:pPr>
      <w:rPr>
        <w:rFonts w:hint="default"/>
        <w:position w:val="0"/>
      </w:rPr>
    </w:lvl>
    <w:lvl w:ilvl="3">
      <w:start w:val="1"/>
      <w:numFmt w:val="decimal"/>
      <w:isLgl/>
      <w:suff w:val="nothing"/>
      <w:lvlText w:val="%4."/>
      <w:lvlJc w:val="left"/>
      <w:pPr>
        <w:ind w:left="0" w:firstLine="216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0">
    <w:nsid w:val="1498358B"/>
    <w:multiLevelType w:val="hybridMultilevel"/>
    <w:tmpl w:val="C9B24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D23665"/>
    <w:multiLevelType w:val="hybridMultilevel"/>
    <w:tmpl w:val="DA86E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3F08E2"/>
    <w:multiLevelType w:val="hybridMultilevel"/>
    <w:tmpl w:val="DE840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1A7FB6"/>
    <w:multiLevelType w:val="hybridMultilevel"/>
    <w:tmpl w:val="2DFA5B20"/>
    <w:lvl w:ilvl="0" w:tplc="75804DAC">
      <w:start w:val="2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E909CC"/>
    <w:multiLevelType w:val="hybridMultilevel"/>
    <w:tmpl w:val="0B60D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D7075F"/>
    <w:multiLevelType w:val="hybridMultilevel"/>
    <w:tmpl w:val="1458E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273DC4"/>
    <w:multiLevelType w:val="multilevel"/>
    <w:tmpl w:val="D4D48268"/>
    <w:lvl w:ilvl="0">
      <w:start w:val="4"/>
      <w:numFmt w:val="decimal"/>
      <w:isLgl/>
      <w:suff w:val="nothing"/>
      <w:lvlText w:val="%1."/>
      <w:lvlJc w:val="left"/>
      <w:pPr>
        <w:ind w:left="0" w:firstLine="0"/>
      </w:pPr>
      <w:rPr>
        <w:rFonts w:hint="default"/>
        <w:position w:val="0"/>
      </w:rPr>
    </w:lvl>
    <w:lvl w:ilvl="1">
      <w:start w:val="1"/>
      <w:numFmt w:val="decimal"/>
      <w:isLgl/>
      <w:suff w:val="nothing"/>
      <w:lvlText w:val="%2."/>
      <w:lvlJc w:val="left"/>
      <w:pPr>
        <w:ind w:left="0" w:firstLine="720"/>
      </w:pPr>
      <w:rPr>
        <w:rFonts w:hint="default"/>
        <w:position w:val="0"/>
      </w:rPr>
    </w:lvl>
    <w:lvl w:ilvl="2">
      <w:start w:val="1"/>
      <w:numFmt w:val="decimal"/>
      <w:isLgl/>
      <w:suff w:val="nothing"/>
      <w:lvlText w:val="%3."/>
      <w:lvlJc w:val="left"/>
      <w:pPr>
        <w:ind w:left="0" w:firstLine="1440"/>
      </w:pPr>
      <w:rPr>
        <w:rFonts w:hint="default"/>
        <w:position w:val="0"/>
      </w:rPr>
    </w:lvl>
    <w:lvl w:ilvl="3">
      <w:start w:val="1"/>
      <w:numFmt w:val="decimal"/>
      <w:isLgl/>
      <w:suff w:val="nothing"/>
      <w:lvlText w:val="%4."/>
      <w:lvlJc w:val="left"/>
      <w:pPr>
        <w:ind w:left="0" w:firstLine="2160"/>
      </w:pPr>
      <w:rPr>
        <w:rFonts w:ascii="Myriad Pro" w:hAnsi="Myriad Pro" w:hint="default"/>
        <w:position w:val="0"/>
        <w:sz w:val="20"/>
        <w:szCs w:val="2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7">
    <w:nsid w:val="272740E8"/>
    <w:multiLevelType w:val="multilevel"/>
    <w:tmpl w:val="894EE878"/>
    <w:lvl w:ilvl="0">
      <w:start w:val="4"/>
      <w:numFmt w:val="decimal"/>
      <w:isLgl/>
      <w:suff w:val="nothing"/>
      <w:lvlText w:val="%1."/>
      <w:lvlJc w:val="left"/>
      <w:pPr>
        <w:ind w:left="0" w:firstLine="0"/>
      </w:pPr>
      <w:rPr>
        <w:rFonts w:hint="default"/>
        <w:position w:val="0"/>
      </w:rPr>
    </w:lvl>
    <w:lvl w:ilvl="1">
      <w:start w:val="1"/>
      <w:numFmt w:val="decimal"/>
      <w:isLgl/>
      <w:suff w:val="nothing"/>
      <w:lvlText w:val="%2."/>
      <w:lvlJc w:val="left"/>
      <w:pPr>
        <w:ind w:left="0" w:firstLine="720"/>
      </w:pPr>
      <w:rPr>
        <w:rFonts w:hint="default"/>
        <w:position w:val="0"/>
      </w:rPr>
    </w:lvl>
    <w:lvl w:ilvl="2">
      <w:start w:val="1"/>
      <w:numFmt w:val="decimal"/>
      <w:isLgl/>
      <w:suff w:val="nothing"/>
      <w:lvlText w:val="%3."/>
      <w:lvlJc w:val="left"/>
      <w:pPr>
        <w:ind w:left="0" w:firstLine="1440"/>
      </w:pPr>
      <w:rPr>
        <w:rFonts w:hint="default"/>
        <w:position w:val="0"/>
      </w:rPr>
    </w:lvl>
    <w:lvl w:ilvl="3">
      <w:start w:val="1"/>
      <w:numFmt w:val="decimal"/>
      <w:isLgl/>
      <w:suff w:val="nothing"/>
      <w:lvlText w:val="%4."/>
      <w:lvlJc w:val="left"/>
      <w:pPr>
        <w:ind w:left="0" w:firstLine="216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8">
    <w:nsid w:val="33FB6CF1"/>
    <w:multiLevelType w:val="hybridMultilevel"/>
    <w:tmpl w:val="2D8843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1921F5"/>
    <w:multiLevelType w:val="hybridMultilevel"/>
    <w:tmpl w:val="FBF48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DD5FEB"/>
    <w:multiLevelType w:val="hybridMultilevel"/>
    <w:tmpl w:val="7C7AD1CE"/>
    <w:lvl w:ilvl="0" w:tplc="D972A1E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D0B1834"/>
    <w:multiLevelType w:val="multilevel"/>
    <w:tmpl w:val="7DE6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7878A5"/>
    <w:multiLevelType w:val="multilevel"/>
    <w:tmpl w:val="2D8843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4B3D250A"/>
    <w:multiLevelType w:val="hybridMultilevel"/>
    <w:tmpl w:val="142EAC0E"/>
    <w:lvl w:ilvl="0" w:tplc="04090017">
      <w:start w:val="1"/>
      <w:numFmt w:val="lowerLetter"/>
      <w:lvlText w:val="%1)"/>
      <w:lvlJc w:val="left"/>
      <w:pPr>
        <w:ind w:left="720" w:hanging="360"/>
      </w:pPr>
    </w:lvl>
    <w:lvl w:ilvl="1" w:tplc="2FE23EC0">
      <w:start w:val="1"/>
      <w:numFmt w:val="lowerLetter"/>
      <w:lvlText w:val="%2."/>
      <w:lvlJc w:val="left"/>
      <w:pPr>
        <w:ind w:left="1440" w:hanging="360"/>
      </w:pPr>
      <w:rPr>
        <w:rFonts w:ascii="Cambria" w:hAnsi="Cambria"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6C5ABA"/>
    <w:multiLevelType w:val="hybridMultilevel"/>
    <w:tmpl w:val="BEA43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610766"/>
    <w:multiLevelType w:val="multilevel"/>
    <w:tmpl w:val="D4D48268"/>
    <w:lvl w:ilvl="0">
      <w:start w:val="4"/>
      <w:numFmt w:val="decimal"/>
      <w:isLgl/>
      <w:suff w:val="nothing"/>
      <w:lvlText w:val="%1."/>
      <w:lvlJc w:val="left"/>
      <w:pPr>
        <w:ind w:left="0" w:firstLine="0"/>
      </w:pPr>
      <w:rPr>
        <w:rFonts w:hint="default"/>
        <w:position w:val="0"/>
      </w:rPr>
    </w:lvl>
    <w:lvl w:ilvl="1">
      <w:start w:val="1"/>
      <w:numFmt w:val="decimal"/>
      <w:isLgl/>
      <w:suff w:val="nothing"/>
      <w:lvlText w:val="%2."/>
      <w:lvlJc w:val="left"/>
      <w:pPr>
        <w:ind w:left="0" w:firstLine="720"/>
      </w:pPr>
      <w:rPr>
        <w:rFonts w:hint="default"/>
        <w:position w:val="0"/>
      </w:rPr>
    </w:lvl>
    <w:lvl w:ilvl="2">
      <w:start w:val="1"/>
      <w:numFmt w:val="decimal"/>
      <w:isLgl/>
      <w:suff w:val="nothing"/>
      <w:lvlText w:val="%3."/>
      <w:lvlJc w:val="left"/>
      <w:pPr>
        <w:ind w:left="0" w:firstLine="1440"/>
      </w:pPr>
      <w:rPr>
        <w:rFonts w:hint="default"/>
        <w:position w:val="0"/>
      </w:rPr>
    </w:lvl>
    <w:lvl w:ilvl="3">
      <w:start w:val="1"/>
      <w:numFmt w:val="decimal"/>
      <w:isLgl/>
      <w:suff w:val="nothing"/>
      <w:lvlText w:val="%4."/>
      <w:lvlJc w:val="left"/>
      <w:pPr>
        <w:ind w:left="0" w:firstLine="2160"/>
      </w:pPr>
      <w:rPr>
        <w:rFonts w:ascii="Myriad Pro" w:hAnsi="Myriad Pro" w:hint="default"/>
        <w:position w:val="0"/>
        <w:sz w:val="20"/>
        <w:szCs w:val="2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6">
    <w:nsid w:val="6C31756A"/>
    <w:multiLevelType w:val="multilevel"/>
    <w:tmpl w:val="D4D48268"/>
    <w:lvl w:ilvl="0">
      <w:start w:val="4"/>
      <w:numFmt w:val="decimal"/>
      <w:isLgl/>
      <w:suff w:val="nothing"/>
      <w:lvlText w:val="%1."/>
      <w:lvlJc w:val="left"/>
      <w:pPr>
        <w:ind w:left="0" w:firstLine="0"/>
      </w:pPr>
      <w:rPr>
        <w:rFonts w:hint="default"/>
        <w:position w:val="0"/>
      </w:rPr>
    </w:lvl>
    <w:lvl w:ilvl="1">
      <w:start w:val="1"/>
      <w:numFmt w:val="decimal"/>
      <w:isLgl/>
      <w:suff w:val="nothing"/>
      <w:lvlText w:val="%2."/>
      <w:lvlJc w:val="left"/>
      <w:pPr>
        <w:ind w:left="0" w:firstLine="720"/>
      </w:pPr>
      <w:rPr>
        <w:rFonts w:hint="default"/>
        <w:position w:val="0"/>
      </w:rPr>
    </w:lvl>
    <w:lvl w:ilvl="2">
      <w:start w:val="1"/>
      <w:numFmt w:val="decimal"/>
      <w:isLgl/>
      <w:suff w:val="nothing"/>
      <w:lvlText w:val="%3."/>
      <w:lvlJc w:val="left"/>
      <w:pPr>
        <w:ind w:left="0" w:firstLine="1440"/>
      </w:pPr>
      <w:rPr>
        <w:rFonts w:hint="default"/>
        <w:position w:val="0"/>
      </w:rPr>
    </w:lvl>
    <w:lvl w:ilvl="3">
      <w:start w:val="1"/>
      <w:numFmt w:val="decimal"/>
      <w:isLgl/>
      <w:suff w:val="nothing"/>
      <w:lvlText w:val="%4."/>
      <w:lvlJc w:val="left"/>
      <w:pPr>
        <w:ind w:left="0" w:firstLine="2160"/>
      </w:pPr>
      <w:rPr>
        <w:rFonts w:ascii="Myriad Pro" w:hAnsi="Myriad Pro" w:hint="default"/>
        <w:position w:val="0"/>
        <w:sz w:val="20"/>
        <w:szCs w:val="2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7">
    <w:nsid w:val="73205F62"/>
    <w:multiLevelType w:val="hybridMultilevel"/>
    <w:tmpl w:val="05BA2D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FE7D12"/>
    <w:multiLevelType w:val="hybridMultilevel"/>
    <w:tmpl w:val="E8B8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546516"/>
    <w:multiLevelType w:val="hybridMultilevel"/>
    <w:tmpl w:val="3D58D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6F2191"/>
    <w:multiLevelType w:val="hybridMultilevel"/>
    <w:tmpl w:val="09380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23"/>
  </w:num>
  <w:num w:numId="6">
    <w:abstractNumId w:val="17"/>
  </w:num>
  <w:num w:numId="7">
    <w:abstractNumId w:val="9"/>
  </w:num>
  <w:num w:numId="8">
    <w:abstractNumId w:val="26"/>
  </w:num>
  <w:num w:numId="9">
    <w:abstractNumId w:val="16"/>
  </w:num>
  <w:num w:numId="10">
    <w:abstractNumId w:val="25"/>
  </w:num>
  <w:num w:numId="11">
    <w:abstractNumId w:val="27"/>
  </w:num>
  <w:num w:numId="12">
    <w:abstractNumId w:val="30"/>
  </w:num>
  <w:num w:numId="13">
    <w:abstractNumId w:val="11"/>
  </w:num>
  <w:num w:numId="14">
    <w:abstractNumId w:val="19"/>
  </w:num>
  <w:num w:numId="15">
    <w:abstractNumId w:val="12"/>
  </w:num>
  <w:num w:numId="16">
    <w:abstractNumId w:val="10"/>
  </w:num>
  <w:num w:numId="17">
    <w:abstractNumId w:val="15"/>
  </w:num>
  <w:num w:numId="18">
    <w:abstractNumId w:val="7"/>
  </w:num>
  <w:num w:numId="19">
    <w:abstractNumId w:val="21"/>
  </w:num>
  <w:num w:numId="20">
    <w:abstractNumId w:val="5"/>
  </w:num>
  <w:num w:numId="21">
    <w:abstractNumId w:val="6"/>
  </w:num>
  <w:num w:numId="22">
    <w:abstractNumId w:val="18"/>
  </w:num>
  <w:num w:numId="23">
    <w:abstractNumId w:val="20"/>
  </w:num>
  <w:num w:numId="24">
    <w:abstractNumId w:val="22"/>
  </w:num>
  <w:num w:numId="25">
    <w:abstractNumId w:val="8"/>
  </w:num>
  <w:num w:numId="26">
    <w:abstractNumId w:val="4"/>
  </w:num>
  <w:num w:numId="27">
    <w:abstractNumId w:val="13"/>
  </w:num>
  <w:num w:numId="28">
    <w:abstractNumId w:val="24"/>
  </w:num>
  <w:num w:numId="29">
    <w:abstractNumId w:val="14"/>
  </w:num>
  <w:num w:numId="30">
    <w:abstractNumId w:val="2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47A"/>
    <w:rsid w:val="0000311B"/>
    <w:rsid w:val="000105F3"/>
    <w:rsid w:val="00013CC0"/>
    <w:rsid w:val="000160CD"/>
    <w:rsid w:val="0002347F"/>
    <w:rsid w:val="00040116"/>
    <w:rsid w:val="00041B09"/>
    <w:rsid w:val="00042A4D"/>
    <w:rsid w:val="000506F3"/>
    <w:rsid w:val="00051DFA"/>
    <w:rsid w:val="00052470"/>
    <w:rsid w:val="00061040"/>
    <w:rsid w:val="00065F27"/>
    <w:rsid w:val="000738D2"/>
    <w:rsid w:val="000834E5"/>
    <w:rsid w:val="00083E17"/>
    <w:rsid w:val="00083F25"/>
    <w:rsid w:val="00084DF0"/>
    <w:rsid w:val="00091103"/>
    <w:rsid w:val="000E0C15"/>
    <w:rsid w:val="000E1812"/>
    <w:rsid w:val="000F18BC"/>
    <w:rsid w:val="00100D54"/>
    <w:rsid w:val="001052B7"/>
    <w:rsid w:val="001127A3"/>
    <w:rsid w:val="001230C4"/>
    <w:rsid w:val="001240DB"/>
    <w:rsid w:val="00135111"/>
    <w:rsid w:val="001426AE"/>
    <w:rsid w:val="00144D55"/>
    <w:rsid w:val="00172EF7"/>
    <w:rsid w:val="00181107"/>
    <w:rsid w:val="00183897"/>
    <w:rsid w:val="00197722"/>
    <w:rsid w:val="001A497A"/>
    <w:rsid w:val="001C0941"/>
    <w:rsid w:val="001E3C70"/>
    <w:rsid w:val="001E4194"/>
    <w:rsid w:val="001E686A"/>
    <w:rsid w:val="001F3E2D"/>
    <w:rsid w:val="001F50B6"/>
    <w:rsid w:val="00214B2B"/>
    <w:rsid w:val="00216E61"/>
    <w:rsid w:val="00223260"/>
    <w:rsid w:val="0023575E"/>
    <w:rsid w:val="00236B9D"/>
    <w:rsid w:val="002377C5"/>
    <w:rsid w:val="00241E00"/>
    <w:rsid w:val="00257BF5"/>
    <w:rsid w:val="0026119C"/>
    <w:rsid w:val="00264618"/>
    <w:rsid w:val="002673EE"/>
    <w:rsid w:val="00267583"/>
    <w:rsid w:val="00267677"/>
    <w:rsid w:val="00274D55"/>
    <w:rsid w:val="002C100A"/>
    <w:rsid w:val="002C48EE"/>
    <w:rsid w:val="002D0E0D"/>
    <w:rsid w:val="002E00F2"/>
    <w:rsid w:val="002E1B08"/>
    <w:rsid w:val="002E5B99"/>
    <w:rsid w:val="002F04C2"/>
    <w:rsid w:val="002F469F"/>
    <w:rsid w:val="00311309"/>
    <w:rsid w:val="003126A8"/>
    <w:rsid w:val="00316CD4"/>
    <w:rsid w:val="00324AA3"/>
    <w:rsid w:val="00332B96"/>
    <w:rsid w:val="00341D2F"/>
    <w:rsid w:val="00343947"/>
    <w:rsid w:val="003514B5"/>
    <w:rsid w:val="003559D7"/>
    <w:rsid w:val="0035725F"/>
    <w:rsid w:val="00360AE7"/>
    <w:rsid w:val="00361048"/>
    <w:rsid w:val="00374957"/>
    <w:rsid w:val="003760C0"/>
    <w:rsid w:val="00381CFD"/>
    <w:rsid w:val="00390573"/>
    <w:rsid w:val="00390FB8"/>
    <w:rsid w:val="003A4F61"/>
    <w:rsid w:val="003A5D21"/>
    <w:rsid w:val="003C233E"/>
    <w:rsid w:val="003D3004"/>
    <w:rsid w:val="003D6FA9"/>
    <w:rsid w:val="003D74CF"/>
    <w:rsid w:val="003F6EBC"/>
    <w:rsid w:val="0041394E"/>
    <w:rsid w:val="004241EE"/>
    <w:rsid w:val="00435691"/>
    <w:rsid w:val="00470DAA"/>
    <w:rsid w:val="00475911"/>
    <w:rsid w:val="004806F8"/>
    <w:rsid w:val="004813BE"/>
    <w:rsid w:val="00493496"/>
    <w:rsid w:val="004B1E30"/>
    <w:rsid w:val="004B7043"/>
    <w:rsid w:val="004C324B"/>
    <w:rsid w:val="004E05AC"/>
    <w:rsid w:val="004E6BC1"/>
    <w:rsid w:val="00512305"/>
    <w:rsid w:val="00520463"/>
    <w:rsid w:val="00532F0B"/>
    <w:rsid w:val="005372E6"/>
    <w:rsid w:val="00542CEE"/>
    <w:rsid w:val="00544F6F"/>
    <w:rsid w:val="00554D5D"/>
    <w:rsid w:val="005567E6"/>
    <w:rsid w:val="00575E97"/>
    <w:rsid w:val="00581F15"/>
    <w:rsid w:val="00584DF9"/>
    <w:rsid w:val="00594692"/>
    <w:rsid w:val="00595B5A"/>
    <w:rsid w:val="005B62EF"/>
    <w:rsid w:val="005D23C2"/>
    <w:rsid w:val="005E07A9"/>
    <w:rsid w:val="005F5824"/>
    <w:rsid w:val="00605D6D"/>
    <w:rsid w:val="006076B4"/>
    <w:rsid w:val="00611123"/>
    <w:rsid w:val="0062250A"/>
    <w:rsid w:val="00625AAA"/>
    <w:rsid w:val="00626DA6"/>
    <w:rsid w:val="00631E83"/>
    <w:rsid w:val="00632799"/>
    <w:rsid w:val="00637655"/>
    <w:rsid w:val="00644BA7"/>
    <w:rsid w:val="006572A0"/>
    <w:rsid w:val="00666011"/>
    <w:rsid w:val="006968F6"/>
    <w:rsid w:val="006A64A9"/>
    <w:rsid w:val="006B71F3"/>
    <w:rsid w:val="006E0E3E"/>
    <w:rsid w:val="006E214F"/>
    <w:rsid w:val="006E5E21"/>
    <w:rsid w:val="006E7A48"/>
    <w:rsid w:val="00700A4E"/>
    <w:rsid w:val="00701B05"/>
    <w:rsid w:val="00702998"/>
    <w:rsid w:val="00702EEA"/>
    <w:rsid w:val="00705697"/>
    <w:rsid w:val="00717A92"/>
    <w:rsid w:val="00724CB5"/>
    <w:rsid w:val="00731F41"/>
    <w:rsid w:val="007320EF"/>
    <w:rsid w:val="0073532E"/>
    <w:rsid w:val="0074625A"/>
    <w:rsid w:val="00754FC5"/>
    <w:rsid w:val="00762715"/>
    <w:rsid w:val="00774569"/>
    <w:rsid w:val="00775AF7"/>
    <w:rsid w:val="00781220"/>
    <w:rsid w:val="007B31D2"/>
    <w:rsid w:val="007C7BEC"/>
    <w:rsid w:val="007D2123"/>
    <w:rsid w:val="007D4DB9"/>
    <w:rsid w:val="007D65F8"/>
    <w:rsid w:val="007E0493"/>
    <w:rsid w:val="007E52B0"/>
    <w:rsid w:val="007F6EF6"/>
    <w:rsid w:val="00810083"/>
    <w:rsid w:val="0081680B"/>
    <w:rsid w:val="008177A0"/>
    <w:rsid w:val="00822FFA"/>
    <w:rsid w:val="00825400"/>
    <w:rsid w:val="0082547C"/>
    <w:rsid w:val="008258B9"/>
    <w:rsid w:val="0083791C"/>
    <w:rsid w:val="0084087E"/>
    <w:rsid w:val="00856384"/>
    <w:rsid w:val="00864CE8"/>
    <w:rsid w:val="00887FF9"/>
    <w:rsid w:val="00890FD7"/>
    <w:rsid w:val="00895355"/>
    <w:rsid w:val="008A7495"/>
    <w:rsid w:val="008C04F5"/>
    <w:rsid w:val="008C2D1A"/>
    <w:rsid w:val="008D6D12"/>
    <w:rsid w:val="008F687C"/>
    <w:rsid w:val="00912218"/>
    <w:rsid w:val="00914684"/>
    <w:rsid w:val="00925844"/>
    <w:rsid w:val="00950A97"/>
    <w:rsid w:val="00952D81"/>
    <w:rsid w:val="009554CB"/>
    <w:rsid w:val="00970B84"/>
    <w:rsid w:val="009B7151"/>
    <w:rsid w:val="009C0F9B"/>
    <w:rsid w:val="009D38E7"/>
    <w:rsid w:val="009D77E5"/>
    <w:rsid w:val="009F638A"/>
    <w:rsid w:val="00A20818"/>
    <w:rsid w:val="00A279CB"/>
    <w:rsid w:val="00A310E6"/>
    <w:rsid w:val="00A471C9"/>
    <w:rsid w:val="00A63542"/>
    <w:rsid w:val="00A653A7"/>
    <w:rsid w:val="00A739C4"/>
    <w:rsid w:val="00A809C5"/>
    <w:rsid w:val="00A97877"/>
    <w:rsid w:val="00AB0195"/>
    <w:rsid w:val="00AB2597"/>
    <w:rsid w:val="00AC1CB6"/>
    <w:rsid w:val="00AF147E"/>
    <w:rsid w:val="00AF3275"/>
    <w:rsid w:val="00B2588C"/>
    <w:rsid w:val="00B25B36"/>
    <w:rsid w:val="00B5547A"/>
    <w:rsid w:val="00B6631D"/>
    <w:rsid w:val="00B752BB"/>
    <w:rsid w:val="00B836A1"/>
    <w:rsid w:val="00B95B37"/>
    <w:rsid w:val="00BA68E6"/>
    <w:rsid w:val="00BB3ADD"/>
    <w:rsid w:val="00C00729"/>
    <w:rsid w:val="00C23606"/>
    <w:rsid w:val="00C352BF"/>
    <w:rsid w:val="00C73986"/>
    <w:rsid w:val="00C755A4"/>
    <w:rsid w:val="00C80E21"/>
    <w:rsid w:val="00C96D66"/>
    <w:rsid w:val="00CA257B"/>
    <w:rsid w:val="00CD1ED9"/>
    <w:rsid w:val="00CF4B70"/>
    <w:rsid w:val="00D46403"/>
    <w:rsid w:val="00D50880"/>
    <w:rsid w:val="00D74808"/>
    <w:rsid w:val="00D83F45"/>
    <w:rsid w:val="00D9162B"/>
    <w:rsid w:val="00DB020C"/>
    <w:rsid w:val="00DC28B9"/>
    <w:rsid w:val="00E10A91"/>
    <w:rsid w:val="00E1291B"/>
    <w:rsid w:val="00E151C3"/>
    <w:rsid w:val="00E2367F"/>
    <w:rsid w:val="00E261C0"/>
    <w:rsid w:val="00E3202C"/>
    <w:rsid w:val="00E36311"/>
    <w:rsid w:val="00E43A91"/>
    <w:rsid w:val="00E57C04"/>
    <w:rsid w:val="00E634ED"/>
    <w:rsid w:val="00E7100B"/>
    <w:rsid w:val="00E776B7"/>
    <w:rsid w:val="00E917CA"/>
    <w:rsid w:val="00E97907"/>
    <w:rsid w:val="00EA30AF"/>
    <w:rsid w:val="00EB51EE"/>
    <w:rsid w:val="00EC541C"/>
    <w:rsid w:val="00EE569A"/>
    <w:rsid w:val="00EF3474"/>
    <w:rsid w:val="00EF3BCF"/>
    <w:rsid w:val="00F0027F"/>
    <w:rsid w:val="00F072E5"/>
    <w:rsid w:val="00F145ED"/>
    <w:rsid w:val="00F25438"/>
    <w:rsid w:val="00F26744"/>
    <w:rsid w:val="00F340FD"/>
    <w:rsid w:val="00F4232B"/>
    <w:rsid w:val="00F4414F"/>
    <w:rsid w:val="00F53017"/>
    <w:rsid w:val="00F56C89"/>
    <w:rsid w:val="00F70DD0"/>
    <w:rsid w:val="00F86D7E"/>
    <w:rsid w:val="00F90688"/>
    <w:rsid w:val="00F92B70"/>
    <w:rsid w:val="00FA1381"/>
    <w:rsid w:val="00FA4EC4"/>
    <w:rsid w:val="00FB3DA4"/>
    <w:rsid w:val="00FC6DFB"/>
    <w:rsid w:val="00FD5AE4"/>
    <w:rsid w:val="00FD76C4"/>
    <w:rsid w:val="00FE16F2"/>
    <w:rsid w:val="00FE2AE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4AC5D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Body Text" w:uiPriority="99"/>
    <w:lsdException w:name="Table Grid" w:uiPriority="59"/>
    <w:lsdException w:name="Medium Shading 2" w:uiPriority="64"/>
    <w:lsdException w:name="List Paragraph" w:uiPriority="34" w:qFormat="1"/>
  </w:latentStyles>
  <w:style w:type="paragraph" w:default="1" w:styleId="Normal">
    <w:name w:val="Normal"/>
    <w:qFormat/>
    <w:rsid w:val="00013CC0"/>
  </w:style>
  <w:style w:type="paragraph" w:styleId="Heading1">
    <w:name w:val="heading 1"/>
    <w:basedOn w:val="Normal"/>
    <w:next w:val="Normal"/>
    <w:link w:val="Heading1Char"/>
    <w:uiPriority w:val="9"/>
    <w:qFormat/>
    <w:rsid w:val="00F5301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554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5301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25204"/>
    <w:rPr>
      <w:rFonts w:ascii="Lucida Grande" w:hAnsi="Lucida Grande"/>
      <w:sz w:val="18"/>
      <w:szCs w:val="18"/>
    </w:rPr>
  </w:style>
  <w:style w:type="character" w:customStyle="1" w:styleId="Heading2Char">
    <w:name w:val="Heading 2 Char"/>
    <w:basedOn w:val="DefaultParagraphFont"/>
    <w:link w:val="Heading2"/>
    <w:uiPriority w:val="9"/>
    <w:rsid w:val="00B5547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F53017"/>
    <w:pPr>
      <w:tabs>
        <w:tab w:val="center" w:pos="4320"/>
        <w:tab w:val="right" w:pos="8640"/>
      </w:tabs>
    </w:pPr>
  </w:style>
  <w:style w:type="character" w:customStyle="1" w:styleId="HeaderChar">
    <w:name w:val="Header Char"/>
    <w:basedOn w:val="DefaultParagraphFont"/>
    <w:link w:val="Header"/>
    <w:uiPriority w:val="99"/>
    <w:rsid w:val="00F53017"/>
    <w:rPr>
      <w:sz w:val="24"/>
      <w:szCs w:val="24"/>
    </w:rPr>
  </w:style>
  <w:style w:type="paragraph" w:styleId="Footer">
    <w:name w:val="footer"/>
    <w:basedOn w:val="Normal"/>
    <w:link w:val="FooterChar"/>
    <w:uiPriority w:val="99"/>
    <w:unhideWhenUsed/>
    <w:rsid w:val="00F53017"/>
    <w:pPr>
      <w:tabs>
        <w:tab w:val="center" w:pos="4320"/>
        <w:tab w:val="right" w:pos="8640"/>
      </w:tabs>
    </w:pPr>
  </w:style>
  <w:style w:type="character" w:customStyle="1" w:styleId="FooterChar">
    <w:name w:val="Footer Char"/>
    <w:basedOn w:val="DefaultParagraphFont"/>
    <w:link w:val="Footer"/>
    <w:uiPriority w:val="99"/>
    <w:rsid w:val="00F53017"/>
    <w:rPr>
      <w:sz w:val="24"/>
      <w:szCs w:val="24"/>
    </w:rPr>
  </w:style>
  <w:style w:type="character" w:customStyle="1" w:styleId="Heading1Char">
    <w:name w:val="Heading 1 Char"/>
    <w:basedOn w:val="DefaultParagraphFont"/>
    <w:link w:val="Heading1"/>
    <w:uiPriority w:val="9"/>
    <w:rsid w:val="00F53017"/>
    <w:rPr>
      <w:rFonts w:asciiTheme="majorHAnsi" w:eastAsiaTheme="majorEastAsia" w:hAnsiTheme="majorHAnsi" w:cstheme="majorBidi"/>
      <w:b/>
      <w:bCs/>
      <w:color w:val="345A8A" w:themeColor="accent1" w:themeShade="B5"/>
      <w:sz w:val="32"/>
      <w:szCs w:val="32"/>
    </w:rPr>
  </w:style>
  <w:style w:type="paragraph" w:customStyle="1" w:styleId="Body">
    <w:name w:val="Body"/>
    <w:rsid w:val="00F53017"/>
    <w:rPr>
      <w:rFonts w:ascii="Helvetica" w:eastAsia="ヒラギノ角ゴ Pro W3" w:hAnsi="Helvetica" w:cs="Times New Roman"/>
      <w:color w:val="000000"/>
      <w:lang w:eastAsia="en-US"/>
    </w:rPr>
  </w:style>
  <w:style w:type="character" w:customStyle="1" w:styleId="Heading3Char">
    <w:name w:val="Heading 3 Char"/>
    <w:basedOn w:val="DefaultParagraphFont"/>
    <w:link w:val="Heading3"/>
    <w:uiPriority w:val="9"/>
    <w:rsid w:val="00F53017"/>
    <w:rPr>
      <w:rFonts w:asciiTheme="majorHAnsi" w:eastAsiaTheme="majorEastAsia" w:hAnsiTheme="majorHAnsi" w:cstheme="majorBidi"/>
      <w:b/>
      <w:bCs/>
      <w:color w:val="4F81BD" w:themeColor="accent1"/>
      <w:sz w:val="24"/>
      <w:szCs w:val="24"/>
    </w:rPr>
  </w:style>
  <w:style w:type="paragraph" w:customStyle="1" w:styleId="FreeForm">
    <w:name w:val="Free Form"/>
    <w:rsid w:val="00264618"/>
    <w:rPr>
      <w:rFonts w:ascii="Helvetica" w:eastAsia="ヒラギノ角ゴ Pro W3" w:hAnsi="Helvetica" w:cs="Times New Roman"/>
      <w:color w:val="000000"/>
      <w:lang w:eastAsia="en-US"/>
    </w:rPr>
  </w:style>
  <w:style w:type="character" w:styleId="Hyperlink">
    <w:name w:val="Hyperlink"/>
    <w:rsid w:val="00FD5AE4"/>
    <w:rPr>
      <w:color w:val="0000FF"/>
      <w:u w:val="single"/>
    </w:rPr>
  </w:style>
  <w:style w:type="paragraph" w:styleId="ListParagraph">
    <w:name w:val="List Paragraph"/>
    <w:basedOn w:val="Normal"/>
    <w:uiPriority w:val="34"/>
    <w:qFormat/>
    <w:rsid w:val="009F638A"/>
    <w:pPr>
      <w:ind w:left="720"/>
      <w:contextualSpacing/>
    </w:pPr>
  </w:style>
  <w:style w:type="table" w:styleId="TableGrid">
    <w:name w:val="Table Grid"/>
    <w:basedOn w:val="TableNormal"/>
    <w:uiPriority w:val="59"/>
    <w:rsid w:val="001E41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E419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1E419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
    <w:name w:val="Medium Shading 2"/>
    <w:basedOn w:val="TableNormal"/>
    <w:uiPriority w:val="64"/>
    <w:rsid w:val="001E419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Normal"/>
    <w:link w:val="BodyTextChar"/>
    <w:uiPriority w:val="99"/>
    <w:unhideWhenUsed/>
    <w:rsid w:val="006E214F"/>
    <w:pPr>
      <w:spacing w:after="120"/>
    </w:pPr>
  </w:style>
  <w:style w:type="character" w:customStyle="1" w:styleId="BodyTextChar">
    <w:name w:val="Body Text Char"/>
    <w:basedOn w:val="DefaultParagraphFont"/>
    <w:link w:val="BodyText"/>
    <w:uiPriority w:val="99"/>
    <w:rsid w:val="006E214F"/>
  </w:style>
  <w:style w:type="character" w:styleId="FollowedHyperlink">
    <w:name w:val="FollowedHyperlink"/>
    <w:basedOn w:val="DefaultParagraphFont"/>
    <w:rsid w:val="006E7A48"/>
    <w:rPr>
      <w:color w:val="800080" w:themeColor="followedHyperlink"/>
      <w:u w:val="single"/>
    </w:rPr>
  </w:style>
  <w:style w:type="character" w:styleId="PageNumber">
    <w:name w:val="page number"/>
    <w:basedOn w:val="DefaultParagraphFont"/>
    <w:rsid w:val="008258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Body Text" w:uiPriority="99"/>
    <w:lsdException w:name="Table Grid" w:uiPriority="59"/>
    <w:lsdException w:name="Medium Shading 2" w:uiPriority="64"/>
    <w:lsdException w:name="List Paragraph" w:uiPriority="34" w:qFormat="1"/>
  </w:latentStyles>
  <w:style w:type="paragraph" w:default="1" w:styleId="Normal">
    <w:name w:val="Normal"/>
    <w:qFormat/>
    <w:rsid w:val="00013CC0"/>
  </w:style>
  <w:style w:type="paragraph" w:styleId="Heading1">
    <w:name w:val="heading 1"/>
    <w:basedOn w:val="Normal"/>
    <w:next w:val="Normal"/>
    <w:link w:val="Heading1Char"/>
    <w:uiPriority w:val="9"/>
    <w:qFormat/>
    <w:rsid w:val="00F5301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5547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5301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25204"/>
    <w:rPr>
      <w:rFonts w:ascii="Lucida Grande" w:hAnsi="Lucida Grande"/>
      <w:sz w:val="18"/>
      <w:szCs w:val="18"/>
    </w:rPr>
  </w:style>
  <w:style w:type="character" w:customStyle="1" w:styleId="Heading2Char">
    <w:name w:val="Heading 2 Char"/>
    <w:basedOn w:val="DefaultParagraphFont"/>
    <w:link w:val="Heading2"/>
    <w:uiPriority w:val="9"/>
    <w:rsid w:val="00B5547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F53017"/>
    <w:pPr>
      <w:tabs>
        <w:tab w:val="center" w:pos="4320"/>
        <w:tab w:val="right" w:pos="8640"/>
      </w:tabs>
    </w:pPr>
  </w:style>
  <w:style w:type="character" w:customStyle="1" w:styleId="HeaderChar">
    <w:name w:val="Header Char"/>
    <w:basedOn w:val="DefaultParagraphFont"/>
    <w:link w:val="Header"/>
    <w:uiPriority w:val="99"/>
    <w:rsid w:val="00F53017"/>
    <w:rPr>
      <w:sz w:val="24"/>
      <w:szCs w:val="24"/>
    </w:rPr>
  </w:style>
  <w:style w:type="paragraph" w:styleId="Footer">
    <w:name w:val="footer"/>
    <w:basedOn w:val="Normal"/>
    <w:link w:val="FooterChar"/>
    <w:uiPriority w:val="99"/>
    <w:unhideWhenUsed/>
    <w:rsid w:val="00F53017"/>
    <w:pPr>
      <w:tabs>
        <w:tab w:val="center" w:pos="4320"/>
        <w:tab w:val="right" w:pos="8640"/>
      </w:tabs>
    </w:pPr>
  </w:style>
  <w:style w:type="character" w:customStyle="1" w:styleId="FooterChar">
    <w:name w:val="Footer Char"/>
    <w:basedOn w:val="DefaultParagraphFont"/>
    <w:link w:val="Footer"/>
    <w:uiPriority w:val="99"/>
    <w:rsid w:val="00F53017"/>
    <w:rPr>
      <w:sz w:val="24"/>
      <w:szCs w:val="24"/>
    </w:rPr>
  </w:style>
  <w:style w:type="character" w:customStyle="1" w:styleId="Heading1Char">
    <w:name w:val="Heading 1 Char"/>
    <w:basedOn w:val="DefaultParagraphFont"/>
    <w:link w:val="Heading1"/>
    <w:uiPriority w:val="9"/>
    <w:rsid w:val="00F53017"/>
    <w:rPr>
      <w:rFonts w:asciiTheme="majorHAnsi" w:eastAsiaTheme="majorEastAsia" w:hAnsiTheme="majorHAnsi" w:cstheme="majorBidi"/>
      <w:b/>
      <w:bCs/>
      <w:color w:val="345A8A" w:themeColor="accent1" w:themeShade="B5"/>
      <w:sz w:val="32"/>
      <w:szCs w:val="32"/>
    </w:rPr>
  </w:style>
  <w:style w:type="paragraph" w:customStyle="1" w:styleId="Body">
    <w:name w:val="Body"/>
    <w:rsid w:val="00F53017"/>
    <w:rPr>
      <w:rFonts w:ascii="Helvetica" w:eastAsia="ヒラギノ角ゴ Pro W3" w:hAnsi="Helvetica" w:cs="Times New Roman"/>
      <w:color w:val="000000"/>
      <w:lang w:eastAsia="en-US"/>
    </w:rPr>
  </w:style>
  <w:style w:type="character" w:customStyle="1" w:styleId="Heading3Char">
    <w:name w:val="Heading 3 Char"/>
    <w:basedOn w:val="DefaultParagraphFont"/>
    <w:link w:val="Heading3"/>
    <w:uiPriority w:val="9"/>
    <w:rsid w:val="00F53017"/>
    <w:rPr>
      <w:rFonts w:asciiTheme="majorHAnsi" w:eastAsiaTheme="majorEastAsia" w:hAnsiTheme="majorHAnsi" w:cstheme="majorBidi"/>
      <w:b/>
      <w:bCs/>
      <w:color w:val="4F81BD" w:themeColor="accent1"/>
      <w:sz w:val="24"/>
      <w:szCs w:val="24"/>
    </w:rPr>
  </w:style>
  <w:style w:type="paragraph" w:customStyle="1" w:styleId="FreeForm">
    <w:name w:val="Free Form"/>
    <w:rsid w:val="00264618"/>
    <w:rPr>
      <w:rFonts w:ascii="Helvetica" w:eastAsia="ヒラギノ角ゴ Pro W3" w:hAnsi="Helvetica" w:cs="Times New Roman"/>
      <w:color w:val="000000"/>
      <w:lang w:eastAsia="en-US"/>
    </w:rPr>
  </w:style>
  <w:style w:type="character" w:styleId="Hyperlink">
    <w:name w:val="Hyperlink"/>
    <w:rsid w:val="00FD5AE4"/>
    <w:rPr>
      <w:color w:val="0000FF"/>
      <w:u w:val="single"/>
    </w:rPr>
  </w:style>
  <w:style w:type="paragraph" w:styleId="ListParagraph">
    <w:name w:val="List Paragraph"/>
    <w:basedOn w:val="Normal"/>
    <w:uiPriority w:val="34"/>
    <w:qFormat/>
    <w:rsid w:val="009F638A"/>
    <w:pPr>
      <w:ind w:left="720"/>
      <w:contextualSpacing/>
    </w:pPr>
  </w:style>
  <w:style w:type="table" w:styleId="TableGrid">
    <w:name w:val="Table Grid"/>
    <w:basedOn w:val="TableNormal"/>
    <w:uiPriority w:val="59"/>
    <w:rsid w:val="001E41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E419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1E419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
    <w:name w:val="Medium Shading 2"/>
    <w:basedOn w:val="TableNormal"/>
    <w:uiPriority w:val="64"/>
    <w:rsid w:val="001E419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Normal"/>
    <w:link w:val="BodyTextChar"/>
    <w:uiPriority w:val="99"/>
    <w:unhideWhenUsed/>
    <w:rsid w:val="006E214F"/>
    <w:pPr>
      <w:spacing w:after="120"/>
    </w:pPr>
  </w:style>
  <w:style w:type="character" w:customStyle="1" w:styleId="BodyTextChar">
    <w:name w:val="Body Text Char"/>
    <w:basedOn w:val="DefaultParagraphFont"/>
    <w:link w:val="BodyText"/>
    <w:uiPriority w:val="99"/>
    <w:rsid w:val="006E214F"/>
  </w:style>
  <w:style w:type="character" w:styleId="FollowedHyperlink">
    <w:name w:val="FollowedHyperlink"/>
    <w:basedOn w:val="DefaultParagraphFont"/>
    <w:rsid w:val="006E7A48"/>
    <w:rPr>
      <w:color w:val="800080" w:themeColor="followedHyperlink"/>
      <w:u w:val="single"/>
    </w:rPr>
  </w:style>
  <w:style w:type="character" w:styleId="PageNumber">
    <w:name w:val="page number"/>
    <w:basedOn w:val="DefaultParagraphFont"/>
    <w:rsid w:val="00825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711959">
      <w:bodyDiv w:val="1"/>
      <w:marLeft w:val="0"/>
      <w:marRight w:val="0"/>
      <w:marTop w:val="0"/>
      <w:marBottom w:val="0"/>
      <w:divBdr>
        <w:top w:val="none" w:sz="0" w:space="0" w:color="auto"/>
        <w:left w:val="none" w:sz="0" w:space="0" w:color="auto"/>
        <w:bottom w:val="none" w:sz="0" w:space="0" w:color="auto"/>
        <w:right w:val="none" w:sz="0" w:space="0" w:color="auto"/>
      </w:divBdr>
    </w:div>
    <w:div w:id="949312533">
      <w:bodyDiv w:val="1"/>
      <w:marLeft w:val="0"/>
      <w:marRight w:val="0"/>
      <w:marTop w:val="0"/>
      <w:marBottom w:val="0"/>
      <w:divBdr>
        <w:top w:val="none" w:sz="0" w:space="0" w:color="auto"/>
        <w:left w:val="none" w:sz="0" w:space="0" w:color="auto"/>
        <w:bottom w:val="none" w:sz="0" w:space="0" w:color="auto"/>
        <w:right w:val="none" w:sz="0" w:space="0" w:color="auto"/>
      </w:divBdr>
    </w:div>
    <w:div w:id="1369065867">
      <w:bodyDiv w:val="1"/>
      <w:marLeft w:val="0"/>
      <w:marRight w:val="0"/>
      <w:marTop w:val="0"/>
      <w:marBottom w:val="0"/>
      <w:divBdr>
        <w:top w:val="none" w:sz="0" w:space="0" w:color="auto"/>
        <w:left w:val="none" w:sz="0" w:space="0" w:color="auto"/>
        <w:bottom w:val="none" w:sz="0" w:space="0" w:color="auto"/>
        <w:right w:val="none" w:sz="0" w:space="0" w:color="auto"/>
      </w:divBdr>
    </w:div>
    <w:div w:id="1792551696">
      <w:bodyDiv w:val="1"/>
      <w:marLeft w:val="0"/>
      <w:marRight w:val="0"/>
      <w:marTop w:val="0"/>
      <w:marBottom w:val="0"/>
      <w:divBdr>
        <w:top w:val="none" w:sz="0" w:space="0" w:color="auto"/>
        <w:left w:val="none" w:sz="0" w:space="0" w:color="auto"/>
        <w:bottom w:val="none" w:sz="0" w:space="0" w:color="auto"/>
        <w:right w:val="none" w:sz="0" w:space="0" w:color="auto"/>
      </w:divBdr>
    </w:div>
    <w:div w:id="20725363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meindustrygrunts.com/job/210/junior-environment-artist-at-obsidian-entertainment-at-obsidian-entertainment"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08212-5DF1-46F9-B494-8506F1E9A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7587</Words>
  <Characters>43247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NTID Game and Simulation Development Program</vt:lpstr>
    </vt:vector>
  </TitlesOfParts>
  <Company>RIT</Company>
  <LinksUpToDate>false</LinksUpToDate>
  <CharactersWithSpaces>50733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NTID Game and Simulation Development Program</dc:title>
  <dc:creator>Kurt Stoskopf</dc:creator>
  <cp:keywords>concept paper, program proposal, Game and Simulation Development</cp:keywords>
  <dc:description>Developed and revised by the AIS/ICS Game and Simulation Development curriculum committee- Kurt Stoskopf and Dave Lawrence (co-chairs), Heather Smith, Katherine Olsen, Paula Grcevic, Raja Kushalnagar, Brian Trager, Elissa Olsen, and Kenneth Hoffmann</dc:description>
  <cp:lastModifiedBy>kdsdfp</cp:lastModifiedBy>
  <cp:revision>2</cp:revision>
  <cp:lastPrinted>2014-02-04T14:02:00Z</cp:lastPrinted>
  <dcterms:created xsi:type="dcterms:W3CDTF">2014-02-04T14:15:00Z</dcterms:created>
  <dcterms:modified xsi:type="dcterms:W3CDTF">2014-02-04T14:15:00Z</dcterms:modified>
</cp:coreProperties>
</file>