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BC" w:rsidRPr="001F03DE" w:rsidRDefault="008F2C53" w:rsidP="00B32ABC">
      <w:pPr>
        <w:pStyle w:val="DocumentLabel"/>
        <w:rPr>
          <w:sz w:val="20"/>
        </w:rPr>
      </w:pPr>
      <w:bookmarkStart w:id="0" w:name="_GoBack"/>
      <w:bookmarkEnd w:id="0"/>
      <w:r>
        <w:rPr>
          <w:b w:val="0"/>
          <w:caps w:val="0"/>
          <w:noProof/>
          <w:sz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-6350</wp:posOffset>
            </wp:positionH>
            <wp:positionV relativeFrom="paragraph">
              <wp:posOffset>109855</wp:posOffset>
            </wp:positionV>
            <wp:extent cx="952500" cy="952500"/>
            <wp:effectExtent l="19050" t="0" r="0" b="0"/>
            <wp:wrapNone/>
            <wp:docPr id="4" name="Picture 3" descr="hd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_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ABC" w:rsidRPr="00833FFA" w:rsidRDefault="00B32ABC" w:rsidP="00B32ABC">
      <w:pPr>
        <w:pStyle w:val="DocumentLabel"/>
        <w:rPr>
          <w:sz w:val="22"/>
          <w:szCs w:val="22"/>
        </w:rPr>
      </w:pPr>
      <w:r w:rsidRPr="00833FFA">
        <w:rPr>
          <w:sz w:val="22"/>
          <w:szCs w:val="22"/>
        </w:rPr>
        <w:t>Rochester INSTITUTE OF TECHNOLOGY</w:t>
      </w:r>
    </w:p>
    <w:p w:rsidR="00B32ABC" w:rsidRPr="00833FFA" w:rsidRDefault="00083024" w:rsidP="00B32ABC">
      <w:pPr>
        <w:pStyle w:val="DocumentLabel"/>
        <w:rPr>
          <w:sz w:val="22"/>
          <w:szCs w:val="22"/>
        </w:rPr>
      </w:pPr>
      <w:r w:rsidRPr="00833FFA">
        <w:rPr>
          <w:sz w:val="22"/>
          <w:szCs w:val="22"/>
        </w:rPr>
        <w:t xml:space="preserve">Minor </w:t>
      </w:r>
      <w:r w:rsidR="00501932" w:rsidRPr="00833FFA">
        <w:rPr>
          <w:sz w:val="22"/>
          <w:szCs w:val="22"/>
        </w:rPr>
        <w:t xml:space="preserve">Program </w:t>
      </w:r>
      <w:r w:rsidRPr="00833FFA">
        <w:rPr>
          <w:sz w:val="22"/>
          <w:szCs w:val="22"/>
        </w:rPr>
        <w:t>proposal</w:t>
      </w:r>
      <w:r w:rsidR="001634DB" w:rsidRPr="00833FFA">
        <w:rPr>
          <w:sz w:val="22"/>
          <w:szCs w:val="22"/>
        </w:rPr>
        <w:t xml:space="preserve"> form</w:t>
      </w:r>
      <w:r w:rsidR="00B32ABC" w:rsidRPr="00833FFA">
        <w:rPr>
          <w:sz w:val="22"/>
          <w:szCs w:val="22"/>
        </w:rPr>
        <w:t xml:space="preserve"> </w:t>
      </w:r>
    </w:p>
    <w:p w:rsidR="00B32ABC" w:rsidRPr="001F03DE" w:rsidRDefault="00B32ABC" w:rsidP="00B32ABC">
      <w:pPr>
        <w:pStyle w:val="DocumentLabel"/>
        <w:rPr>
          <w:sz w:val="20"/>
        </w:rPr>
      </w:pPr>
    </w:p>
    <w:p w:rsidR="00B32ABC" w:rsidRDefault="00B32ABC" w:rsidP="00B32ABC">
      <w:pPr>
        <w:pStyle w:val="DocumentLabel"/>
        <w:rPr>
          <w:sz w:val="32"/>
          <w:szCs w:val="32"/>
        </w:rPr>
      </w:pPr>
      <w:r>
        <w:rPr>
          <w:sz w:val="32"/>
          <w:szCs w:val="32"/>
        </w:rPr>
        <w:t>c</w:t>
      </w:r>
      <w:r w:rsidR="001634DB">
        <w:rPr>
          <w:sz w:val="32"/>
          <w:szCs w:val="32"/>
        </w:rPr>
        <w:t>ollege</w:t>
      </w:r>
      <w:r w:rsidR="00811F6A">
        <w:rPr>
          <w:sz w:val="32"/>
          <w:szCs w:val="32"/>
        </w:rPr>
        <w:t xml:space="preserve"> OF SCIENCE</w:t>
      </w:r>
    </w:p>
    <w:p w:rsidR="00FC7D3A" w:rsidRPr="004C5361" w:rsidRDefault="00FC7D3A" w:rsidP="001634DB">
      <w:pPr>
        <w:rPr>
          <w:szCs w:val="20"/>
          <w:lang w:eastAsia="ar-SA"/>
        </w:rPr>
      </w:pPr>
    </w:p>
    <w:p w:rsidR="000A7FDA" w:rsidRPr="00C2660B" w:rsidRDefault="00811F6A" w:rsidP="008D192A">
      <w:pPr>
        <w:jc w:val="center"/>
        <w:rPr>
          <w:b/>
          <w:lang w:eastAsia="ar-SA"/>
        </w:rPr>
      </w:pPr>
      <w:r>
        <w:rPr>
          <w:b/>
          <w:lang w:eastAsia="ar-SA"/>
        </w:rPr>
        <w:t>School of Mathematical Sciences</w:t>
      </w:r>
      <w:r w:rsidR="005C7579" w:rsidRPr="00C2660B">
        <w:rPr>
          <w:b/>
          <w:lang w:eastAsia="ar-SA"/>
        </w:rPr>
        <w:t xml:space="preserve"> </w:t>
      </w:r>
      <w:r w:rsidR="000361DE" w:rsidRPr="00C2660B">
        <w:rPr>
          <w:b/>
          <w:lang w:eastAsia="ar-SA"/>
        </w:rPr>
        <w:t xml:space="preserve"> </w:t>
      </w:r>
    </w:p>
    <w:p w:rsidR="008D192A" w:rsidRPr="00C2660B" w:rsidRDefault="008C16F0" w:rsidP="002B61C5">
      <w:pPr>
        <w:rPr>
          <w:lang w:eastAsia="ar-SA"/>
        </w:rPr>
      </w:pPr>
      <w:r w:rsidRPr="00C2660B">
        <w:rPr>
          <w:b/>
          <w:lang w:eastAsia="ar-SA"/>
        </w:rPr>
        <w:t>Name of Minor:</w:t>
      </w:r>
      <w:r w:rsidR="002B61C5" w:rsidRPr="00C2660B">
        <w:rPr>
          <w:lang w:eastAsia="ar-SA"/>
        </w:rPr>
        <w:t xml:space="preserve"> </w:t>
      </w:r>
      <w:r w:rsidR="00811F6A">
        <w:rPr>
          <w:lang w:eastAsia="ar-SA"/>
        </w:rPr>
        <w:t>Mathematics</w:t>
      </w:r>
    </w:p>
    <w:p w:rsidR="005F3769" w:rsidRDefault="005F3769" w:rsidP="002B61C5">
      <w:pPr>
        <w:rPr>
          <w:lang w:eastAsia="ar-SA"/>
        </w:rPr>
      </w:pPr>
    </w:p>
    <w:p w:rsidR="002B61C5" w:rsidRPr="005F3769" w:rsidRDefault="005F3769" w:rsidP="002B61C5">
      <w:pPr>
        <w:rPr>
          <w:b/>
          <w:lang w:eastAsia="ar-SA"/>
        </w:rPr>
      </w:pPr>
      <w:r w:rsidRPr="005F3769">
        <w:rPr>
          <w:b/>
          <w:lang w:eastAsia="ar-SA"/>
        </w:rPr>
        <w:t>Brief description of the minor to be used in university publications</w:t>
      </w:r>
      <w:r w:rsidR="002B61C5" w:rsidRPr="005F3769">
        <w:rPr>
          <w:b/>
          <w:lang w:eastAsia="ar-S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F3769">
        <w:tc>
          <w:tcPr>
            <w:tcW w:w="8856" w:type="dxa"/>
          </w:tcPr>
          <w:p w:rsidR="007B6655" w:rsidRDefault="007B6655" w:rsidP="002B61C5">
            <w:pPr>
              <w:rPr>
                <w:lang w:eastAsia="ar-SA"/>
              </w:rPr>
            </w:pPr>
          </w:p>
          <w:p w:rsidR="005F3769" w:rsidRDefault="00BB3335" w:rsidP="002B61C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The Minor in Mathematics is </w:t>
            </w:r>
            <w:r>
              <w:t xml:space="preserve">intended to provide students with an opportunity to broaden their technical background and gain deeper appreciation for </w:t>
            </w:r>
            <w:r w:rsidR="00A01335">
              <w:t>the</w:t>
            </w:r>
            <w:r>
              <w:t xml:space="preserve"> mathematical sciences.</w:t>
            </w:r>
          </w:p>
          <w:p w:rsidR="005F3769" w:rsidRDefault="005F3769" w:rsidP="002B61C5">
            <w:pPr>
              <w:rPr>
                <w:lang w:eastAsia="ar-SA"/>
              </w:rPr>
            </w:pPr>
          </w:p>
        </w:tc>
      </w:tr>
    </w:tbl>
    <w:p w:rsidR="005F3769" w:rsidRPr="00C2660B" w:rsidRDefault="005F3769" w:rsidP="002B61C5">
      <w:pPr>
        <w:rPr>
          <w:lang w:eastAsia="ar-SA"/>
        </w:rPr>
      </w:pPr>
    </w:p>
    <w:p w:rsidR="002C479A" w:rsidRPr="00C2660B" w:rsidRDefault="00AA1967" w:rsidP="002C479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660B">
        <w:rPr>
          <w:rFonts w:ascii="Times New Roman" w:hAnsi="Times New Roman"/>
          <w:b/>
          <w:sz w:val="24"/>
          <w:szCs w:val="24"/>
        </w:rPr>
        <w:t xml:space="preserve">1.0 Minor Program </w:t>
      </w:r>
      <w:r w:rsidR="002C479A" w:rsidRPr="00C2660B">
        <w:rPr>
          <w:rFonts w:ascii="Times New Roman" w:hAnsi="Times New Roman"/>
          <w:b/>
          <w:sz w:val="24"/>
          <w:szCs w:val="24"/>
        </w:rPr>
        <w:t>Approvals</w:t>
      </w:r>
      <w:r w:rsidR="002C479A" w:rsidRPr="00C2660B">
        <w:rPr>
          <w:rFonts w:ascii="Times New Roman" w:hAnsi="Times New Roman"/>
          <w:b/>
          <w:sz w:val="24"/>
          <w:szCs w:val="24"/>
          <w:lang w:eastAsia="ar-S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2430"/>
        <w:gridCol w:w="2340"/>
      </w:tblGrid>
      <w:tr w:rsidR="002C479A" w:rsidRPr="00C2660B">
        <w:tc>
          <w:tcPr>
            <w:tcW w:w="4068" w:type="dxa"/>
          </w:tcPr>
          <w:p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0" w:type="dxa"/>
          </w:tcPr>
          <w:p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Approval request date:</w:t>
            </w:r>
          </w:p>
        </w:tc>
        <w:tc>
          <w:tcPr>
            <w:tcW w:w="2340" w:type="dxa"/>
          </w:tcPr>
          <w:p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Approval granted date:</w:t>
            </w:r>
          </w:p>
        </w:tc>
      </w:tr>
      <w:tr w:rsidR="002C479A" w:rsidRPr="00C2660B">
        <w:tc>
          <w:tcPr>
            <w:tcW w:w="4068" w:type="dxa"/>
          </w:tcPr>
          <w:p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Academic Unit Curriculum Committee</w:t>
            </w:r>
          </w:p>
        </w:tc>
        <w:tc>
          <w:tcPr>
            <w:tcW w:w="2430" w:type="dxa"/>
          </w:tcPr>
          <w:p w:rsidR="002C479A" w:rsidRPr="00C2660B" w:rsidRDefault="003B2452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2-17-12</w:t>
            </w:r>
          </w:p>
        </w:tc>
        <w:tc>
          <w:tcPr>
            <w:tcW w:w="2340" w:type="dxa"/>
          </w:tcPr>
          <w:p w:rsidR="002C479A" w:rsidRPr="00C2660B" w:rsidRDefault="003B2452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2-17-12</w:t>
            </w:r>
          </w:p>
        </w:tc>
      </w:tr>
      <w:tr w:rsidR="002C479A" w:rsidRPr="00C2660B">
        <w:tc>
          <w:tcPr>
            <w:tcW w:w="4068" w:type="dxa"/>
          </w:tcPr>
          <w:p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College Curriculum Committee</w:t>
            </w:r>
          </w:p>
        </w:tc>
        <w:tc>
          <w:tcPr>
            <w:tcW w:w="2430" w:type="dxa"/>
          </w:tcPr>
          <w:p w:rsidR="002C479A" w:rsidRPr="00C2660B" w:rsidRDefault="003B2452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2-21-12</w:t>
            </w:r>
          </w:p>
        </w:tc>
        <w:tc>
          <w:tcPr>
            <w:tcW w:w="2340" w:type="dxa"/>
          </w:tcPr>
          <w:p w:rsidR="002C479A" w:rsidRPr="00C2660B" w:rsidRDefault="003B2452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2-21-12</w:t>
            </w:r>
          </w:p>
        </w:tc>
      </w:tr>
      <w:tr w:rsidR="0022219C" w:rsidRPr="00C2660B">
        <w:tc>
          <w:tcPr>
            <w:tcW w:w="4068" w:type="dxa"/>
          </w:tcPr>
          <w:p w:rsidR="0022219C" w:rsidRPr="00C2660B" w:rsidRDefault="0022219C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Inter-College Curriculum Committee</w:t>
            </w:r>
          </w:p>
        </w:tc>
        <w:tc>
          <w:tcPr>
            <w:tcW w:w="2430" w:type="dxa"/>
          </w:tcPr>
          <w:p w:rsidR="0022219C" w:rsidRPr="00C2660B" w:rsidRDefault="00932A16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4-9-12</w:t>
            </w:r>
          </w:p>
        </w:tc>
        <w:tc>
          <w:tcPr>
            <w:tcW w:w="2340" w:type="dxa"/>
          </w:tcPr>
          <w:p w:rsidR="0022219C" w:rsidRPr="00C2660B" w:rsidRDefault="00932A16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4-16-12</w:t>
            </w:r>
          </w:p>
        </w:tc>
      </w:tr>
    </w:tbl>
    <w:p w:rsidR="004C5361" w:rsidRPr="00C2660B" w:rsidRDefault="004C5361" w:rsidP="00AA1967"/>
    <w:p w:rsidR="00193B85" w:rsidRPr="00C2660B" w:rsidRDefault="00C2660B" w:rsidP="00193B85">
      <w:pPr>
        <w:rPr>
          <w:b/>
        </w:rPr>
      </w:pPr>
      <w:r w:rsidRPr="00C2660B">
        <w:rPr>
          <w:b/>
        </w:rPr>
        <w:t xml:space="preserve">2.0 </w:t>
      </w:r>
      <w:r w:rsidR="00AA1967" w:rsidRPr="00C2660B">
        <w:rPr>
          <w:b/>
        </w:rPr>
        <w:t xml:space="preserve">Rationale: </w:t>
      </w:r>
    </w:p>
    <w:p w:rsidR="00C01BD2" w:rsidRPr="00C2660B" w:rsidRDefault="00C01BD2" w:rsidP="0022219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76275" w:rsidRPr="00C2660B">
        <w:tc>
          <w:tcPr>
            <w:tcW w:w="8856" w:type="dxa"/>
          </w:tcPr>
          <w:p w:rsidR="00811F6A" w:rsidRDefault="00811F6A" w:rsidP="00062797"/>
          <w:p w:rsidR="004C5361" w:rsidRPr="00C2660B" w:rsidRDefault="00BB3335" w:rsidP="00062797">
            <w:pPr>
              <w:rPr>
                <w:b/>
              </w:rPr>
            </w:pPr>
            <w:r w:rsidRPr="00BB3335">
              <w:t xml:space="preserve">All courses in </w:t>
            </w:r>
            <w:r>
              <w:t>this minor are mathematics courses.</w:t>
            </w:r>
          </w:p>
          <w:p w:rsidR="004C5361" w:rsidRPr="00C2660B" w:rsidRDefault="004C5361" w:rsidP="00062797">
            <w:pPr>
              <w:rPr>
                <w:b/>
              </w:rPr>
            </w:pPr>
          </w:p>
        </w:tc>
      </w:tr>
    </w:tbl>
    <w:p w:rsidR="00AA1967" w:rsidRPr="00C2660B" w:rsidRDefault="00AA1967" w:rsidP="00AA1967">
      <w:pPr>
        <w:pStyle w:val="NoSpacing"/>
        <w:rPr>
          <w:rFonts w:ascii="Times New Roman" w:hAnsi="Times New Roman"/>
          <w:sz w:val="24"/>
          <w:szCs w:val="24"/>
        </w:rPr>
      </w:pPr>
    </w:p>
    <w:p w:rsidR="009505CA" w:rsidRPr="00C2660B" w:rsidRDefault="00C2660B" w:rsidP="009505C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660B">
        <w:rPr>
          <w:rFonts w:ascii="Times New Roman" w:hAnsi="Times New Roman"/>
          <w:b/>
          <w:sz w:val="24"/>
          <w:szCs w:val="24"/>
        </w:rPr>
        <w:t xml:space="preserve">3.0 </w:t>
      </w:r>
      <w:r w:rsidR="009505CA" w:rsidRPr="00C2660B">
        <w:rPr>
          <w:rFonts w:ascii="Times New Roman" w:hAnsi="Times New Roman"/>
          <w:b/>
          <w:sz w:val="24"/>
          <w:szCs w:val="24"/>
        </w:rPr>
        <w:t>Multidisciplinary involvement:</w:t>
      </w:r>
    </w:p>
    <w:p w:rsidR="00C2660B" w:rsidRPr="00C2660B" w:rsidRDefault="00C2660B" w:rsidP="009505CA">
      <w:pPr>
        <w:pStyle w:val="NoSpacing"/>
        <w:rPr>
          <w:rFonts w:ascii="Times New Roman" w:hAnsi="Times New Roman"/>
          <w:sz w:val="24"/>
          <w:szCs w:val="24"/>
        </w:rPr>
      </w:pPr>
    </w:p>
    <w:p w:rsidR="009505CA" w:rsidRDefault="009505CA" w:rsidP="009505CA">
      <w:pPr>
        <w:pStyle w:val="NoSpacing"/>
        <w:rPr>
          <w:rFonts w:ascii="Times New Roman" w:hAnsi="Times New Roman"/>
          <w:sz w:val="24"/>
          <w:szCs w:val="24"/>
        </w:rPr>
      </w:pPr>
      <w:r w:rsidRPr="00C2660B">
        <w:rPr>
          <w:rFonts w:ascii="Times New Roman" w:hAnsi="Times New Roman"/>
          <w:sz w:val="24"/>
          <w:szCs w:val="24"/>
        </w:rPr>
        <w:t xml:space="preserve">If this is a multidisciplinary minor spanning two or more academic units, list the units and their role in offering and managing this minor. </w:t>
      </w:r>
    </w:p>
    <w:p w:rsidR="00A31377" w:rsidRPr="00C2660B" w:rsidRDefault="00A31377" w:rsidP="009505CA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505CA" w:rsidRPr="00C2660B">
        <w:tc>
          <w:tcPr>
            <w:tcW w:w="8856" w:type="dxa"/>
          </w:tcPr>
          <w:p w:rsidR="004C5361" w:rsidRPr="00C2660B" w:rsidRDefault="003B2452" w:rsidP="00BB33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:rsidR="00811F6A" w:rsidRDefault="00811F6A" w:rsidP="00811F6A">
      <w:pPr>
        <w:rPr>
          <w:b/>
        </w:rPr>
      </w:pPr>
    </w:p>
    <w:p w:rsidR="00AA1967" w:rsidRPr="00811F6A" w:rsidRDefault="00C2660B" w:rsidP="00811F6A">
      <w:pPr>
        <w:rPr>
          <w:rFonts w:eastAsia="Calibri"/>
          <w:b/>
        </w:rPr>
      </w:pPr>
      <w:r w:rsidRPr="00C2660B">
        <w:rPr>
          <w:b/>
        </w:rPr>
        <w:t xml:space="preserve">4.0 </w:t>
      </w:r>
      <w:r w:rsidR="008F020F" w:rsidRPr="00C2660B">
        <w:rPr>
          <w:b/>
        </w:rPr>
        <w:t>Students ineligible to pursue this minor</w:t>
      </w:r>
      <w:r w:rsidR="00AA1967" w:rsidRPr="00C2660B">
        <w:rPr>
          <w:b/>
        </w:rPr>
        <w:t>:</w:t>
      </w:r>
    </w:p>
    <w:p w:rsidR="00C01BD2" w:rsidRDefault="00C01BD2" w:rsidP="00254673">
      <w:pPr>
        <w:ind w:left="720"/>
      </w:pPr>
    </w:p>
    <w:p w:rsidR="00254673" w:rsidRPr="00C2660B" w:rsidRDefault="00254673" w:rsidP="00254673">
      <w:pPr>
        <w:ind w:left="720"/>
      </w:pPr>
      <w:r w:rsidRPr="00C2660B">
        <w:t xml:space="preserve">The purpose of the minor is both to broaden a student's college education and deepen it in an area </w:t>
      </w:r>
      <w:r w:rsidRPr="00C2660B">
        <w:lastRenderedPageBreak/>
        <w:t xml:space="preserve">outside the student’s major program. A minor may be related to and complement a student’s major, or it may be in a completely different academic/professional area.   It is the responsibility of the academic unit proposing a minor </w:t>
      </w:r>
      <w:r w:rsidR="007D4C4E" w:rsidRPr="00C2660B">
        <w:t xml:space="preserve">and the unit’s curriculum committee </w:t>
      </w:r>
      <w:r w:rsidRPr="00C2660B">
        <w:t xml:space="preserve">to indicate any home programs for which the minor is not a broadening experience.  </w:t>
      </w:r>
    </w:p>
    <w:p w:rsidR="0022219C" w:rsidRPr="00C2660B" w:rsidRDefault="0022219C" w:rsidP="0022219C"/>
    <w:p w:rsidR="005E7FD9" w:rsidRDefault="005E7FD9" w:rsidP="0022219C">
      <w:r w:rsidRPr="00C2660B">
        <w:t xml:space="preserve">Please list below any </w:t>
      </w:r>
      <w:r w:rsidR="00FC7D3A" w:rsidRPr="00C2660B">
        <w:t xml:space="preserve">home </w:t>
      </w:r>
      <w:r w:rsidR="00A97989" w:rsidRPr="00C2660B">
        <w:t>programs whose students will</w:t>
      </w:r>
      <w:r w:rsidRPr="00C2660B">
        <w:t xml:space="preserve"> not </w:t>
      </w:r>
      <w:r w:rsidR="00A97989" w:rsidRPr="00C2660B">
        <w:t xml:space="preserve">be allowed to </w:t>
      </w:r>
      <w:r w:rsidRPr="00C2660B">
        <w:t>pursue this minor</w:t>
      </w:r>
      <w:r w:rsidR="0041335C" w:rsidRPr="00C2660B">
        <w:t>,</w:t>
      </w:r>
      <w:r w:rsidR="00A97989" w:rsidRPr="00C2660B">
        <w:t xml:space="preserve"> </w:t>
      </w:r>
      <w:r w:rsidR="0041335C" w:rsidRPr="00C2660B">
        <w:t>provide the reasoning, and indicate if this exclusion has been discussed with the affected programs</w:t>
      </w:r>
      <w:r w:rsidRPr="00C2660B">
        <w:t>:</w:t>
      </w:r>
    </w:p>
    <w:p w:rsidR="00BB3335" w:rsidRPr="00C2660B" w:rsidRDefault="00BB3335" w:rsidP="00222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E7FD9" w:rsidRPr="00C2660B">
        <w:tc>
          <w:tcPr>
            <w:tcW w:w="8856" w:type="dxa"/>
          </w:tcPr>
          <w:p w:rsidR="00811F6A" w:rsidRDefault="00811F6A" w:rsidP="00AA1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5361" w:rsidRPr="00C2660B" w:rsidRDefault="00BB3335" w:rsidP="003B24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majoring in Applied Mathematics </w:t>
            </w:r>
            <w:r w:rsidR="00BC1711">
              <w:rPr>
                <w:rFonts w:ascii="Times New Roman" w:hAnsi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  <w:r w:rsidR="00BC1711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eligible for </w:t>
            </w:r>
            <w:r w:rsidR="00BC1711">
              <w:rPr>
                <w:rFonts w:ascii="Times New Roman" w:hAnsi="Times New Roman"/>
                <w:sz w:val="24"/>
                <w:szCs w:val="24"/>
              </w:rPr>
              <w:t>this m</w:t>
            </w:r>
            <w:r>
              <w:rPr>
                <w:rFonts w:ascii="Times New Roman" w:hAnsi="Times New Roman"/>
                <w:sz w:val="24"/>
                <w:szCs w:val="24"/>
              </w:rPr>
              <w:t>inor</w:t>
            </w:r>
            <w:r w:rsidR="003B24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63023" w:rsidRPr="00C2660B" w:rsidRDefault="00B63023">
      <w:pPr>
        <w:rPr>
          <w:b/>
        </w:rPr>
      </w:pPr>
    </w:p>
    <w:p w:rsidR="00424A0E" w:rsidRPr="00C2660B" w:rsidRDefault="00C2660B" w:rsidP="00424A0E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660B">
        <w:rPr>
          <w:rFonts w:ascii="Times New Roman" w:hAnsi="Times New Roman"/>
          <w:b/>
          <w:sz w:val="24"/>
          <w:szCs w:val="24"/>
        </w:rPr>
        <w:t xml:space="preserve">5.0 </w:t>
      </w:r>
      <w:r w:rsidR="00424A0E" w:rsidRPr="00C2660B">
        <w:rPr>
          <w:rFonts w:ascii="Times New Roman" w:hAnsi="Times New Roman"/>
          <w:b/>
          <w:sz w:val="24"/>
          <w:szCs w:val="24"/>
        </w:rPr>
        <w:t>Minor Program Structure, Sequence and Course Offering Schedule:</w:t>
      </w:r>
    </w:p>
    <w:p w:rsidR="00193B85" w:rsidRPr="00C2660B" w:rsidRDefault="001D78B1" w:rsidP="00F71169">
      <w:pPr>
        <w:pStyle w:val="NoSpacing"/>
        <w:rPr>
          <w:rFonts w:ascii="Times New Roman" w:hAnsi="Times New Roman"/>
          <w:sz w:val="24"/>
          <w:szCs w:val="24"/>
        </w:rPr>
      </w:pPr>
      <w:r w:rsidRPr="00C2660B">
        <w:rPr>
          <w:rFonts w:ascii="Times New Roman" w:hAnsi="Times New Roman"/>
          <w:sz w:val="24"/>
          <w:szCs w:val="24"/>
        </w:rPr>
        <w:t>D</w:t>
      </w:r>
      <w:r w:rsidR="00C75863" w:rsidRPr="00C2660B">
        <w:rPr>
          <w:rFonts w:ascii="Times New Roman" w:hAnsi="Times New Roman"/>
          <w:sz w:val="24"/>
          <w:szCs w:val="24"/>
        </w:rPr>
        <w:t xml:space="preserve">escribe the structure of the proposed minor and </w:t>
      </w:r>
      <w:r w:rsidR="00BA4388" w:rsidRPr="00C2660B">
        <w:rPr>
          <w:rFonts w:ascii="Times New Roman" w:hAnsi="Times New Roman"/>
          <w:sz w:val="24"/>
          <w:szCs w:val="24"/>
        </w:rPr>
        <w:t>list all co</w:t>
      </w:r>
      <w:r w:rsidR="008F020F" w:rsidRPr="00C2660B">
        <w:rPr>
          <w:rFonts w:ascii="Times New Roman" w:hAnsi="Times New Roman"/>
          <w:sz w:val="24"/>
          <w:szCs w:val="24"/>
        </w:rPr>
        <w:t xml:space="preserve">urses, </w:t>
      </w:r>
      <w:r w:rsidR="00BA4388" w:rsidRPr="00C2660B">
        <w:rPr>
          <w:rFonts w:ascii="Times New Roman" w:hAnsi="Times New Roman"/>
          <w:sz w:val="24"/>
          <w:szCs w:val="24"/>
        </w:rPr>
        <w:t>their anticipated offering schedule</w:t>
      </w:r>
      <w:r w:rsidR="008F020F" w:rsidRPr="00C2660B">
        <w:rPr>
          <w:rFonts w:ascii="Times New Roman" w:hAnsi="Times New Roman"/>
          <w:sz w:val="24"/>
          <w:szCs w:val="24"/>
        </w:rPr>
        <w:t>,</w:t>
      </w:r>
      <w:r w:rsidR="00BA4388" w:rsidRPr="00C2660B">
        <w:rPr>
          <w:rFonts w:ascii="Times New Roman" w:hAnsi="Times New Roman"/>
          <w:sz w:val="24"/>
          <w:szCs w:val="24"/>
        </w:rPr>
        <w:t xml:space="preserve"> and any prerequisites.  </w:t>
      </w:r>
    </w:p>
    <w:p w:rsidR="00327022" w:rsidRPr="00C2660B" w:rsidRDefault="00327022" w:rsidP="007D4C4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24A0E" w:rsidRPr="00C2660B" w:rsidTr="00932A16">
        <w:trPr>
          <w:trHeight w:val="1862"/>
        </w:trPr>
        <w:tc>
          <w:tcPr>
            <w:tcW w:w="8856" w:type="dxa"/>
          </w:tcPr>
          <w:p w:rsidR="00327022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27022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F232CA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 eligible for a </w:t>
            </w:r>
            <w:r w:rsidR="00F232CA">
              <w:rPr>
                <w:rFonts w:ascii="Times New Roman" w:hAnsi="Times New Roman"/>
                <w:sz w:val="24"/>
                <w:szCs w:val="24"/>
              </w:rPr>
              <w:t>Minor</w:t>
            </w:r>
            <w:r w:rsidR="00BB3335">
              <w:rPr>
                <w:rFonts w:ascii="Times New Roman" w:hAnsi="Times New Roman"/>
                <w:sz w:val="24"/>
                <w:szCs w:val="24"/>
              </w:rPr>
              <w:t xml:space="preserve"> in Mathematics, students must complete </w:t>
            </w:r>
            <w:r>
              <w:rPr>
                <w:rFonts w:ascii="Times New Roman" w:hAnsi="Times New Roman"/>
                <w:sz w:val="24"/>
                <w:szCs w:val="24"/>
              </w:rPr>
              <w:t>Calculus I (COS-Math-181)</w:t>
            </w:r>
            <w:r w:rsidR="003B2452">
              <w:rPr>
                <w:rFonts w:ascii="Times New Roman" w:hAnsi="Times New Roman"/>
                <w:sz w:val="24"/>
                <w:szCs w:val="24"/>
              </w:rPr>
              <w:t xml:space="preserve"> (or equivalent)</w:t>
            </w:r>
            <w:r>
              <w:rPr>
                <w:rFonts w:ascii="Times New Roman" w:hAnsi="Times New Roman"/>
                <w:sz w:val="24"/>
                <w:szCs w:val="24"/>
              </w:rPr>
              <w:t>, and one of the following three courses</w:t>
            </w:r>
            <w:r w:rsidR="003B2452">
              <w:rPr>
                <w:rFonts w:ascii="Times New Roman" w:hAnsi="Times New Roman"/>
                <w:sz w:val="24"/>
                <w:szCs w:val="24"/>
              </w:rPr>
              <w:t xml:space="preserve"> (or equivalent)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7022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32A16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COS-MATH-182 Calculus II</w:t>
            </w:r>
          </w:p>
          <w:p w:rsidR="00932A16" w:rsidRDefault="00932A16" w:rsidP="00932A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COS-MATH-173 Calculus C</w:t>
            </w:r>
          </w:p>
          <w:p w:rsidR="00327022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COS-MATH-190 Discrete Mathematics for Computing</w:t>
            </w:r>
          </w:p>
          <w:p w:rsidR="00327022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COS-MATH-192 Discrete Mathematics and Introduction to Proof</w:t>
            </w:r>
          </w:p>
          <w:p w:rsidR="00327022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5361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earn a Minor in Mathematics, students must complete an additional </w:t>
            </w:r>
            <w:r w:rsidR="00BB3335">
              <w:rPr>
                <w:rFonts w:ascii="Times New Roman" w:hAnsi="Times New Roman"/>
                <w:sz w:val="24"/>
                <w:szCs w:val="24"/>
              </w:rPr>
              <w:t>five courses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2CA">
              <w:rPr>
                <w:rFonts w:ascii="Times New Roman" w:hAnsi="Times New Roman"/>
                <w:sz w:val="24"/>
                <w:szCs w:val="24"/>
              </w:rPr>
              <w:t>with a minimum GPA of 2.0.  The collection of courses that students may take is partitioned into two groups.  At</w:t>
            </w:r>
            <w:r w:rsidR="00BB3335">
              <w:rPr>
                <w:rFonts w:ascii="Times New Roman" w:hAnsi="Times New Roman"/>
                <w:sz w:val="24"/>
                <w:szCs w:val="24"/>
              </w:rPr>
              <w:t xml:space="preserve"> least </w:t>
            </w:r>
            <w:r w:rsidR="00F232CA">
              <w:rPr>
                <w:rFonts w:ascii="Times New Roman" w:hAnsi="Times New Roman"/>
                <w:sz w:val="24"/>
                <w:szCs w:val="24"/>
              </w:rPr>
              <w:t xml:space="preserve">one of the five courses in a student’s minor must be from Group II, </w:t>
            </w:r>
            <w:r w:rsidR="00A42342">
              <w:rPr>
                <w:rFonts w:ascii="Times New Roman" w:hAnsi="Times New Roman"/>
                <w:sz w:val="24"/>
                <w:szCs w:val="24"/>
              </w:rPr>
              <w:t xml:space="preserve">at least two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the five </w:t>
            </w:r>
            <w:r w:rsidR="00A42342">
              <w:rPr>
                <w:rFonts w:ascii="Times New Roman" w:hAnsi="Times New Roman"/>
                <w:sz w:val="24"/>
                <w:szCs w:val="24"/>
              </w:rPr>
              <w:t>courses must be at the 300-level or above, and</w:t>
            </w:r>
            <w:r w:rsidR="00F232CA">
              <w:rPr>
                <w:rFonts w:ascii="Times New Roman" w:hAnsi="Times New Roman"/>
                <w:sz w:val="24"/>
                <w:szCs w:val="24"/>
              </w:rPr>
              <w:t xml:space="preserve"> at least </w:t>
            </w:r>
            <w:r w:rsidR="00BB3335">
              <w:rPr>
                <w:rFonts w:ascii="Times New Roman" w:hAnsi="Times New Roman"/>
                <w:sz w:val="24"/>
                <w:szCs w:val="24"/>
              </w:rPr>
              <w:t xml:space="preserve">three of </w:t>
            </w:r>
            <w:r w:rsidR="00F232CA">
              <w:rPr>
                <w:rFonts w:ascii="Times New Roman" w:hAnsi="Times New Roman"/>
                <w:sz w:val="24"/>
                <w:szCs w:val="24"/>
              </w:rPr>
              <w:t>the five courses must n</w:t>
            </w:r>
            <w:r w:rsidR="00BB3335">
              <w:rPr>
                <w:rFonts w:ascii="Times New Roman" w:hAnsi="Times New Roman"/>
                <w:sz w:val="24"/>
                <w:szCs w:val="24"/>
              </w:rPr>
              <w:t xml:space="preserve">ot </w:t>
            </w:r>
            <w:r w:rsidR="00F232CA">
              <w:rPr>
                <w:rFonts w:ascii="Times New Roman" w:hAnsi="Times New Roman"/>
                <w:sz w:val="24"/>
                <w:szCs w:val="24"/>
              </w:rPr>
              <w:t xml:space="preserve">be </w:t>
            </w:r>
            <w:r w:rsidR="00BB3335">
              <w:rPr>
                <w:rFonts w:ascii="Times New Roman" w:hAnsi="Times New Roman"/>
                <w:sz w:val="24"/>
                <w:szCs w:val="24"/>
              </w:rPr>
              <w:t>r</w:t>
            </w:r>
            <w:r w:rsidR="00F232CA">
              <w:rPr>
                <w:rFonts w:ascii="Times New Roman" w:hAnsi="Times New Roman"/>
                <w:sz w:val="24"/>
                <w:szCs w:val="24"/>
              </w:rPr>
              <w:t>equired by the student’s home program.</w:t>
            </w:r>
            <w:r w:rsidR="00BB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022" w:rsidRPr="00C2660B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A16" w:rsidRPr="00C2660B" w:rsidTr="00932A16">
        <w:trPr>
          <w:trHeight w:val="1160"/>
        </w:trPr>
        <w:tc>
          <w:tcPr>
            <w:tcW w:w="8856" w:type="dxa"/>
          </w:tcPr>
          <w:p w:rsidR="00932A16" w:rsidRDefault="00932A16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A0E" w:rsidRPr="00A31377" w:rsidRDefault="00424A0E" w:rsidP="00A31377">
      <w:pPr>
        <w:rPr>
          <w:rFonts w:eastAsia="Calibri"/>
        </w:rPr>
      </w:pPr>
    </w:p>
    <w:p w:rsidR="00CA6F92" w:rsidRDefault="00CA6F92" w:rsidP="00F71169">
      <w:pPr>
        <w:pStyle w:val="NoSpacing"/>
        <w:rPr>
          <w:rFonts w:ascii="Times New Roman" w:hAnsi="Times New Roman"/>
          <w:b/>
          <w:sz w:val="24"/>
          <w:szCs w:val="24"/>
        </w:rPr>
      </w:pPr>
      <w:r w:rsidRPr="00CA6F92">
        <w:rPr>
          <w:rFonts w:ascii="Times New Roman" w:hAnsi="Times New Roman"/>
          <w:b/>
          <w:sz w:val="24"/>
          <w:szCs w:val="24"/>
        </w:rPr>
        <w:t>Group I:</w:t>
      </w:r>
    </w:p>
    <w:p w:rsidR="00CA6F92" w:rsidRPr="00CA6F92" w:rsidRDefault="00CA6F92" w:rsidP="00F71169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6"/>
        <w:gridCol w:w="554"/>
        <w:gridCol w:w="969"/>
        <w:gridCol w:w="933"/>
        <w:gridCol w:w="510"/>
        <w:gridCol w:w="742"/>
        <w:gridCol w:w="1098"/>
        <w:gridCol w:w="1768"/>
      </w:tblGrid>
      <w:tr w:rsidR="00811F6A" w:rsidRPr="004E130B">
        <w:tc>
          <w:tcPr>
            <w:tcW w:w="0" w:type="auto"/>
          </w:tcPr>
          <w:p w:rsidR="00A927E3" w:rsidRPr="004E130B" w:rsidRDefault="00A927E3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Course Number &amp; Title</w:t>
            </w:r>
          </w:p>
        </w:tc>
        <w:tc>
          <w:tcPr>
            <w:tcW w:w="0" w:type="auto"/>
          </w:tcPr>
          <w:p w:rsidR="00A927E3" w:rsidRPr="004E130B" w:rsidRDefault="00A927E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SCH</w:t>
            </w:r>
          </w:p>
        </w:tc>
        <w:tc>
          <w:tcPr>
            <w:tcW w:w="0" w:type="auto"/>
          </w:tcPr>
          <w:p w:rsidR="00A927E3" w:rsidRPr="004E130B" w:rsidRDefault="00A927E3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Required</w:t>
            </w:r>
          </w:p>
        </w:tc>
        <w:tc>
          <w:tcPr>
            <w:tcW w:w="0" w:type="auto"/>
          </w:tcPr>
          <w:p w:rsidR="00A927E3" w:rsidRPr="004E130B" w:rsidRDefault="00A927E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Optional</w:t>
            </w:r>
          </w:p>
        </w:tc>
        <w:tc>
          <w:tcPr>
            <w:tcW w:w="0" w:type="auto"/>
          </w:tcPr>
          <w:p w:rsidR="00A927E3" w:rsidRPr="004E130B" w:rsidRDefault="00A927E3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Fall</w:t>
            </w:r>
          </w:p>
        </w:tc>
        <w:tc>
          <w:tcPr>
            <w:tcW w:w="0" w:type="auto"/>
          </w:tcPr>
          <w:p w:rsidR="00A927E3" w:rsidRPr="004E130B" w:rsidRDefault="00A927E3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Spring</w:t>
            </w:r>
          </w:p>
        </w:tc>
        <w:tc>
          <w:tcPr>
            <w:tcW w:w="0" w:type="auto"/>
          </w:tcPr>
          <w:p w:rsidR="00A927E3" w:rsidRPr="004E130B" w:rsidRDefault="005F3769" w:rsidP="005F37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Annual/</w:t>
            </w:r>
            <w:r w:rsidR="00A013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E130B">
              <w:rPr>
                <w:rFonts w:asciiTheme="minorHAnsi" w:hAnsiTheme="minorHAnsi"/>
                <w:sz w:val="20"/>
                <w:szCs w:val="20"/>
              </w:rPr>
              <w:t>Bie</w:t>
            </w:r>
            <w:r w:rsidR="00A927E3" w:rsidRPr="004E130B">
              <w:rPr>
                <w:rFonts w:asciiTheme="minorHAnsi" w:hAnsiTheme="minorHAnsi"/>
                <w:sz w:val="20"/>
                <w:szCs w:val="20"/>
              </w:rPr>
              <w:t>n</w:t>
            </w:r>
            <w:r w:rsidR="004C5361" w:rsidRPr="004E130B">
              <w:rPr>
                <w:rFonts w:asciiTheme="minorHAnsi" w:hAnsiTheme="minorHAnsi"/>
                <w:sz w:val="20"/>
                <w:szCs w:val="20"/>
              </w:rPr>
              <w:t>n</w:t>
            </w:r>
            <w:r w:rsidRPr="004E130B">
              <w:rPr>
                <w:rFonts w:asciiTheme="minorHAnsi" w:hAnsiTheme="minorHAnsi"/>
                <w:sz w:val="20"/>
                <w:szCs w:val="20"/>
              </w:rPr>
              <w:t>i</w:t>
            </w:r>
            <w:r w:rsidR="00A927E3" w:rsidRPr="004E130B">
              <w:rPr>
                <w:rFonts w:asciiTheme="minorHAnsi" w:hAnsiTheme="minorHAnsi"/>
                <w:sz w:val="20"/>
                <w:szCs w:val="20"/>
              </w:rPr>
              <w:t>al</w:t>
            </w:r>
          </w:p>
        </w:tc>
        <w:tc>
          <w:tcPr>
            <w:tcW w:w="0" w:type="auto"/>
          </w:tcPr>
          <w:p w:rsidR="00A927E3" w:rsidRPr="004E130B" w:rsidRDefault="00A927E3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Prerequisites</w:t>
            </w:r>
          </w:p>
        </w:tc>
      </w:tr>
      <w:tr w:rsidR="0070455E" w:rsidRPr="004E130B">
        <w:tc>
          <w:tcPr>
            <w:tcW w:w="0" w:type="auto"/>
          </w:tcPr>
          <w:p w:rsidR="00A01335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 xml:space="preserve">COS-MATH-219 </w:t>
            </w:r>
          </w:p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lastRenderedPageBreak/>
              <w:t>Multivariable Calculus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811F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MATH-173 or 182</w:t>
            </w:r>
          </w:p>
        </w:tc>
      </w:tr>
      <w:tr w:rsidR="004E130B" w:rsidRPr="004E130B"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COS-MATH-221 Multivariable and Vector Calculus</w:t>
            </w:r>
          </w:p>
        </w:tc>
        <w:tc>
          <w:tcPr>
            <w:tcW w:w="0" w:type="auto"/>
          </w:tcPr>
          <w:p w:rsidR="004E130B" w:rsidRPr="004E130B" w:rsidRDefault="004E130B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4E130B" w:rsidRPr="004E130B" w:rsidRDefault="004E130B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E130B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MATH-173 or 182</w:t>
            </w:r>
          </w:p>
        </w:tc>
      </w:tr>
      <w:tr w:rsidR="004E130B" w:rsidRPr="004E130B">
        <w:tc>
          <w:tcPr>
            <w:tcW w:w="0" w:type="auto"/>
          </w:tcPr>
          <w:p w:rsidR="00A01335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 xml:space="preserve">COS-MATH-231 </w:t>
            </w:r>
          </w:p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Differential Equations</w:t>
            </w:r>
          </w:p>
        </w:tc>
        <w:tc>
          <w:tcPr>
            <w:tcW w:w="0" w:type="auto"/>
          </w:tcPr>
          <w:p w:rsidR="004E130B" w:rsidRPr="004E130B" w:rsidRDefault="004E130B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4E130B" w:rsidRPr="004E130B" w:rsidRDefault="004E130B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E130B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MATH-173 or 182</w:t>
            </w:r>
          </w:p>
        </w:tc>
      </w:tr>
      <w:tr w:rsidR="0070455E" w:rsidRPr="004E130B">
        <w:tc>
          <w:tcPr>
            <w:tcW w:w="0" w:type="auto"/>
          </w:tcPr>
          <w:p w:rsidR="00E03A16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 xml:space="preserve">COS-MATH-233 </w:t>
            </w:r>
          </w:p>
          <w:p w:rsidR="0070455E" w:rsidRPr="004E130B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Linear Systems and Differential Equations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MATH-172 or 182</w:t>
            </w:r>
          </w:p>
        </w:tc>
      </w:tr>
      <w:tr w:rsidR="0070455E" w:rsidRPr="004E130B">
        <w:tc>
          <w:tcPr>
            <w:tcW w:w="0" w:type="auto"/>
          </w:tcPr>
          <w:p w:rsidR="00A01335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COS-MATH-241</w:t>
            </w:r>
          </w:p>
          <w:p w:rsidR="0070455E" w:rsidRPr="004E130B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 xml:space="preserve"> Linear Algebra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4E130B" w:rsidP="00A0133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MATH-190 or 192</w:t>
            </w:r>
            <w:r w:rsidR="00A013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or 219 or 221</w:t>
            </w:r>
          </w:p>
        </w:tc>
      </w:tr>
      <w:tr w:rsidR="0070455E" w:rsidRPr="004E130B">
        <w:tc>
          <w:tcPr>
            <w:tcW w:w="0" w:type="auto"/>
          </w:tcPr>
          <w:p w:rsidR="00A01335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 xml:space="preserve">COS-MATH-251 </w:t>
            </w:r>
          </w:p>
          <w:p w:rsidR="0070455E" w:rsidRPr="004E130B" w:rsidRDefault="0070455E" w:rsidP="00E03A1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Probability and Statistics</w:t>
            </w:r>
            <w:r w:rsidR="00E03A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E130B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D61013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D61013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D61013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MATH-182</w:t>
            </w:r>
          </w:p>
        </w:tc>
      </w:tr>
      <w:tr w:rsidR="0070455E" w:rsidRPr="004E130B">
        <w:tc>
          <w:tcPr>
            <w:tcW w:w="0" w:type="auto"/>
          </w:tcPr>
          <w:p w:rsidR="00A01335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 xml:space="preserve">COS-MATH-311 </w:t>
            </w:r>
          </w:p>
          <w:p w:rsidR="0070455E" w:rsidRPr="004E130B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Linear Optimization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3B3836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3B3836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MATH-241</w:t>
            </w:r>
          </w:p>
        </w:tc>
      </w:tr>
      <w:tr w:rsidR="0070455E" w:rsidRPr="004E130B">
        <w:tc>
          <w:tcPr>
            <w:tcW w:w="0" w:type="auto"/>
          </w:tcPr>
          <w:p w:rsidR="00A01335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 xml:space="preserve">COS-MATH-312 </w:t>
            </w:r>
          </w:p>
          <w:p w:rsidR="0070455E" w:rsidRPr="004E130B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Nonlinear Optimization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MATH-311</w:t>
            </w:r>
          </w:p>
        </w:tc>
      </w:tr>
      <w:tr w:rsidR="0070455E" w:rsidRPr="004E130B">
        <w:tc>
          <w:tcPr>
            <w:tcW w:w="0" w:type="auto"/>
          </w:tcPr>
          <w:p w:rsidR="00A01335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COS-MATH-321</w:t>
            </w:r>
            <w:r w:rsidR="00D6101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0455E" w:rsidRPr="004E130B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Game Theory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MATH-241</w:t>
            </w:r>
          </w:p>
        </w:tc>
      </w:tr>
      <w:tr w:rsidR="0070455E" w:rsidRPr="004E130B">
        <w:tc>
          <w:tcPr>
            <w:tcW w:w="0" w:type="auto"/>
          </w:tcPr>
          <w:p w:rsidR="00A01335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COS-MATH-326</w:t>
            </w:r>
            <w:r w:rsidR="00D6101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0455E" w:rsidRPr="004E130B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Boundary Value Problems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B0213E" w:rsidP="00B021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MATH-221, 231</w:t>
            </w:r>
          </w:p>
        </w:tc>
      </w:tr>
      <w:tr w:rsidR="0070455E" w:rsidRPr="004E130B">
        <w:tc>
          <w:tcPr>
            <w:tcW w:w="0" w:type="auto"/>
          </w:tcPr>
          <w:p w:rsidR="00A01335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 xml:space="preserve">COS-MATH-331 </w:t>
            </w:r>
          </w:p>
          <w:p w:rsidR="0070455E" w:rsidRPr="004E130B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Dynamical Systems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B0213E" w:rsidP="00B021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MATH-221, 231</w:t>
            </w:r>
          </w:p>
        </w:tc>
      </w:tr>
      <w:tr w:rsidR="00EC5432" w:rsidRPr="004E130B">
        <w:tc>
          <w:tcPr>
            <w:tcW w:w="0" w:type="auto"/>
          </w:tcPr>
          <w:p w:rsidR="00EC5432" w:rsidRPr="004E130B" w:rsidRDefault="00EC5432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COS-MATH-361</w:t>
            </w:r>
            <w:r w:rsidR="00B021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E130B">
              <w:rPr>
                <w:rFonts w:asciiTheme="minorHAnsi" w:hAnsiTheme="minorHAnsi"/>
                <w:sz w:val="20"/>
                <w:szCs w:val="20"/>
              </w:rPr>
              <w:t>Combinatorics</w:t>
            </w:r>
          </w:p>
        </w:tc>
        <w:tc>
          <w:tcPr>
            <w:tcW w:w="0" w:type="auto"/>
          </w:tcPr>
          <w:p w:rsidR="00EC5432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C5432" w:rsidRPr="004E130B" w:rsidRDefault="00EC543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32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C5432" w:rsidRPr="004E130B" w:rsidRDefault="00EC543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32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C5432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EC5432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MATH-190 or 192</w:t>
            </w:r>
          </w:p>
        </w:tc>
      </w:tr>
      <w:tr w:rsidR="00EC5432" w:rsidRPr="004E130B">
        <w:tc>
          <w:tcPr>
            <w:tcW w:w="0" w:type="auto"/>
          </w:tcPr>
          <w:p w:rsidR="00A01335" w:rsidRDefault="00EC5432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COS-MATH-367</w:t>
            </w:r>
            <w:r w:rsidR="00D6101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C5432" w:rsidRPr="004E130B" w:rsidRDefault="00EC5432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Codes and Ciphers</w:t>
            </w:r>
          </w:p>
        </w:tc>
        <w:tc>
          <w:tcPr>
            <w:tcW w:w="0" w:type="auto"/>
          </w:tcPr>
          <w:p w:rsidR="00EC5432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C5432" w:rsidRPr="004E130B" w:rsidRDefault="00EC543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32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C5432" w:rsidRPr="004E130B" w:rsidRDefault="00EC543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32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C5432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EC5432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MATH-190 or 192</w:t>
            </w:r>
          </w:p>
        </w:tc>
      </w:tr>
      <w:tr w:rsidR="00EC5432" w:rsidRPr="004E130B">
        <w:tc>
          <w:tcPr>
            <w:tcW w:w="0" w:type="auto"/>
          </w:tcPr>
          <w:p w:rsidR="00A01335" w:rsidRDefault="00EC5432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 xml:space="preserve">COS-MATH-381 </w:t>
            </w:r>
          </w:p>
          <w:p w:rsidR="00EC5432" w:rsidRPr="004E130B" w:rsidRDefault="00EC5432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Complex Variables</w:t>
            </w:r>
          </w:p>
        </w:tc>
        <w:tc>
          <w:tcPr>
            <w:tcW w:w="0" w:type="auto"/>
          </w:tcPr>
          <w:p w:rsidR="00EC5432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C5432" w:rsidRPr="004E130B" w:rsidRDefault="00EC543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32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C5432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C5432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C5432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EC5432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MATH-221</w:t>
            </w:r>
          </w:p>
        </w:tc>
      </w:tr>
    </w:tbl>
    <w:p w:rsidR="00743DBB" w:rsidRDefault="00743DBB">
      <w:pPr>
        <w:rPr>
          <w:rFonts w:eastAsia="Calibri"/>
          <w:b/>
        </w:rPr>
      </w:pPr>
    </w:p>
    <w:p w:rsidR="00CA6F92" w:rsidRPr="00AC7873" w:rsidRDefault="00AC7873" w:rsidP="00F71169">
      <w:pPr>
        <w:pStyle w:val="NoSpacing"/>
        <w:rPr>
          <w:rFonts w:ascii="Times New Roman" w:hAnsi="Times New Roman"/>
          <w:b/>
          <w:sz w:val="24"/>
          <w:szCs w:val="24"/>
        </w:rPr>
      </w:pPr>
      <w:r w:rsidRPr="00AC7873">
        <w:rPr>
          <w:rFonts w:ascii="Times New Roman" w:hAnsi="Times New Roman"/>
          <w:b/>
          <w:sz w:val="24"/>
          <w:szCs w:val="24"/>
        </w:rPr>
        <w:t>Group II:</w:t>
      </w:r>
    </w:p>
    <w:p w:rsidR="00CA6F92" w:rsidRDefault="00CA6F92" w:rsidP="00F7116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554"/>
        <w:gridCol w:w="969"/>
        <w:gridCol w:w="933"/>
        <w:gridCol w:w="510"/>
        <w:gridCol w:w="742"/>
        <w:gridCol w:w="1230"/>
        <w:gridCol w:w="1600"/>
      </w:tblGrid>
      <w:tr w:rsidR="00743DBB" w:rsidRPr="00C0397C"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Course Number &amp; Title</w:t>
            </w:r>
          </w:p>
        </w:tc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SCH</w:t>
            </w:r>
          </w:p>
        </w:tc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Required</w:t>
            </w:r>
          </w:p>
        </w:tc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Optional</w:t>
            </w:r>
          </w:p>
        </w:tc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Fall</w:t>
            </w:r>
          </w:p>
        </w:tc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Spring</w:t>
            </w:r>
          </w:p>
        </w:tc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Annual/</w:t>
            </w:r>
            <w:r w:rsidR="00A013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397C">
              <w:rPr>
                <w:rFonts w:asciiTheme="minorHAnsi" w:hAnsiTheme="minorHAnsi"/>
                <w:sz w:val="20"/>
                <w:szCs w:val="20"/>
              </w:rPr>
              <w:t>Biennial</w:t>
            </w:r>
          </w:p>
        </w:tc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Prerequisites</w:t>
            </w:r>
          </w:p>
        </w:tc>
      </w:tr>
      <w:tr w:rsidR="00743DBB" w:rsidRPr="00C0397C">
        <w:tc>
          <w:tcPr>
            <w:tcW w:w="0" w:type="auto"/>
          </w:tcPr>
          <w:p w:rsidR="00EC5432" w:rsidRPr="00C0397C" w:rsidRDefault="00743DBB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</w:t>
            </w:r>
            <w:r w:rsidR="00EC5432" w:rsidRPr="00C0397C">
              <w:rPr>
                <w:rFonts w:asciiTheme="minorHAnsi" w:hAnsiTheme="minorHAnsi"/>
                <w:sz w:val="20"/>
                <w:szCs w:val="20"/>
              </w:rPr>
              <w:t>341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432" w:rsidRPr="00C0397C">
              <w:rPr>
                <w:rFonts w:asciiTheme="minorHAnsi" w:hAnsiTheme="minorHAnsi"/>
                <w:sz w:val="20"/>
                <w:szCs w:val="20"/>
              </w:rPr>
              <w:t>Advanced Linear Algebra</w:t>
            </w:r>
          </w:p>
        </w:tc>
        <w:tc>
          <w:tcPr>
            <w:tcW w:w="0" w:type="auto"/>
          </w:tcPr>
          <w:p w:rsidR="00743DBB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43DBB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43DBB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43DBB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43DBB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43DBB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MATH-241</w:t>
            </w:r>
          </w:p>
        </w:tc>
      </w:tr>
      <w:tr w:rsidR="00E76669" w:rsidRPr="00C0397C">
        <w:tc>
          <w:tcPr>
            <w:tcW w:w="0" w:type="auto"/>
          </w:tcPr>
          <w:p w:rsidR="00E76669" w:rsidRPr="00C0397C" w:rsidRDefault="00E76669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 xml:space="preserve">COS-MATH-351 </w:t>
            </w:r>
            <w:r w:rsidR="00A01335">
              <w:rPr>
                <w:rFonts w:asciiTheme="minorHAnsi" w:hAnsiTheme="minorHAnsi"/>
                <w:sz w:val="20"/>
                <w:szCs w:val="20"/>
              </w:rPr>
              <w:br/>
            </w:r>
            <w:r w:rsidRPr="00C0397C">
              <w:rPr>
                <w:rFonts w:asciiTheme="minorHAnsi" w:hAnsiTheme="minorHAnsi"/>
                <w:sz w:val="20"/>
                <w:szCs w:val="20"/>
              </w:rPr>
              <w:t>Graph Theory</w:t>
            </w:r>
          </w:p>
        </w:tc>
        <w:tc>
          <w:tcPr>
            <w:tcW w:w="0" w:type="auto"/>
          </w:tcPr>
          <w:p w:rsidR="00E76669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76669" w:rsidRPr="00C0397C" w:rsidRDefault="00E76669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76669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76669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76669" w:rsidRPr="00C0397C" w:rsidRDefault="00E76669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76669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E76669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MATH-190 or 192</w:t>
            </w:r>
          </w:p>
        </w:tc>
      </w:tr>
      <w:tr w:rsidR="00E76669" w:rsidRPr="00C0397C">
        <w:tc>
          <w:tcPr>
            <w:tcW w:w="0" w:type="auto"/>
          </w:tcPr>
          <w:p w:rsidR="00A01335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COS-MATH-371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85152" w:rsidRPr="00C0397C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Number Theory</w:t>
            </w:r>
          </w:p>
        </w:tc>
        <w:tc>
          <w:tcPr>
            <w:tcW w:w="0" w:type="auto"/>
          </w:tcPr>
          <w:p w:rsidR="00E76669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76669" w:rsidRPr="00C0397C" w:rsidRDefault="00E76669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76669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76669" w:rsidRPr="00C0397C" w:rsidRDefault="00E76669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76669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76669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E76669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MATH-190 or 192</w:t>
            </w:r>
          </w:p>
        </w:tc>
      </w:tr>
      <w:tr w:rsidR="001B530B" w:rsidRPr="00C0397C">
        <w:tc>
          <w:tcPr>
            <w:tcW w:w="0" w:type="auto"/>
          </w:tcPr>
          <w:p w:rsidR="001B530B" w:rsidRDefault="001B530B" w:rsidP="003270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COS-MATH-401 </w:t>
            </w:r>
          </w:p>
          <w:p w:rsidR="001B530B" w:rsidRPr="00C0397C" w:rsidRDefault="001B530B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Stochastic Processes</w:t>
            </w:r>
          </w:p>
        </w:tc>
        <w:tc>
          <w:tcPr>
            <w:tcW w:w="0" w:type="auto"/>
          </w:tcPr>
          <w:p w:rsidR="001B530B" w:rsidRPr="00C0397C" w:rsidRDefault="001B530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B530B" w:rsidRPr="00C0397C" w:rsidRDefault="001B530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1B530B" w:rsidRPr="00C0397C" w:rsidRDefault="001B530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1B530B" w:rsidRPr="00C0397C" w:rsidRDefault="001B530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1B530B" w:rsidRDefault="001B530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1B530B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1B530B" w:rsidRDefault="001B530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MATH-241, 251</w:t>
            </w:r>
          </w:p>
        </w:tc>
      </w:tr>
      <w:tr w:rsidR="00E76669" w:rsidRPr="00C0397C">
        <w:tc>
          <w:tcPr>
            <w:tcW w:w="0" w:type="auto"/>
          </w:tcPr>
          <w:p w:rsidR="00A85152" w:rsidRPr="00C0397C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COS-MATH-411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397C">
              <w:rPr>
                <w:rFonts w:asciiTheme="minorHAnsi" w:hAnsiTheme="minorHAnsi"/>
                <w:sz w:val="20"/>
                <w:szCs w:val="20"/>
              </w:rPr>
              <w:t>Numerical Analysis</w:t>
            </w:r>
          </w:p>
        </w:tc>
        <w:tc>
          <w:tcPr>
            <w:tcW w:w="0" w:type="auto"/>
          </w:tcPr>
          <w:p w:rsidR="00E76669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76669" w:rsidRPr="00C0397C" w:rsidRDefault="00E76669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76669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76669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76669" w:rsidRPr="00C0397C" w:rsidRDefault="00E76669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76669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E76669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MATH-231, 241</w:t>
            </w:r>
          </w:p>
        </w:tc>
      </w:tr>
      <w:tr w:rsidR="00E76669" w:rsidRPr="00C0397C">
        <w:tc>
          <w:tcPr>
            <w:tcW w:w="0" w:type="auto"/>
          </w:tcPr>
          <w:p w:rsidR="00A85152" w:rsidRPr="00C0397C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COS-MATH-412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397C">
              <w:rPr>
                <w:rFonts w:asciiTheme="minorHAnsi" w:hAnsiTheme="minorHAnsi"/>
                <w:sz w:val="20"/>
                <w:szCs w:val="20"/>
              </w:rPr>
              <w:t>Numerical Linear Algebra</w:t>
            </w:r>
          </w:p>
        </w:tc>
        <w:tc>
          <w:tcPr>
            <w:tcW w:w="0" w:type="auto"/>
          </w:tcPr>
          <w:p w:rsidR="00E76669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76669" w:rsidRPr="00C0397C" w:rsidRDefault="00E76669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76669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76669" w:rsidRPr="00C0397C" w:rsidRDefault="00E76669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76669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76669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E76669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MATH-221, 231, 241</w:t>
            </w:r>
          </w:p>
        </w:tc>
      </w:tr>
      <w:tr w:rsidR="00A85152" w:rsidRPr="00C0397C">
        <w:tc>
          <w:tcPr>
            <w:tcW w:w="0" w:type="auto"/>
          </w:tcPr>
          <w:p w:rsidR="00A85152" w:rsidRPr="00C0397C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COS-MATH-431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1335">
              <w:rPr>
                <w:rFonts w:asciiTheme="minorHAnsi" w:hAnsiTheme="minorHAnsi"/>
                <w:sz w:val="20"/>
                <w:szCs w:val="20"/>
              </w:rPr>
              <w:br/>
            </w:r>
            <w:r w:rsidRPr="00C0397C">
              <w:rPr>
                <w:rFonts w:asciiTheme="minorHAnsi" w:hAnsiTheme="minorHAnsi"/>
                <w:sz w:val="20"/>
                <w:szCs w:val="20"/>
              </w:rPr>
              <w:t>Real Variables I</w:t>
            </w:r>
          </w:p>
        </w:tc>
        <w:tc>
          <w:tcPr>
            <w:tcW w:w="0" w:type="auto"/>
          </w:tcPr>
          <w:p w:rsidR="00A85152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5152" w:rsidRPr="00C0397C" w:rsidRDefault="00A851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85152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MATH-192, 221</w:t>
            </w:r>
          </w:p>
        </w:tc>
      </w:tr>
      <w:tr w:rsidR="00A85152" w:rsidRPr="00C0397C">
        <w:tc>
          <w:tcPr>
            <w:tcW w:w="0" w:type="auto"/>
          </w:tcPr>
          <w:p w:rsidR="00A01335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COS-MATH-432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85152" w:rsidRPr="00C0397C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Real Variables II</w:t>
            </w:r>
          </w:p>
        </w:tc>
        <w:tc>
          <w:tcPr>
            <w:tcW w:w="0" w:type="auto"/>
          </w:tcPr>
          <w:p w:rsidR="00A85152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5152" w:rsidRPr="00C0397C" w:rsidRDefault="00A851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85152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MATH-431</w:t>
            </w:r>
          </w:p>
        </w:tc>
      </w:tr>
      <w:tr w:rsidR="00A85152" w:rsidRPr="00C0397C">
        <w:tc>
          <w:tcPr>
            <w:tcW w:w="0" w:type="auto"/>
          </w:tcPr>
          <w:p w:rsidR="00A01335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COS-MATH-441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85152" w:rsidRPr="00C0397C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Abstract Algebra I</w:t>
            </w:r>
          </w:p>
        </w:tc>
        <w:tc>
          <w:tcPr>
            <w:tcW w:w="0" w:type="auto"/>
          </w:tcPr>
          <w:p w:rsidR="00A85152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5152" w:rsidRPr="00C0397C" w:rsidRDefault="00A851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85152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MATH-192, 241</w:t>
            </w:r>
          </w:p>
        </w:tc>
      </w:tr>
      <w:tr w:rsidR="00A85152" w:rsidRPr="00C0397C">
        <w:tc>
          <w:tcPr>
            <w:tcW w:w="0" w:type="auto"/>
          </w:tcPr>
          <w:p w:rsidR="00A01335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COS-MATH-442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85152" w:rsidRPr="00C0397C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Abstract Algebra II</w:t>
            </w:r>
          </w:p>
        </w:tc>
        <w:tc>
          <w:tcPr>
            <w:tcW w:w="0" w:type="auto"/>
          </w:tcPr>
          <w:p w:rsidR="00A85152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5152" w:rsidRPr="00C0397C" w:rsidRDefault="00A851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85152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MATH-441</w:t>
            </w:r>
          </w:p>
        </w:tc>
      </w:tr>
      <w:tr w:rsidR="00A85152" w:rsidRPr="00C0397C">
        <w:tc>
          <w:tcPr>
            <w:tcW w:w="0" w:type="auto"/>
          </w:tcPr>
          <w:p w:rsidR="00A01335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COS-MATH-461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85152" w:rsidRPr="00C0397C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Topology</w:t>
            </w:r>
          </w:p>
        </w:tc>
        <w:tc>
          <w:tcPr>
            <w:tcW w:w="0" w:type="auto"/>
          </w:tcPr>
          <w:p w:rsidR="00A85152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5152" w:rsidRPr="00C0397C" w:rsidRDefault="00A851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85152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A851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MATH-432</w:t>
            </w:r>
          </w:p>
        </w:tc>
      </w:tr>
    </w:tbl>
    <w:p w:rsidR="00743DBB" w:rsidRDefault="00743DBB" w:rsidP="00F71169">
      <w:pPr>
        <w:pStyle w:val="NoSpacing"/>
        <w:rPr>
          <w:rFonts w:ascii="Times New Roman" w:hAnsi="Times New Roman"/>
          <w:sz w:val="24"/>
          <w:szCs w:val="24"/>
        </w:rPr>
      </w:pPr>
    </w:p>
    <w:p w:rsidR="00CA6F92" w:rsidRPr="00C2660B" w:rsidRDefault="00CA6F92" w:rsidP="00F7116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EB4A0C" w:rsidRPr="00C2660B">
        <w:tc>
          <w:tcPr>
            <w:tcW w:w="3798" w:type="dxa"/>
          </w:tcPr>
          <w:p w:rsidR="00EB4A0C" w:rsidRPr="00C2660B" w:rsidRDefault="00A21C31" w:rsidP="00F711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660B">
              <w:rPr>
                <w:rFonts w:ascii="Times New Roman" w:hAnsi="Times New Roman"/>
                <w:sz w:val="24"/>
                <w:szCs w:val="24"/>
              </w:rPr>
              <w:t>Total credit hours:</w:t>
            </w:r>
          </w:p>
        </w:tc>
        <w:tc>
          <w:tcPr>
            <w:tcW w:w="5058" w:type="dxa"/>
          </w:tcPr>
          <w:p w:rsidR="00EB4A0C" w:rsidRPr="00C2660B" w:rsidRDefault="001E0A8E" w:rsidP="00F103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4C5361" w:rsidRPr="00C2660B" w:rsidRDefault="004C5361" w:rsidP="00F10355">
      <w:pPr>
        <w:pStyle w:val="NoSpacing"/>
        <w:rPr>
          <w:rFonts w:ascii="Times New Roman" w:hAnsi="Times New Roman"/>
          <w:sz w:val="24"/>
          <w:szCs w:val="24"/>
        </w:rPr>
      </w:pPr>
    </w:p>
    <w:p w:rsidR="00C01BD2" w:rsidRDefault="00C01BD2">
      <w:pPr>
        <w:rPr>
          <w:rFonts w:eastAsia="Calibri"/>
        </w:rPr>
      </w:pPr>
      <w:r>
        <w:br w:type="page"/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278"/>
        <w:gridCol w:w="2070"/>
        <w:gridCol w:w="1080"/>
        <w:gridCol w:w="1080"/>
        <w:gridCol w:w="2340"/>
        <w:gridCol w:w="1008"/>
      </w:tblGrid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lastRenderedPageBreak/>
              <w:t>Course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Name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Semester credits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Quarter course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Name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Quarter credits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MATH-182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Calculus II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282&amp;283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Project-Based Calculus II &amp;III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MATH-190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Discrete Mathematics for Computing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Discrete Mathematics 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MATH-192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Discrete Mathematics and Introduction to Proof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Discrete Mathematics 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MATH-219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Multivariable Calculus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305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Multivariable Calculus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MATH-221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Multivariable and Vector Calculus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995911" w:rsidRPr="003C6873" w:rsidRDefault="00995911" w:rsidP="003C6873">
            <w:pPr>
              <w:rPr>
                <w:sz w:val="20"/>
              </w:rPr>
            </w:pPr>
            <w:r w:rsidRPr="003C6873">
              <w:rPr>
                <w:sz w:val="20"/>
              </w:rPr>
              <w:t xml:space="preserve">305 </w:t>
            </w:r>
            <w:r>
              <w:rPr>
                <w:sz w:val="20"/>
              </w:rPr>
              <w:t>or</w:t>
            </w:r>
            <w:r w:rsidRPr="003C6873">
              <w:rPr>
                <w:sz w:val="20"/>
              </w:rPr>
              <w:t xml:space="preserve"> 328</w:t>
            </w:r>
          </w:p>
        </w:tc>
        <w:tc>
          <w:tcPr>
            <w:tcW w:w="2340" w:type="dxa"/>
          </w:tcPr>
          <w:p w:rsidR="00995911" w:rsidRPr="003C6873" w:rsidRDefault="00995911" w:rsidP="003C6873">
            <w:pPr>
              <w:rPr>
                <w:sz w:val="20"/>
              </w:rPr>
            </w:pPr>
            <w:r>
              <w:rPr>
                <w:sz w:val="20"/>
              </w:rPr>
              <w:t>Multivariable Calculus or Engineering Mathematics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MATH-231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Differential Equations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306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Differential Equations</w:t>
            </w:r>
            <w:r>
              <w:rPr>
                <w:sz w:val="20"/>
              </w:rPr>
              <w:t xml:space="preserve"> 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MATH-233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Linear Systems and Differential Equation</w:t>
            </w:r>
            <w:r>
              <w:rPr>
                <w:sz w:val="20"/>
              </w:rPr>
              <w:t>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331 &amp;</w:t>
            </w:r>
            <w:r w:rsidRPr="003C6873">
              <w:rPr>
                <w:sz w:val="20"/>
              </w:rPr>
              <w:t xml:space="preserve"> 306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Linear Algebra I &amp; Differential Equations</w:t>
            </w:r>
            <w:r>
              <w:rPr>
                <w:sz w:val="20"/>
              </w:rPr>
              <w:t xml:space="preserve"> 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 241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Linear Algebra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331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Linear Algebra 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 251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Probability and Statistics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351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Probability and Statistics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 311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Linear Optimization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465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Linear Optimization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 312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Nonlinear Optimization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466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Nonlinear Optimization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MATH-321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Game Theory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565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Game Theory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MATH-326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Boundary Value Problems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318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Boundary Value Problems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MATH-331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Dynamical Systems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407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Dynamical Systems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MATH-361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Combinatorics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365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Combinatorics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MATH-367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Codes and Ciphers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361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Codes and Ciphers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MATH-381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Complex Variables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420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Complex Variables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MATH-341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Advanced Linear Algebra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432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Linear Algebra II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MATH-351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Graph Theory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467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Graph Theory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MATH-371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Number Theory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485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Number Theory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MATH-401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Stochastic Processes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525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Stochastic Processes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MATH-411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Numerical Analysis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511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Numerical Analysis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MATH-412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Numerical Linear Algebra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512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Numerical Linear Algebra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MATH-431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Real Variables I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411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Real Variables 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MATH-432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Real Variables II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412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Real Variables II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MATH-441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Abstract Algebra I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531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Abstract Algebra 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MATH-442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Abstract Algebra II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532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Abstract Algebra II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MATH-461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Topology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571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Topology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</w:tbl>
    <w:p w:rsidR="00995911" w:rsidRPr="003C6873" w:rsidRDefault="00995911" w:rsidP="00995911">
      <w:pPr>
        <w:rPr>
          <w:sz w:val="20"/>
        </w:rPr>
      </w:pPr>
    </w:p>
    <w:p w:rsidR="00B81A21" w:rsidRPr="00174AD6" w:rsidRDefault="00B81A21" w:rsidP="00174AD6">
      <w:pPr>
        <w:rPr>
          <w:rFonts w:ascii="Calibri" w:eastAsia="Calibri" w:hAnsi="Calibri"/>
          <w:sz w:val="22"/>
          <w:szCs w:val="20"/>
          <w:lang w:eastAsia="ar-SA"/>
        </w:rPr>
      </w:pPr>
    </w:p>
    <w:sectPr w:rsidR="00B81A21" w:rsidRPr="00174AD6" w:rsidSect="00A0133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7A" w:rsidRDefault="00A24E7A">
      <w:r>
        <w:separator/>
      </w:r>
    </w:p>
  </w:endnote>
  <w:endnote w:type="continuationSeparator" w:id="0">
    <w:p w:rsidR="00A24E7A" w:rsidRDefault="00A2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52" w:rsidRDefault="00923254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4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452" w:rsidRDefault="003B2452" w:rsidP="00540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52" w:rsidRDefault="00923254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4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A49">
      <w:rPr>
        <w:rStyle w:val="PageNumber"/>
        <w:noProof/>
      </w:rPr>
      <w:t>2</w:t>
    </w:r>
    <w:r>
      <w:rPr>
        <w:rStyle w:val="PageNumber"/>
      </w:rPr>
      <w:fldChar w:fldCharType="end"/>
    </w:r>
  </w:p>
  <w:p w:rsidR="003B2452" w:rsidRDefault="003B2452" w:rsidP="00B0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7A" w:rsidRDefault="00A24E7A">
      <w:r>
        <w:separator/>
      </w:r>
    </w:p>
  </w:footnote>
  <w:footnote w:type="continuationSeparator" w:id="0">
    <w:p w:rsidR="00A24E7A" w:rsidRDefault="00A2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A18"/>
    <w:multiLevelType w:val="hybridMultilevel"/>
    <w:tmpl w:val="C5887E2C"/>
    <w:lvl w:ilvl="0" w:tplc="A6A6D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58E6D1E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D7B47"/>
    <w:multiLevelType w:val="hybridMultilevel"/>
    <w:tmpl w:val="23025242"/>
    <w:lvl w:ilvl="0" w:tplc="E342D60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42CCB"/>
    <w:multiLevelType w:val="hybridMultilevel"/>
    <w:tmpl w:val="36E8BA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139BA"/>
    <w:multiLevelType w:val="hybridMultilevel"/>
    <w:tmpl w:val="B8785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1DB4"/>
    <w:multiLevelType w:val="hybridMultilevel"/>
    <w:tmpl w:val="963C2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07EF"/>
    <w:multiLevelType w:val="hybridMultilevel"/>
    <w:tmpl w:val="2F763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97AA0"/>
    <w:multiLevelType w:val="hybridMultilevel"/>
    <w:tmpl w:val="352EB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5815"/>
    <w:multiLevelType w:val="hybridMultilevel"/>
    <w:tmpl w:val="EA2E9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17484"/>
    <w:multiLevelType w:val="hybridMultilevel"/>
    <w:tmpl w:val="9F9A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A4307"/>
    <w:multiLevelType w:val="hybridMultilevel"/>
    <w:tmpl w:val="5EFA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02672"/>
    <w:multiLevelType w:val="hybridMultilevel"/>
    <w:tmpl w:val="E946B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A88155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926013C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1C8"/>
    <w:multiLevelType w:val="hybridMultilevel"/>
    <w:tmpl w:val="CEA054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284A23"/>
    <w:multiLevelType w:val="hybridMultilevel"/>
    <w:tmpl w:val="B330BF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B6B26"/>
    <w:multiLevelType w:val="hybridMultilevel"/>
    <w:tmpl w:val="BD0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E5543"/>
    <w:multiLevelType w:val="hybridMultilevel"/>
    <w:tmpl w:val="7C82F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52C5A"/>
    <w:multiLevelType w:val="hybridMultilevel"/>
    <w:tmpl w:val="8BFEF8E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F64EF7"/>
    <w:multiLevelType w:val="hybridMultilevel"/>
    <w:tmpl w:val="405ECF4E"/>
    <w:lvl w:ilvl="0" w:tplc="E342D60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5B846F8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370E1"/>
    <w:multiLevelType w:val="multilevel"/>
    <w:tmpl w:val="4E3852BA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10"/>
  </w:num>
  <w:num w:numId="9">
    <w:abstractNumId w:val="1"/>
  </w:num>
  <w:num w:numId="10">
    <w:abstractNumId w:val="16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  <w:num w:numId="15">
    <w:abstractNumId w:val="4"/>
  </w:num>
  <w:num w:numId="16">
    <w:abstractNumId w:val="1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36190"/>
    <w:rsid w:val="000361DE"/>
    <w:rsid w:val="00043483"/>
    <w:rsid w:val="00062797"/>
    <w:rsid w:val="000818FF"/>
    <w:rsid w:val="00083024"/>
    <w:rsid w:val="0009269F"/>
    <w:rsid w:val="000A7FDA"/>
    <w:rsid w:val="00100CD2"/>
    <w:rsid w:val="00137B34"/>
    <w:rsid w:val="001634DB"/>
    <w:rsid w:val="00174AD6"/>
    <w:rsid w:val="00176947"/>
    <w:rsid w:val="00180F7B"/>
    <w:rsid w:val="00192218"/>
    <w:rsid w:val="001934A6"/>
    <w:rsid w:val="00193B85"/>
    <w:rsid w:val="001B32CE"/>
    <w:rsid w:val="001B530B"/>
    <w:rsid w:val="001C50C8"/>
    <w:rsid w:val="001C6459"/>
    <w:rsid w:val="001D78B1"/>
    <w:rsid w:val="001E0A8E"/>
    <w:rsid w:val="001E0C1B"/>
    <w:rsid w:val="001E4419"/>
    <w:rsid w:val="002068F6"/>
    <w:rsid w:val="002150DD"/>
    <w:rsid w:val="00221E72"/>
    <w:rsid w:val="0022219C"/>
    <w:rsid w:val="00226025"/>
    <w:rsid w:val="00235A06"/>
    <w:rsid w:val="00242BB9"/>
    <w:rsid w:val="002431D9"/>
    <w:rsid w:val="002535CB"/>
    <w:rsid w:val="00254673"/>
    <w:rsid w:val="002546A5"/>
    <w:rsid w:val="00261519"/>
    <w:rsid w:val="002730E7"/>
    <w:rsid w:val="002A3328"/>
    <w:rsid w:val="002A6A0D"/>
    <w:rsid w:val="002B1C5B"/>
    <w:rsid w:val="002B61C5"/>
    <w:rsid w:val="002C260F"/>
    <w:rsid w:val="002C2A20"/>
    <w:rsid w:val="002C3564"/>
    <w:rsid w:val="002C479A"/>
    <w:rsid w:val="002D0228"/>
    <w:rsid w:val="002E4DF9"/>
    <w:rsid w:val="002F4796"/>
    <w:rsid w:val="002F6290"/>
    <w:rsid w:val="002F7D30"/>
    <w:rsid w:val="00310BBD"/>
    <w:rsid w:val="00315CA9"/>
    <w:rsid w:val="00324F01"/>
    <w:rsid w:val="00327022"/>
    <w:rsid w:val="0033060F"/>
    <w:rsid w:val="0037110B"/>
    <w:rsid w:val="003B2452"/>
    <w:rsid w:val="003B3836"/>
    <w:rsid w:val="003C25B6"/>
    <w:rsid w:val="003D3B2D"/>
    <w:rsid w:val="003D4A1A"/>
    <w:rsid w:val="003F0232"/>
    <w:rsid w:val="003F066E"/>
    <w:rsid w:val="0041335C"/>
    <w:rsid w:val="00417757"/>
    <w:rsid w:val="00424A0E"/>
    <w:rsid w:val="00436C74"/>
    <w:rsid w:val="004510AB"/>
    <w:rsid w:val="004523F7"/>
    <w:rsid w:val="00490307"/>
    <w:rsid w:val="004B42FE"/>
    <w:rsid w:val="004C039F"/>
    <w:rsid w:val="004C057F"/>
    <w:rsid w:val="004C4DFB"/>
    <w:rsid w:val="004C5361"/>
    <w:rsid w:val="004D73BD"/>
    <w:rsid w:val="004E130B"/>
    <w:rsid w:val="00501932"/>
    <w:rsid w:val="00502F41"/>
    <w:rsid w:val="005313ED"/>
    <w:rsid w:val="00540CF6"/>
    <w:rsid w:val="00542674"/>
    <w:rsid w:val="005517B0"/>
    <w:rsid w:val="00554FB4"/>
    <w:rsid w:val="0056483D"/>
    <w:rsid w:val="00577456"/>
    <w:rsid w:val="0058705F"/>
    <w:rsid w:val="00597DC2"/>
    <w:rsid w:val="005B57D2"/>
    <w:rsid w:val="005C274A"/>
    <w:rsid w:val="005C7579"/>
    <w:rsid w:val="005D7166"/>
    <w:rsid w:val="005E4308"/>
    <w:rsid w:val="005E5BCA"/>
    <w:rsid w:val="005E7FD9"/>
    <w:rsid w:val="005F3769"/>
    <w:rsid w:val="005F3C58"/>
    <w:rsid w:val="00617672"/>
    <w:rsid w:val="0063459C"/>
    <w:rsid w:val="00642A3B"/>
    <w:rsid w:val="0065484B"/>
    <w:rsid w:val="00666C45"/>
    <w:rsid w:val="00680121"/>
    <w:rsid w:val="006878C0"/>
    <w:rsid w:val="00690DA6"/>
    <w:rsid w:val="006B1BDD"/>
    <w:rsid w:val="006B2661"/>
    <w:rsid w:val="006D4AEA"/>
    <w:rsid w:val="006D7F32"/>
    <w:rsid w:val="006F4356"/>
    <w:rsid w:val="0070455E"/>
    <w:rsid w:val="00713507"/>
    <w:rsid w:val="00720DF5"/>
    <w:rsid w:val="007277CF"/>
    <w:rsid w:val="00737682"/>
    <w:rsid w:val="00743DBB"/>
    <w:rsid w:val="0075201C"/>
    <w:rsid w:val="00780FE6"/>
    <w:rsid w:val="0078492C"/>
    <w:rsid w:val="007873EC"/>
    <w:rsid w:val="007A50AF"/>
    <w:rsid w:val="007B6655"/>
    <w:rsid w:val="007D4643"/>
    <w:rsid w:val="007D4C4E"/>
    <w:rsid w:val="007D6BD0"/>
    <w:rsid w:val="007E2BA3"/>
    <w:rsid w:val="007E7CF3"/>
    <w:rsid w:val="007F072F"/>
    <w:rsid w:val="00811F6A"/>
    <w:rsid w:val="00833FFA"/>
    <w:rsid w:val="0084325D"/>
    <w:rsid w:val="008463F1"/>
    <w:rsid w:val="00854D9B"/>
    <w:rsid w:val="00863EBE"/>
    <w:rsid w:val="00872B8C"/>
    <w:rsid w:val="008828D1"/>
    <w:rsid w:val="00895436"/>
    <w:rsid w:val="008A604C"/>
    <w:rsid w:val="008C16F0"/>
    <w:rsid w:val="008C22B1"/>
    <w:rsid w:val="008D192A"/>
    <w:rsid w:val="008E0ABE"/>
    <w:rsid w:val="008F020F"/>
    <w:rsid w:val="008F2C53"/>
    <w:rsid w:val="00904845"/>
    <w:rsid w:val="00916F67"/>
    <w:rsid w:val="00923254"/>
    <w:rsid w:val="009279AF"/>
    <w:rsid w:val="00932A16"/>
    <w:rsid w:val="00937E54"/>
    <w:rsid w:val="00941DA3"/>
    <w:rsid w:val="009453B8"/>
    <w:rsid w:val="0094595C"/>
    <w:rsid w:val="009505CA"/>
    <w:rsid w:val="00956AFC"/>
    <w:rsid w:val="00965898"/>
    <w:rsid w:val="00986039"/>
    <w:rsid w:val="009919ED"/>
    <w:rsid w:val="00993D6F"/>
    <w:rsid w:val="00993E22"/>
    <w:rsid w:val="00995911"/>
    <w:rsid w:val="009A608C"/>
    <w:rsid w:val="009C0022"/>
    <w:rsid w:val="009C3A18"/>
    <w:rsid w:val="009D6F8D"/>
    <w:rsid w:val="009E1E8E"/>
    <w:rsid w:val="00A01335"/>
    <w:rsid w:val="00A21C31"/>
    <w:rsid w:val="00A23A9A"/>
    <w:rsid w:val="00A24E7A"/>
    <w:rsid w:val="00A27305"/>
    <w:rsid w:val="00A31377"/>
    <w:rsid w:val="00A413E9"/>
    <w:rsid w:val="00A42342"/>
    <w:rsid w:val="00A77F3E"/>
    <w:rsid w:val="00A85152"/>
    <w:rsid w:val="00A927E3"/>
    <w:rsid w:val="00A97989"/>
    <w:rsid w:val="00AA1967"/>
    <w:rsid w:val="00AA5239"/>
    <w:rsid w:val="00AC7873"/>
    <w:rsid w:val="00AE4823"/>
    <w:rsid w:val="00B014EB"/>
    <w:rsid w:val="00B0213E"/>
    <w:rsid w:val="00B1091A"/>
    <w:rsid w:val="00B1169A"/>
    <w:rsid w:val="00B2427D"/>
    <w:rsid w:val="00B31D1F"/>
    <w:rsid w:val="00B32ABC"/>
    <w:rsid w:val="00B454C5"/>
    <w:rsid w:val="00B63023"/>
    <w:rsid w:val="00B76275"/>
    <w:rsid w:val="00B76DA1"/>
    <w:rsid w:val="00B81A21"/>
    <w:rsid w:val="00B93AAE"/>
    <w:rsid w:val="00BA2DBC"/>
    <w:rsid w:val="00BA4388"/>
    <w:rsid w:val="00BB2165"/>
    <w:rsid w:val="00BB3335"/>
    <w:rsid w:val="00BC1711"/>
    <w:rsid w:val="00BE2FB7"/>
    <w:rsid w:val="00BE7777"/>
    <w:rsid w:val="00C00351"/>
    <w:rsid w:val="00C01BD2"/>
    <w:rsid w:val="00C0397C"/>
    <w:rsid w:val="00C05B6B"/>
    <w:rsid w:val="00C15035"/>
    <w:rsid w:val="00C20384"/>
    <w:rsid w:val="00C21038"/>
    <w:rsid w:val="00C23E36"/>
    <w:rsid w:val="00C259D6"/>
    <w:rsid w:val="00C2660B"/>
    <w:rsid w:val="00C35EAD"/>
    <w:rsid w:val="00C61822"/>
    <w:rsid w:val="00C65652"/>
    <w:rsid w:val="00C71A49"/>
    <w:rsid w:val="00C75863"/>
    <w:rsid w:val="00C7588D"/>
    <w:rsid w:val="00C7667A"/>
    <w:rsid w:val="00C8073F"/>
    <w:rsid w:val="00CA4365"/>
    <w:rsid w:val="00CA6F92"/>
    <w:rsid w:val="00CB5F90"/>
    <w:rsid w:val="00CB65E7"/>
    <w:rsid w:val="00CF0896"/>
    <w:rsid w:val="00D04F48"/>
    <w:rsid w:val="00D078E4"/>
    <w:rsid w:val="00D25B01"/>
    <w:rsid w:val="00D46DED"/>
    <w:rsid w:val="00D61013"/>
    <w:rsid w:val="00DB50FD"/>
    <w:rsid w:val="00DB5CE2"/>
    <w:rsid w:val="00DF4959"/>
    <w:rsid w:val="00E03A16"/>
    <w:rsid w:val="00E151D0"/>
    <w:rsid w:val="00E50602"/>
    <w:rsid w:val="00E55C0D"/>
    <w:rsid w:val="00E64322"/>
    <w:rsid w:val="00E65D20"/>
    <w:rsid w:val="00E76669"/>
    <w:rsid w:val="00E83AE9"/>
    <w:rsid w:val="00E924D5"/>
    <w:rsid w:val="00EB4A0C"/>
    <w:rsid w:val="00EC5432"/>
    <w:rsid w:val="00ED2094"/>
    <w:rsid w:val="00F04766"/>
    <w:rsid w:val="00F10355"/>
    <w:rsid w:val="00F201BF"/>
    <w:rsid w:val="00F232CA"/>
    <w:rsid w:val="00F374CB"/>
    <w:rsid w:val="00F40FC5"/>
    <w:rsid w:val="00F529E9"/>
    <w:rsid w:val="00F56E32"/>
    <w:rsid w:val="00F57B8F"/>
    <w:rsid w:val="00F71169"/>
    <w:rsid w:val="00F75607"/>
    <w:rsid w:val="00F957D9"/>
    <w:rsid w:val="00FA2A63"/>
    <w:rsid w:val="00FA775F"/>
    <w:rsid w:val="00FA7FB9"/>
    <w:rsid w:val="00FB63D9"/>
    <w:rsid w:val="00FC7D3A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A28DD8E-9EF4-495E-AD29-8887E1E2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basedOn w:val="DefaultParagraphFont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styleId="NoSpacing">
    <w:name w:val="No Spacing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672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4E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830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3024"/>
    <w:rPr>
      <w:b/>
      <w:bCs/>
    </w:rPr>
  </w:style>
  <w:style w:type="character" w:styleId="Hyperlink">
    <w:name w:val="Hyperlink"/>
    <w:basedOn w:val="DefaultParagraphFont"/>
    <w:uiPriority w:val="99"/>
    <w:rsid w:val="005E7F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79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8C1A-6953-4C59-8B2A-9029181B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Karel Shapiro</cp:lastModifiedBy>
  <cp:revision>2</cp:revision>
  <cp:lastPrinted>2016-11-15T14:06:00Z</cp:lastPrinted>
  <dcterms:created xsi:type="dcterms:W3CDTF">2016-11-15T14:07:00Z</dcterms:created>
  <dcterms:modified xsi:type="dcterms:W3CDTF">2016-11-15T14:07:00Z</dcterms:modified>
</cp:coreProperties>
</file>