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C6" w:rsidRDefault="00603CC6" w:rsidP="00603CC6"/>
    <w:p w:rsidR="00603CC6" w:rsidRDefault="00603CC6" w:rsidP="00603CC6"/>
    <w:p w:rsidR="00603CC6" w:rsidRDefault="00603CC6" w:rsidP="00603CC6"/>
    <w:p w:rsidR="00603CC6" w:rsidRDefault="00603CC6" w:rsidP="00603CC6"/>
    <w:p w:rsidR="00012EFB" w:rsidRDefault="00012EFB" w:rsidP="00603CC6"/>
    <w:p w:rsidR="00603CC6" w:rsidRPr="000A0840" w:rsidRDefault="00603CC6" w:rsidP="00603CC6"/>
    <w:p w:rsidR="00603CC6" w:rsidRDefault="00603CC6" w:rsidP="00603CC6">
      <w:pPr>
        <w:spacing w:after="0"/>
        <w:jc w:val="center"/>
        <w:rPr>
          <w:rFonts w:ascii="Cambria" w:hAnsi="Cambria"/>
          <w:color w:val="4A442A"/>
          <w:sz w:val="64"/>
          <w:szCs w:val="64"/>
        </w:rPr>
      </w:pPr>
      <w:r w:rsidRPr="007C747D">
        <w:rPr>
          <w:rFonts w:ascii="Cambria" w:hAnsi="Cambria"/>
          <w:color w:val="4A442A"/>
          <w:sz w:val="64"/>
          <w:szCs w:val="64"/>
        </w:rPr>
        <w:t>Academic Program Assessment Planning Guide</w:t>
      </w:r>
    </w:p>
    <w:p w:rsidR="00012EFB" w:rsidRPr="007C747D" w:rsidRDefault="00012EFB" w:rsidP="00603CC6">
      <w:pPr>
        <w:spacing w:after="0"/>
        <w:jc w:val="center"/>
        <w:rPr>
          <w:rFonts w:ascii="Cambria" w:hAnsi="Cambria"/>
          <w:color w:val="4A442A"/>
          <w:sz w:val="64"/>
          <w:szCs w:val="64"/>
        </w:rPr>
      </w:pPr>
    </w:p>
    <w:p w:rsidR="00603CC6" w:rsidRPr="000A0840" w:rsidRDefault="00012EFB" w:rsidP="00012EFB">
      <w:pPr>
        <w:jc w:val="center"/>
      </w:pPr>
      <w:r>
        <w:rPr>
          <w:noProof/>
        </w:rPr>
        <w:drawing>
          <wp:inline distT="0" distB="0" distL="0" distR="0" wp14:anchorId="481B5775" wp14:editId="5BF6F8B2">
            <wp:extent cx="2317355" cy="310896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A_Office of Educational Effectiveness Assessment_cmyk_vert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7355" cy="3108960"/>
                    </a:xfrm>
                    <a:prstGeom prst="rect">
                      <a:avLst/>
                    </a:prstGeom>
                  </pic:spPr>
                </pic:pic>
              </a:graphicData>
            </a:graphic>
          </wp:inline>
        </w:drawing>
      </w:r>
    </w:p>
    <w:p w:rsidR="00603CC6" w:rsidRPr="000A0840" w:rsidRDefault="00603CC6" w:rsidP="00603CC6"/>
    <w:p w:rsidR="00483377" w:rsidRDefault="00483377" w:rsidP="00483377">
      <w:pPr>
        <w:spacing w:after="0" w:line="200" w:lineRule="exact"/>
        <w:rPr>
          <w:sz w:val="20"/>
          <w:szCs w:val="20"/>
        </w:rPr>
      </w:pPr>
    </w:p>
    <w:p w:rsidR="00483377" w:rsidRDefault="00483377" w:rsidP="00483377">
      <w:pPr>
        <w:spacing w:after="0" w:line="200" w:lineRule="exact"/>
        <w:rPr>
          <w:sz w:val="20"/>
          <w:szCs w:val="20"/>
        </w:rPr>
      </w:pPr>
    </w:p>
    <w:p w:rsidR="00483377" w:rsidRDefault="00483377" w:rsidP="00483377">
      <w:pPr>
        <w:spacing w:after="0" w:line="200" w:lineRule="exact"/>
        <w:rPr>
          <w:sz w:val="20"/>
          <w:szCs w:val="20"/>
        </w:rPr>
      </w:pPr>
    </w:p>
    <w:p w:rsidR="00483377" w:rsidRDefault="00483377" w:rsidP="00483377">
      <w:pPr>
        <w:spacing w:after="0" w:line="200" w:lineRule="exact"/>
        <w:rPr>
          <w:sz w:val="20"/>
          <w:szCs w:val="20"/>
        </w:rPr>
      </w:pPr>
    </w:p>
    <w:p w:rsidR="00483377" w:rsidRPr="00C86207" w:rsidRDefault="00C731D9" w:rsidP="0042735D">
      <w:pPr>
        <w:spacing w:before="56" w:after="0" w:line="240" w:lineRule="auto"/>
        <w:jc w:val="center"/>
        <w:rPr>
          <w:rFonts w:asciiTheme="majorHAnsi" w:hAnsiTheme="majorHAnsi" w:cstheme="minorHAnsi"/>
          <w:sz w:val="32"/>
          <w:szCs w:val="32"/>
        </w:rPr>
      </w:pPr>
      <w:hyperlink r:id="rId8">
        <w:r w:rsidR="00483377" w:rsidRPr="00C86207">
          <w:rPr>
            <w:rFonts w:asciiTheme="majorHAnsi" w:hAnsiTheme="majorHAnsi" w:cstheme="minorHAnsi"/>
            <w:sz w:val="32"/>
            <w:szCs w:val="32"/>
          </w:rPr>
          <w:t>www.rit.edu/outcomes</w:t>
        </w:r>
      </w:hyperlink>
    </w:p>
    <w:p w:rsidR="00603CC6" w:rsidRDefault="00603CC6" w:rsidP="00603CC6">
      <w:pPr>
        <w:spacing w:after="0" w:line="240" w:lineRule="auto"/>
      </w:pPr>
    </w:p>
    <w:p w:rsidR="00603CC6" w:rsidRDefault="00603CC6" w:rsidP="00603CC6">
      <w:pPr>
        <w:spacing w:after="0" w:line="240" w:lineRule="auto"/>
      </w:pPr>
    </w:p>
    <w:p w:rsidR="000C3400" w:rsidRDefault="000C3400" w:rsidP="00603CC6">
      <w:pPr>
        <w:spacing w:after="0" w:line="240" w:lineRule="auto"/>
        <w:sectPr w:rsidR="000C3400" w:rsidSect="005C597F">
          <w:footerReference w:type="default" r:id="rId9"/>
          <w:footerReference w:type="first" r:id="rId10"/>
          <w:pgSz w:w="12240" w:h="15840"/>
          <w:pgMar w:top="720" w:right="720" w:bottom="720" w:left="720" w:header="432" w:footer="315" w:gutter="0"/>
          <w:pgNumType w:start="0"/>
          <w:cols w:space="720"/>
          <w:titlePg/>
          <w:docGrid w:linePitch="360"/>
        </w:sectPr>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5E3B41" w:rsidRDefault="005E3B41" w:rsidP="00603CC6">
      <w:pPr>
        <w:spacing w:after="0" w:line="240" w:lineRule="auto"/>
      </w:pPr>
    </w:p>
    <w:p w:rsidR="005E3B41" w:rsidRDefault="005E3B41"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603CC6" w:rsidRDefault="00603CC6" w:rsidP="00603CC6">
      <w:pPr>
        <w:spacing w:after="0" w:line="240" w:lineRule="auto"/>
      </w:pPr>
    </w:p>
    <w:p w:rsidR="005E3B41" w:rsidRDefault="005E3B41" w:rsidP="00603CC6">
      <w:pPr>
        <w:spacing w:after="0" w:line="240" w:lineRule="auto"/>
      </w:pPr>
    </w:p>
    <w:p w:rsidR="00603CC6" w:rsidRDefault="00603CC6" w:rsidP="00603CC6">
      <w:pPr>
        <w:spacing w:after="0" w:line="240" w:lineRule="auto"/>
      </w:pPr>
    </w:p>
    <w:p w:rsidR="000C3400" w:rsidRDefault="000C3400" w:rsidP="00603CC6">
      <w:pPr>
        <w:spacing w:after="0" w:line="240" w:lineRule="auto"/>
      </w:pPr>
    </w:p>
    <w:p w:rsidR="000C3400" w:rsidRDefault="000C3400" w:rsidP="00603CC6">
      <w:pPr>
        <w:spacing w:after="0" w:line="240" w:lineRule="auto"/>
      </w:pPr>
    </w:p>
    <w:p w:rsidR="00603CC6" w:rsidRPr="007B51BA" w:rsidRDefault="00603CC6" w:rsidP="00603CC6">
      <w:pPr>
        <w:autoSpaceDE w:val="0"/>
        <w:autoSpaceDN w:val="0"/>
        <w:spacing w:after="0" w:line="240" w:lineRule="auto"/>
        <w:ind w:left="274"/>
        <w:rPr>
          <w:rFonts w:asciiTheme="minorHAnsi" w:hAnsiTheme="minorHAnsi" w:cstheme="minorHAnsi"/>
          <w:sz w:val="20"/>
          <w:szCs w:val="20"/>
        </w:rPr>
      </w:pPr>
      <w:r w:rsidRPr="007B51BA">
        <w:rPr>
          <w:rFonts w:asciiTheme="minorHAnsi" w:hAnsiTheme="minorHAnsi" w:cstheme="minorHAnsi"/>
          <w:sz w:val="20"/>
          <w:szCs w:val="20"/>
        </w:rPr>
        <w:t xml:space="preserve">  </w:t>
      </w:r>
    </w:p>
    <w:p w:rsidR="00603CC6" w:rsidRDefault="00603CC6" w:rsidP="00603CC6">
      <w:pPr>
        <w:autoSpaceDE w:val="0"/>
        <w:autoSpaceDN w:val="0"/>
        <w:spacing w:after="0" w:line="240" w:lineRule="auto"/>
        <w:ind w:left="274"/>
        <w:rPr>
          <w:rFonts w:ascii="Cambria" w:hAnsi="Cambria"/>
          <w:color w:val="E36C0A"/>
          <w:sz w:val="36"/>
          <w:szCs w:val="36"/>
        </w:rPr>
      </w:pPr>
      <w:r w:rsidRPr="007B51BA">
        <w:rPr>
          <w:rFonts w:asciiTheme="minorHAnsi" w:hAnsiTheme="minorHAnsi" w:cstheme="minorHAnsi"/>
          <w:sz w:val="20"/>
          <w:szCs w:val="20"/>
        </w:rPr>
        <w:t>©</w:t>
      </w:r>
      <w:r w:rsidRPr="00C86207">
        <w:rPr>
          <w:rFonts w:asciiTheme="majorHAnsi" w:hAnsiTheme="majorHAnsi" w:cstheme="minorHAnsi"/>
          <w:sz w:val="20"/>
          <w:szCs w:val="20"/>
        </w:rPr>
        <w:t>20</w:t>
      </w:r>
      <w:r w:rsidR="0042735D" w:rsidRPr="00C86207">
        <w:rPr>
          <w:rFonts w:asciiTheme="majorHAnsi" w:hAnsiTheme="majorHAnsi" w:cstheme="minorHAnsi"/>
          <w:sz w:val="20"/>
          <w:szCs w:val="20"/>
        </w:rPr>
        <w:t>2</w:t>
      </w:r>
      <w:r w:rsidR="00282248" w:rsidRPr="00C86207">
        <w:rPr>
          <w:rFonts w:asciiTheme="majorHAnsi" w:hAnsiTheme="majorHAnsi" w:cstheme="minorHAnsi"/>
          <w:sz w:val="20"/>
          <w:szCs w:val="20"/>
        </w:rPr>
        <w:t>3</w:t>
      </w:r>
      <w:r w:rsidRPr="00C86207">
        <w:rPr>
          <w:rFonts w:asciiTheme="majorHAnsi" w:hAnsiTheme="majorHAnsi" w:cstheme="minorHAnsi"/>
          <w:sz w:val="20"/>
          <w:szCs w:val="20"/>
        </w:rPr>
        <w:t xml:space="preserve"> Rochester Institute of Technology. All rights reserved</w:t>
      </w:r>
      <w:r w:rsidR="00B31559" w:rsidRPr="00C86207">
        <w:rPr>
          <w:rFonts w:asciiTheme="majorHAnsi" w:hAnsiTheme="majorHAnsi" w:cstheme="minorHAnsi"/>
          <w:sz w:val="20"/>
          <w:szCs w:val="20"/>
        </w:rPr>
        <w:t>.</w:t>
      </w:r>
      <w:r w:rsidRPr="000A0840">
        <w:t xml:space="preserve"> </w:t>
      </w:r>
      <w:r>
        <w:rPr>
          <w:rFonts w:ascii="Cambria" w:hAnsi="Cambria"/>
          <w:color w:val="E36C0A"/>
          <w:sz w:val="36"/>
          <w:szCs w:val="36"/>
        </w:rPr>
        <w:br w:type="page"/>
      </w:r>
    </w:p>
    <w:p w:rsidR="005C597F" w:rsidRDefault="005C597F" w:rsidP="005E3B41">
      <w:pPr>
        <w:tabs>
          <w:tab w:val="left" w:pos="360"/>
        </w:tabs>
        <w:spacing w:before="360"/>
        <w:ind w:left="360" w:right="274"/>
        <w:rPr>
          <w:rFonts w:ascii="Cambria" w:hAnsi="Cambria"/>
          <w:color w:val="E36C0A"/>
          <w:sz w:val="36"/>
          <w:szCs w:val="36"/>
        </w:rPr>
        <w:sectPr w:rsidR="005C597F" w:rsidSect="000C3400">
          <w:pgSz w:w="12240" w:h="15840"/>
          <w:pgMar w:top="720" w:right="720" w:bottom="720" w:left="720" w:header="432" w:footer="0" w:gutter="0"/>
          <w:pgNumType w:start="0"/>
          <w:cols w:space="720"/>
          <w:titlePg/>
          <w:docGrid w:linePitch="360"/>
        </w:sectPr>
      </w:pPr>
    </w:p>
    <w:p w:rsidR="00603CC6" w:rsidRPr="00C86207" w:rsidRDefault="00170A90" w:rsidP="00C86207">
      <w:pPr>
        <w:widowControl w:val="0"/>
        <w:spacing w:after="0"/>
        <w:ind w:left="27"/>
        <w:jc w:val="both"/>
        <w:rPr>
          <w:rFonts w:asciiTheme="majorHAnsi" w:eastAsia="Cambria" w:hAnsiTheme="majorHAnsi" w:cs="Cambria"/>
          <w:b/>
          <w:color w:val="F76902"/>
          <w:sz w:val="36"/>
          <w:szCs w:val="36"/>
        </w:rPr>
      </w:pPr>
      <w:r w:rsidRPr="00C86207">
        <w:rPr>
          <w:rFonts w:asciiTheme="majorHAnsi" w:eastAsia="Cambria" w:hAnsiTheme="majorHAnsi" w:cs="Cambria"/>
          <w:b/>
          <w:color w:val="F76902"/>
          <w:sz w:val="36"/>
          <w:szCs w:val="36"/>
        </w:rPr>
        <w:lastRenderedPageBreak/>
        <w:t xml:space="preserve">Guidelines for Program </w:t>
      </w:r>
      <w:r w:rsidR="00603CC6" w:rsidRPr="00C86207">
        <w:rPr>
          <w:rFonts w:asciiTheme="majorHAnsi" w:eastAsia="Cambria" w:hAnsiTheme="majorHAnsi" w:cs="Cambria"/>
          <w:b/>
          <w:color w:val="F76902"/>
          <w:sz w:val="36"/>
          <w:szCs w:val="36"/>
        </w:rPr>
        <w:t xml:space="preserve">Level Assessment Planning </w:t>
      </w:r>
    </w:p>
    <w:p w:rsidR="00603CC6" w:rsidRPr="00C86207" w:rsidRDefault="00603CC6" w:rsidP="00C86207">
      <w:pPr>
        <w:widowControl w:val="0"/>
        <w:spacing w:line="240" w:lineRule="auto"/>
        <w:ind w:left="27" w:right="-14"/>
        <w:rPr>
          <w:rFonts w:asciiTheme="majorHAnsi" w:eastAsia="Cambria" w:hAnsiTheme="majorHAnsi" w:cs="Cambria"/>
          <w:b/>
          <w:bCs/>
          <w:sz w:val="28"/>
          <w:szCs w:val="28"/>
        </w:rPr>
      </w:pPr>
      <w:r w:rsidRPr="00C86207">
        <w:rPr>
          <w:rFonts w:asciiTheme="majorHAnsi" w:eastAsia="Cambria" w:hAnsiTheme="majorHAnsi" w:cs="Cambria"/>
          <w:b/>
          <w:bCs/>
          <w:sz w:val="28"/>
          <w:szCs w:val="28"/>
        </w:rPr>
        <w:t>The following guide outlines best prac</w:t>
      </w:r>
      <w:r w:rsidR="00170A90" w:rsidRPr="00C86207">
        <w:rPr>
          <w:rFonts w:asciiTheme="majorHAnsi" w:eastAsia="Cambria" w:hAnsiTheme="majorHAnsi" w:cs="Cambria"/>
          <w:b/>
          <w:bCs/>
          <w:sz w:val="28"/>
          <w:szCs w:val="28"/>
        </w:rPr>
        <w:t xml:space="preserve">tices in program </w:t>
      </w:r>
      <w:r w:rsidRPr="00C86207">
        <w:rPr>
          <w:rFonts w:asciiTheme="majorHAnsi" w:eastAsia="Cambria" w:hAnsiTheme="majorHAnsi" w:cs="Cambria"/>
          <w:b/>
          <w:bCs/>
          <w:sz w:val="28"/>
          <w:szCs w:val="28"/>
        </w:rPr>
        <w:t xml:space="preserve">level assessment planning.  </w:t>
      </w:r>
    </w:p>
    <w:p w:rsidR="00603CC6" w:rsidRPr="00C86207" w:rsidRDefault="00603CC6" w:rsidP="001F1D32">
      <w:pPr>
        <w:pStyle w:val="ListParagraph"/>
        <w:numPr>
          <w:ilvl w:val="0"/>
          <w:numId w:val="7"/>
        </w:numPr>
        <w:spacing w:before="240" w:after="0" w:line="240" w:lineRule="auto"/>
        <w:contextualSpacing w:val="0"/>
        <w:rPr>
          <w:rFonts w:asciiTheme="majorHAnsi" w:hAnsiTheme="majorHAnsi" w:cs="Calibri"/>
          <w:b/>
          <w:color w:val="F76902"/>
          <w:sz w:val="28"/>
          <w:szCs w:val="28"/>
        </w:rPr>
      </w:pPr>
      <w:r w:rsidRPr="00C86207">
        <w:rPr>
          <w:rFonts w:asciiTheme="majorHAnsi" w:hAnsiTheme="majorHAnsi" w:cs="Calibri"/>
          <w:b/>
          <w:color w:val="F76902"/>
          <w:sz w:val="28"/>
          <w:szCs w:val="28"/>
        </w:rPr>
        <w:t xml:space="preserve">Step 1.  Gather and review program related materials </w:t>
      </w:r>
    </w:p>
    <w:p w:rsidR="00603CC6" w:rsidRPr="00C86207" w:rsidRDefault="00603CC6" w:rsidP="00603CC6">
      <w:pPr>
        <w:spacing w:after="0" w:line="240" w:lineRule="auto"/>
        <w:rPr>
          <w:rFonts w:asciiTheme="majorHAnsi" w:hAnsiTheme="majorHAnsi" w:cs="Calibri"/>
          <w:b/>
          <w:color w:val="E36C0A"/>
          <w:sz w:val="8"/>
          <w:szCs w:val="8"/>
        </w:rPr>
      </w:pPr>
    </w:p>
    <w:p w:rsidR="00603CC6" w:rsidRPr="00C86207" w:rsidRDefault="00603CC6" w:rsidP="00170A90">
      <w:pPr>
        <w:pStyle w:val="NoSpacing"/>
        <w:numPr>
          <w:ilvl w:val="0"/>
          <w:numId w:val="34"/>
        </w:numPr>
        <w:spacing w:before="40"/>
        <w:ind w:left="999" w:right="180" w:hanging="477"/>
        <w:rPr>
          <w:rFonts w:asciiTheme="majorHAnsi" w:hAnsiTheme="majorHAnsi" w:cs="Calibri"/>
          <w:sz w:val="24"/>
          <w:szCs w:val="24"/>
        </w:rPr>
      </w:pPr>
      <w:r w:rsidRPr="00C86207">
        <w:rPr>
          <w:rFonts w:asciiTheme="majorHAnsi" w:hAnsiTheme="majorHAnsi" w:cs="Calibri"/>
          <w:sz w:val="24"/>
          <w:szCs w:val="24"/>
        </w:rPr>
        <w:t>Catalog, website</w:t>
      </w:r>
      <w:r w:rsidR="00282248" w:rsidRPr="00C86207">
        <w:rPr>
          <w:rFonts w:asciiTheme="majorHAnsi" w:hAnsiTheme="majorHAnsi" w:cs="Calibri"/>
          <w:sz w:val="24"/>
          <w:szCs w:val="24"/>
        </w:rPr>
        <w:t>,</w:t>
      </w:r>
      <w:r w:rsidRPr="00C86207">
        <w:rPr>
          <w:rFonts w:asciiTheme="majorHAnsi" w:hAnsiTheme="majorHAnsi" w:cs="Calibri"/>
          <w:sz w:val="24"/>
          <w:szCs w:val="24"/>
        </w:rPr>
        <w:t xml:space="preserve"> and printed program materials</w:t>
      </w:r>
    </w:p>
    <w:p w:rsidR="00603CC6" w:rsidRPr="00C86207" w:rsidRDefault="00603CC6" w:rsidP="00170A90">
      <w:pPr>
        <w:pStyle w:val="NoSpacing"/>
        <w:numPr>
          <w:ilvl w:val="0"/>
          <w:numId w:val="34"/>
        </w:numPr>
        <w:spacing w:before="40"/>
        <w:ind w:left="999" w:right="180" w:hanging="477"/>
        <w:rPr>
          <w:rFonts w:asciiTheme="majorHAnsi" w:hAnsiTheme="majorHAnsi" w:cs="Calibri"/>
          <w:sz w:val="24"/>
          <w:szCs w:val="24"/>
        </w:rPr>
      </w:pPr>
      <w:r w:rsidRPr="00C86207">
        <w:rPr>
          <w:rFonts w:asciiTheme="majorHAnsi" w:hAnsiTheme="majorHAnsi" w:cs="Calibri"/>
          <w:sz w:val="24"/>
          <w:szCs w:val="24"/>
        </w:rPr>
        <w:t>Mission Statement (College and Department OR Department or Program Philosophy)</w:t>
      </w:r>
    </w:p>
    <w:p w:rsidR="00603CC6" w:rsidRPr="00C86207" w:rsidRDefault="00603CC6" w:rsidP="00170A90">
      <w:pPr>
        <w:pStyle w:val="NoSpacing"/>
        <w:numPr>
          <w:ilvl w:val="0"/>
          <w:numId w:val="34"/>
        </w:numPr>
        <w:spacing w:before="40"/>
        <w:ind w:left="999" w:right="180" w:hanging="477"/>
        <w:rPr>
          <w:rFonts w:asciiTheme="majorHAnsi" w:hAnsiTheme="majorHAnsi" w:cs="Calibri"/>
          <w:sz w:val="24"/>
          <w:szCs w:val="24"/>
        </w:rPr>
      </w:pPr>
      <w:r w:rsidRPr="00C86207">
        <w:rPr>
          <w:rFonts w:asciiTheme="majorHAnsi" w:hAnsiTheme="majorHAnsi" w:cs="Calibri"/>
          <w:sz w:val="24"/>
          <w:szCs w:val="24"/>
        </w:rPr>
        <w:t xml:space="preserve">RIT Academic Program Profile – </w:t>
      </w:r>
      <w:r w:rsidR="006D0C69" w:rsidRPr="00C86207">
        <w:rPr>
          <w:rFonts w:asciiTheme="majorHAnsi" w:hAnsiTheme="majorHAnsi" w:cs="Calibri"/>
          <w:sz w:val="24"/>
          <w:szCs w:val="24"/>
        </w:rPr>
        <w:t>Educational Goals</w:t>
      </w:r>
    </w:p>
    <w:p w:rsidR="00603CC6" w:rsidRPr="00C86207" w:rsidRDefault="00603CC6" w:rsidP="008144EE">
      <w:pPr>
        <w:pStyle w:val="NoSpacing"/>
        <w:numPr>
          <w:ilvl w:val="0"/>
          <w:numId w:val="34"/>
        </w:numPr>
        <w:spacing w:before="40"/>
        <w:ind w:left="993" w:right="187" w:hanging="475"/>
        <w:rPr>
          <w:rFonts w:asciiTheme="majorHAnsi" w:hAnsiTheme="majorHAnsi" w:cs="Calibri"/>
          <w:sz w:val="24"/>
          <w:szCs w:val="24"/>
        </w:rPr>
      </w:pPr>
      <w:r w:rsidRPr="00C86207">
        <w:rPr>
          <w:rFonts w:asciiTheme="majorHAnsi" w:hAnsiTheme="majorHAnsi" w:cs="Calibri"/>
          <w:sz w:val="24"/>
          <w:szCs w:val="24"/>
        </w:rPr>
        <w:t>Current Assessment Plan, Program Goals</w:t>
      </w:r>
      <w:r w:rsidR="00282248" w:rsidRPr="00C86207">
        <w:rPr>
          <w:rFonts w:asciiTheme="majorHAnsi" w:hAnsiTheme="majorHAnsi" w:cs="Calibri"/>
          <w:sz w:val="24"/>
          <w:szCs w:val="24"/>
        </w:rPr>
        <w:t>,</w:t>
      </w:r>
      <w:r w:rsidRPr="00C86207">
        <w:rPr>
          <w:rFonts w:asciiTheme="majorHAnsi" w:hAnsiTheme="majorHAnsi" w:cs="Calibri"/>
          <w:sz w:val="24"/>
          <w:szCs w:val="24"/>
        </w:rPr>
        <w:t xml:space="preserve"> and Student Learning Outcomes (SLOs)</w:t>
      </w:r>
    </w:p>
    <w:p w:rsidR="00603CC6" w:rsidRPr="00C86207" w:rsidRDefault="00603CC6" w:rsidP="00170A90">
      <w:pPr>
        <w:pStyle w:val="NoSpacing"/>
        <w:numPr>
          <w:ilvl w:val="0"/>
          <w:numId w:val="34"/>
        </w:numPr>
        <w:spacing w:before="40"/>
        <w:ind w:left="999" w:right="180" w:hanging="477"/>
        <w:rPr>
          <w:rFonts w:asciiTheme="majorHAnsi" w:hAnsiTheme="majorHAnsi" w:cs="Calibri"/>
          <w:sz w:val="24"/>
          <w:szCs w:val="24"/>
        </w:rPr>
      </w:pPr>
      <w:r w:rsidRPr="00C86207">
        <w:rPr>
          <w:rFonts w:asciiTheme="majorHAnsi" w:hAnsiTheme="majorHAnsi" w:cs="Calibri"/>
          <w:sz w:val="24"/>
          <w:szCs w:val="24"/>
        </w:rPr>
        <w:t>Discipline-specific standards and/or professional organization resources</w:t>
      </w:r>
    </w:p>
    <w:p w:rsidR="00603CC6" w:rsidRPr="00C86207" w:rsidRDefault="00603CC6" w:rsidP="00170A90">
      <w:pPr>
        <w:pStyle w:val="NoSpacing"/>
        <w:numPr>
          <w:ilvl w:val="0"/>
          <w:numId w:val="34"/>
        </w:numPr>
        <w:spacing w:before="40"/>
        <w:ind w:left="999" w:right="180" w:hanging="477"/>
        <w:rPr>
          <w:rFonts w:asciiTheme="majorHAnsi" w:hAnsiTheme="majorHAnsi" w:cs="Calibri"/>
          <w:sz w:val="24"/>
          <w:szCs w:val="24"/>
        </w:rPr>
      </w:pPr>
      <w:r w:rsidRPr="00C86207">
        <w:rPr>
          <w:rFonts w:asciiTheme="majorHAnsi" w:hAnsiTheme="majorHAnsi" w:cs="Calibri"/>
          <w:sz w:val="24"/>
          <w:szCs w:val="24"/>
        </w:rPr>
        <w:t>Recent accreditation/program review self-study reports, recommendations</w:t>
      </w:r>
      <w:r w:rsidR="00282248" w:rsidRPr="00C86207">
        <w:rPr>
          <w:rFonts w:asciiTheme="majorHAnsi" w:hAnsiTheme="majorHAnsi" w:cs="Calibri"/>
          <w:sz w:val="24"/>
          <w:szCs w:val="24"/>
        </w:rPr>
        <w:t>,</w:t>
      </w:r>
      <w:r w:rsidRPr="00C86207">
        <w:rPr>
          <w:rFonts w:asciiTheme="majorHAnsi" w:hAnsiTheme="majorHAnsi" w:cs="Calibri"/>
          <w:sz w:val="24"/>
          <w:szCs w:val="24"/>
        </w:rPr>
        <w:t xml:space="preserve"> and action plan </w:t>
      </w:r>
    </w:p>
    <w:p w:rsidR="00603CC6" w:rsidRPr="00C86207" w:rsidRDefault="00603CC6" w:rsidP="00170A90">
      <w:pPr>
        <w:pStyle w:val="NoSpacing"/>
        <w:numPr>
          <w:ilvl w:val="0"/>
          <w:numId w:val="34"/>
        </w:numPr>
        <w:spacing w:before="40"/>
        <w:ind w:left="999" w:right="180" w:hanging="477"/>
        <w:rPr>
          <w:rFonts w:asciiTheme="majorHAnsi" w:hAnsiTheme="majorHAnsi" w:cs="Calibri"/>
          <w:sz w:val="24"/>
          <w:szCs w:val="24"/>
        </w:rPr>
      </w:pPr>
      <w:r w:rsidRPr="00C86207">
        <w:rPr>
          <w:rFonts w:asciiTheme="majorHAnsi" w:hAnsiTheme="majorHAnsi" w:cs="Calibri"/>
          <w:sz w:val="24"/>
          <w:szCs w:val="24"/>
        </w:rPr>
        <w:t xml:space="preserve">Previous Assessment Data Reports including survey data – advising, senior, and alumni; course data - evaluations, capstone/portfolio data, course embedded assignments </w:t>
      </w:r>
    </w:p>
    <w:p w:rsidR="00603CC6" w:rsidRPr="00C86207" w:rsidRDefault="00603CC6" w:rsidP="00EE5D0C">
      <w:pPr>
        <w:pStyle w:val="ListParagraph"/>
        <w:numPr>
          <w:ilvl w:val="0"/>
          <w:numId w:val="7"/>
        </w:numPr>
        <w:tabs>
          <w:tab w:val="left" w:pos="387"/>
        </w:tabs>
        <w:spacing w:before="240" w:after="0" w:line="240" w:lineRule="auto"/>
        <w:ind w:left="1350" w:hanging="1350"/>
        <w:contextualSpacing w:val="0"/>
        <w:rPr>
          <w:rFonts w:asciiTheme="majorHAnsi" w:hAnsiTheme="majorHAnsi" w:cs="Calibri"/>
          <w:b/>
          <w:color w:val="F76902"/>
          <w:sz w:val="28"/>
          <w:szCs w:val="28"/>
        </w:rPr>
      </w:pPr>
      <w:r w:rsidRPr="00C86207">
        <w:rPr>
          <w:rFonts w:asciiTheme="majorHAnsi" w:hAnsiTheme="majorHAnsi" w:cs="Calibri"/>
          <w:b/>
          <w:color w:val="F76902"/>
          <w:sz w:val="28"/>
          <w:szCs w:val="28"/>
        </w:rPr>
        <w:t xml:space="preserve">Step 2.  Follow the steps outlined below to complete the </w:t>
      </w:r>
      <w:r w:rsidR="00170A90" w:rsidRPr="00C86207">
        <w:rPr>
          <w:rFonts w:asciiTheme="majorHAnsi" w:hAnsiTheme="majorHAnsi" w:cs="Calibri"/>
          <w:b/>
          <w:color w:val="F76902"/>
          <w:sz w:val="28"/>
          <w:szCs w:val="28"/>
        </w:rPr>
        <w:t xml:space="preserve">Program </w:t>
      </w:r>
      <w:r w:rsidRPr="00C86207">
        <w:rPr>
          <w:rFonts w:asciiTheme="majorHAnsi" w:hAnsiTheme="majorHAnsi" w:cs="Calibri"/>
          <w:b/>
          <w:color w:val="F76902"/>
          <w:sz w:val="28"/>
          <w:szCs w:val="28"/>
        </w:rPr>
        <w:t xml:space="preserve">Level  Assessment Plan </w:t>
      </w:r>
    </w:p>
    <w:p w:rsidR="00603CC6" w:rsidRPr="00C86207" w:rsidRDefault="00603CC6" w:rsidP="001F1D32">
      <w:pPr>
        <w:spacing w:before="120" w:after="0" w:line="240" w:lineRule="auto"/>
        <w:ind w:left="547" w:right="547"/>
        <w:rPr>
          <w:rFonts w:asciiTheme="majorHAnsi" w:hAnsiTheme="majorHAnsi" w:cs="Calibri"/>
          <w:sz w:val="24"/>
          <w:szCs w:val="24"/>
        </w:rPr>
      </w:pPr>
      <w:r w:rsidRPr="00C86207">
        <w:rPr>
          <w:rFonts w:asciiTheme="majorHAnsi" w:hAnsiTheme="majorHAnsi" w:cs="Calibri"/>
          <w:sz w:val="24"/>
          <w:szCs w:val="24"/>
        </w:rPr>
        <w:t>Working in collaboration with faculty – review the program’s mission and scope of the plan</w:t>
      </w:r>
    </w:p>
    <w:p w:rsidR="00603CC6" w:rsidRPr="00C86207" w:rsidRDefault="00603CC6" w:rsidP="00EE5D0C">
      <w:pPr>
        <w:pStyle w:val="NoSpacing"/>
        <w:numPr>
          <w:ilvl w:val="0"/>
          <w:numId w:val="43"/>
        </w:numPr>
        <w:spacing w:before="40"/>
        <w:ind w:right="162"/>
        <w:rPr>
          <w:rFonts w:asciiTheme="majorHAnsi" w:hAnsiTheme="majorHAnsi" w:cs="Calibri"/>
          <w:sz w:val="24"/>
          <w:szCs w:val="24"/>
        </w:rPr>
      </w:pPr>
      <w:r w:rsidRPr="00C86207">
        <w:rPr>
          <w:rFonts w:asciiTheme="majorHAnsi" w:hAnsiTheme="majorHAnsi" w:cs="Calibri"/>
          <w:sz w:val="24"/>
          <w:szCs w:val="24"/>
        </w:rPr>
        <w:t xml:space="preserve">Review/create and list 4-6 </w:t>
      </w:r>
      <w:r w:rsidRPr="00C86207">
        <w:rPr>
          <w:rFonts w:asciiTheme="majorHAnsi" w:hAnsiTheme="majorHAnsi" w:cs="Calibri"/>
          <w:b/>
          <w:sz w:val="24"/>
          <w:szCs w:val="24"/>
        </w:rPr>
        <w:t>Program Goals</w:t>
      </w:r>
      <w:r w:rsidRPr="00C86207">
        <w:rPr>
          <w:rFonts w:asciiTheme="majorHAnsi" w:hAnsiTheme="majorHAnsi" w:cs="Calibri"/>
          <w:sz w:val="24"/>
          <w:szCs w:val="24"/>
        </w:rPr>
        <w:t xml:space="preserve">. </w:t>
      </w:r>
    </w:p>
    <w:p w:rsidR="00603CC6" w:rsidRPr="00C86207" w:rsidRDefault="00603CC6" w:rsidP="00EE5D0C">
      <w:pPr>
        <w:pStyle w:val="NoSpacing"/>
        <w:numPr>
          <w:ilvl w:val="0"/>
          <w:numId w:val="43"/>
        </w:numPr>
        <w:spacing w:before="40"/>
        <w:ind w:right="162"/>
        <w:rPr>
          <w:rFonts w:asciiTheme="majorHAnsi" w:hAnsiTheme="majorHAnsi" w:cs="Calibri"/>
          <w:sz w:val="24"/>
          <w:szCs w:val="24"/>
        </w:rPr>
      </w:pPr>
      <w:r w:rsidRPr="00C86207">
        <w:rPr>
          <w:rFonts w:asciiTheme="majorHAnsi" w:hAnsiTheme="majorHAnsi" w:cs="Calibri"/>
          <w:sz w:val="24"/>
          <w:szCs w:val="24"/>
        </w:rPr>
        <w:t xml:space="preserve">Develop measureable </w:t>
      </w:r>
      <w:r w:rsidR="00170A90" w:rsidRPr="00C86207">
        <w:rPr>
          <w:rFonts w:asciiTheme="majorHAnsi" w:hAnsiTheme="majorHAnsi" w:cs="Calibri"/>
          <w:sz w:val="24"/>
          <w:szCs w:val="24"/>
        </w:rPr>
        <w:t xml:space="preserve">program </w:t>
      </w:r>
      <w:r w:rsidRPr="00C86207">
        <w:rPr>
          <w:rFonts w:asciiTheme="majorHAnsi" w:hAnsiTheme="majorHAnsi" w:cs="Calibri"/>
          <w:sz w:val="24"/>
          <w:szCs w:val="24"/>
        </w:rPr>
        <w:t xml:space="preserve">level </w:t>
      </w:r>
      <w:r w:rsidRPr="00C86207">
        <w:rPr>
          <w:rFonts w:asciiTheme="majorHAnsi" w:hAnsiTheme="majorHAnsi" w:cs="Calibri"/>
          <w:b/>
          <w:sz w:val="24"/>
          <w:szCs w:val="24"/>
        </w:rPr>
        <w:t xml:space="preserve">Student Learning Outcomes </w:t>
      </w:r>
      <w:r w:rsidRPr="00C86207">
        <w:rPr>
          <w:rFonts w:asciiTheme="majorHAnsi" w:hAnsiTheme="majorHAnsi" w:cs="Calibri"/>
          <w:sz w:val="24"/>
          <w:szCs w:val="24"/>
        </w:rPr>
        <w:t xml:space="preserve">for each goal.  </w:t>
      </w:r>
    </w:p>
    <w:p w:rsidR="00603CC6" w:rsidRPr="00C86207" w:rsidRDefault="00603CC6" w:rsidP="00BC4CE7">
      <w:pPr>
        <w:pStyle w:val="NoSpacing"/>
        <w:numPr>
          <w:ilvl w:val="0"/>
          <w:numId w:val="34"/>
        </w:numPr>
        <w:spacing w:before="40"/>
        <w:ind w:left="1620" w:right="547" w:hanging="450"/>
        <w:rPr>
          <w:rFonts w:asciiTheme="majorHAnsi" w:hAnsiTheme="majorHAnsi" w:cs="Calibri"/>
          <w:sz w:val="24"/>
          <w:szCs w:val="24"/>
        </w:rPr>
      </w:pPr>
      <w:r w:rsidRPr="00C86207">
        <w:rPr>
          <w:rFonts w:asciiTheme="majorHAnsi" w:hAnsiTheme="majorHAnsi" w:cs="Calibri"/>
          <w:sz w:val="24"/>
          <w:szCs w:val="24"/>
        </w:rPr>
        <w:t>Use Bloom’s Taxonomy of Cognitive Skills with Action Verb List</w:t>
      </w:r>
    </w:p>
    <w:p w:rsidR="00603CC6" w:rsidRPr="00C86207" w:rsidRDefault="00603CC6" w:rsidP="00EE5D0C">
      <w:pPr>
        <w:pStyle w:val="NoSpacing"/>
        <w:numPr>
          <w:ilvl w:val="0"/>
          <w:numId w:val="43"/>
        </w:numPr>
        <w:spacing w:before="40"/>
        <w:ind w:right="162"/>
        <w:rPr>
          <w:rFonts w:asciiTheme="majorHAnsi" w:hAnsiTheme="majorHAnsi" w:cs="Calibri"/>
          <w:sz w:val="24"/>
          <w:szCs w:val="24"/>
        </w:rPr>
      </w:pPr>
      <w:r w:rsidRPr="00C86207">
        <w:rPr>
          <w:rFonts w:asciiTheme="majorHAnsi" w:hAnsiTheme="majorHAnsi" w:cs="Calibri"/>
          <w:sz w:val="24"/>
          <w:szCs w:val="24"/>
        </w:rPr>
        <w:t xml:space="preserve">To the degree possible, align outcomes to the five </w:t>
      </w:r>
      <w:r w:rsidRPr="00C86207">
        <w:rPr>
          <w:rFonts w:asciiTheme="majorHAnsi" w:hAnsiTheme="majorHAnsi" w:cs="Calibri"/>
          <w:b/>
          <w:sz w:val="24"/>
          <w:szCs w:val="24"/>
        </w:rPr>
        <w:t xml:space="preserve">RIT </w:t>
      </w:r>
      <w:r w:rsidR="006D0C69" w:rsidRPr="00C86207">
        <w:rPr>
          <w:rFonts w:asciiTheme="majorHAnsi" w:hAnsiTheme="majorHAnsi" w:cs="Calibri"/>
          <w:b/>
          <w:sz w:val="24"/>
          <w:szCs w:val="24"/>
        </w:rPr>
        <w:t>Educational Goals</w:t>
      </w:r>
      <w:r w:rsidRPr="00C86207">
        <w:rPr>
          <w:rFonts w:asciiTheme="majorHAnsi" w:hAnsiTheme="majorHAnsi" w:cs="Calibri"/>
          <w:sz w:val="24"/>
          <w:szCs w:val="24"/>
        </w:rPr>
        <w:t xml:space="preserve">.  </w:t>
      </w:r>
    </w:p>
    <w:p w:rsidR="00603CC6" w:rsidRPr="00C86207" w:rsidRDefault="00603CC6" w:rsidP="00BC4CE7">
      <w:pPr>
        <w:pStyle w:val="NoSpacing"/>
        <w:numPr>
          <w:ilvl w:val="0"/>
          <w:numId w:val="34"/>
        </w:numPr>
        <w:spacing w:before="40"/>
        <w:ind w:left="1620" w:right="547" w:hanging="450"/>
        <w:rPr>
          <w:rFonts w:asciiTheme="majorHAnsi" w:hAnsiTheme="majorHAnsi" w:cs="Calibri"/>
          <w:sz w:val="24"/>
          <w:szCs w:val="24"/>
        </w:rPr>
      </w:pPr>
      <w:r w:rsidRPr="00C86207">
        <w:rPr>
          <w:rFonts w:asciiTheme="majorHAnsi" w:hAnsiTheme="majorHAnsi" w:cs="Calibri"/>
          <w:sz w:val="24"/>
          <w:szCs w:val="24"/>
        </w:rPr>
        <w:t>Check all that apply</w:t>
      </w:r>
      <w:r w:rsidRPr="00C86207">
        <w:rPr>
          <w:rFonts w:asciiTheme="majorHAnsi" w:hAnsiTheme="majorHAnsi" w:cs="Calibri"/>
          <w:sz w:val="24"/>
          <w:szCs w:val="24"/>
        </w:rPr>
        <w:tab/>
      </w:r>
    </w:p>
    <w:p w:rsidR="00603CC6" w:rsidRPr="00C86207" w:rsidRDefault="00603CC6" w:rsidP="00EE5D0C">
      <w:pPr>
        <w:pStyle w:val="NoSpacing"/>
        <w:numPr>
          <w:ilvl w:val="0"/>
          <w:numId w:val="43"/>
        </w:numPr>
        <w:spacing w:before="40"/>
        <w:ind w:right="162"/>
        <w:rPr>
          <w:rFonts w:asciiTheme="majorHAnsi" w:hAnsiTheme="majorHAnsi" w:cs="Calibri"/>
          <w:sz w:val="24"/>
          <w:szCs w:val="24"/>
        </w:rPr>
      </w:pPr>
      <w:r w:rsidRPr="00C86207">
        <w:rPr>
          <w:rFonts w:asciiTheme="majorHAnsi" w:hAnsiTheme="majorHAnsi" w:cs="Calibri"/>
          <w:sz w:val="24"/>
          <w:szCs w:val="24"/>
        </w:rPr>
        <w:t>Brainstorm, evaluate and select appropriate measures to assess if learning outcomes have been achieved.</w:t>
      </w:r>
    </w:p>
    <w:p w:rsidR="00603CC6" w:rsidRPr="00C86207" w:rsidRDefault="00603CC6" w:rsidP="00170A90">
      <w:pPr>
        <w:pStyle w:val="NoSpacing"/>
        <w:numPr>
          <w:ilvl w:val="0"/>
          <w:numId w:val="34"/>
        </w:numPr>
        <w:spacing w:before="40"/>
        <w:ind w:left="1620" w:right="547" w:hanging="450"/>
        <w:rPr>
          <w:rFonts w:asciiTheme="majorHAnsi" w:hAnsiTheme="majorHAnsi" w:cs="Calibri"/>
          <w:sz w:val="24"/>
          <w:szCs w:val="24"/>
        </w:rPr>
      </w:pPr>
      <w:r w:rsidRPr="00C86207">
        <w:rPr>
          <w:rFonts w:asciiTheme="majorHAnsi" w:hAnsiTheme="majorHAnsi" w:cs="Calibri"/>
          <w:sz w:val="24"/>
          <w:szCs w:val="24"/>
        </w:rPr>
        <w:t xml:space="preserve">Identify </w:t>
      </w:r>
      <w:r w:rsidRPr="00C86207">
        <w:rPr>
          <w:rFonts w:asciiTheme="majorHAnsi" w:hAnsiTheme="majorHAnsi" w:cs="Calibri"/>
          <w:b/>
          <w:sz w:val="24"/>
          <w:szCs w:val="24"/>
        </w:rPr>
        <w:t>Data Source</w:t>
      </w:r>
      <w:r w:rsidRPr="00C86207">
        <w:rPr>
          <w:rFonts w:asciiTheme="majorHAnsi" w:hAnsiTheme="majorHAnsi" w:cs="Calibri"/>
          <w:sz w:val="24"/>
          <w:szCs w:val="24"/>
        </w:rPr>
        <w:t xml:space="preserve"> (course-level assignments/rubrics) and </w:t>
      </w:r>
    </w:p>
    <w:p w:rsidR="00603CC6" w:rsidRPr="00C86207" w:rsidRDefault="00603CC6" w:rsidP="00170A90">
      <w:pPr>
        <w:pStyle w:val="NoSpacing"/>
        <w:numPr>
          <w:ilvl w:val="0"/>
          <w:numId w:val="34"/>
        </w:numPr>
        <w:spacing w:before="40"/>
        <w:ind w:left="1620" w:right="547" w:hanging="450"/>
        <w:rPr>
          <w:rFonts w:asciiTheme="majorHAnsi" w:hAnsiTheme="majorHAnsi" w:cs="Calibri"/>
          <w:sz w:val="24"/>
          <w:szCs w:val="24"/>
        </w:rPr>
      </w:pPr>
      <w:r w:rsidRPr="00C86207">
        <w:rPr>
          <w:rFonts w:asciiTheme="majorHAnsi" w:hAnsiTheme="majorHAnsi" w:cs="Calibri"/>
          <w:b/>
          <w:sz w:val="24"/>
          <w:szCs w:val="24"/>
        </w:rPr>
        <w:t>Method of Measurement</w:t>
      </w:r>
    </w:p>
    <w:p w:rsidR="00603CC6" w:rsidRPr="00C86207" w:rsidRDefault="00603CC6" w:rsidP="003C4A21">
      <w:pPr>
        <w:pStyle w:val="ListParagraph"/>
        <w:numPr>
          <w:ilvl w:val="0"/>
          <w:numId w:val="41"/>
        </w:numPr>
        <w:spacing w:before="40" w:after="0" w:line="240" w:lineRule="auto"/>
        <w:ind w:left="1980" w:right="547" w:hanging="270"/>
        <w:rPr>
          <w:rFonts w:asciiTheme="majorHAnsi" w:hAnsiTheme="majorHAnsi" w:cs="Calibri"/>
          <w:sz w:val="24"/>
          <w:szCs w:val="24"/>
        </w:rPr>
      </w:pPr>
      <w:r w:rsidRPr="00C86207">
        <w:rPr>
          <w:rFonts w:asciiTheme="majorHAnsi" w:hAnsiTheme="majorHAnsi" w:cs="Calibri"/>
          <w:sz w:val="24"/>
          <w:szCs w:val="24"/>
        </w:rPr>
        <w:t xml:space="preserve">Use </w:t>
      </w:r>
      <w:r w:rsidRPr="00C86207">
        <w:rPr>
          <w:rFonts w:asciiTheme="majorHAnsi" w:hAnsiTheme="majorHAnsi" w:cs="Calibri"/>
          <w:i/>
          <w:sz w:val="24"/>
          <w:szCs w:val="24"/>
        </w:rPr>
        <w:t xml:space="preserve">curriculum mapping techniques </w:t>
      </w:r>
      <w:r w:rsidRPr="00C86207">
        <w:rPr>
          <w:rFonts w:asciiTheme="majorHAnsi" w:hAnsiTheme="majorHAnsi" w:cs="Calibri"/>
          <w:sz w:val="24"/>
          <w:szCs w:val="24"/>
        </w:rPr>
        <w:t xml:space="preserve">to identify courses which map with desired program goals and outcomes.  </w:t>
      </w:r>
    </w:p>
    <w:p w:rsidR="00603CC6" w:rsidRPr="00C86207" w:rsidRDefault="00603CC6" w:rsidP="003C4A21">
      <w:pPr>
        <w:pStyle w:val="ListParagraph"/>
        <w:numPr>
          <w:ilvl w:val="0"/>
          <w:numId w:val="41"/>
        </w:numPr>
        <w:spacing w:before="40" w:after="0" w:line="240" w:lineRule="auto"/>
        <w:ind w:left="1980" w:right="547" w:hanging="270"/>
        <w:rPr>
          <w:rFonts w:asciiTheme="majorHAnsi" w:hAnsiTheme="majorHAnsi" w:cs="Calibri"/>
          <w:sz w:val="24"/>
          <w:szCs w:val="24"/>
        </w:rPr>
      </w:pPr>
      <w:r w:rsidRPr="00C86207">
        <w:rPr>
          <w:rFonts w:asciiTheme="majorHAnsi" w:hAnsiTheme="majorHAnsi" w:cs="Calibri"/>
          <w:sz w:val="24"/>
          <w:szCs w:val="24"/>
        </w:rPr>
        <w:t>Develop manageable and sustainable data collection procedures.</w:t>
      </w:r>
    </w:p>
    <w:p w:rsidR="00603CC6" w:rsidRPr="00C86207" w:rsidRDefault="00603CC6" w:rsidP="00BC4CE7">
      <w:pPr>
        <w:pStyle w:val="NoSpacing"/>
        <w:numPr>
          <w:ilvl w:val="0"/>
          <w:numId w:val="43"/>
        </w:numPr>
        <w:spacing w:before="40"/>
        <w:ind w:right="162"/>
        <w:rPr>
          <w:rFonts w:asciiTheme="majorHAnsi" w:hAnsiTheme="majorHAnsi" w:cs="Calibri"/>
          <w:sz w:val="24"/>
          <w:szCs w:val="24"/>
        </w:rPr>
      </w:pPr>
      <w:r w:rsidRPr="00C86207">
        <w:rPr>
          <w:rFonts w:asciiTheme="majorHAnsi" w:hAnsiTheme="majorHAnsi" w:cs="Calibri"/>
          <w:sz w:val="24"/>
          <w:szCs w:val="24"/>
        </w:rPr>
        <w:t xml:space="preserve">Identify and list </w:t>
      </w:r>
      <w:r w:rsidRPr="00C86207">
        <w:rPr>
          <w:rFonts w:asciiTheme="majorHAnsi" w:hAnsiTheme="majorHAnsi" w:cs="Calibri"/>
          <w:b/>
          <w:sz w:val="24"/>
          <w:szCs w:val="24"/>
        </w:rPr>
        <w:t>Benchmarks</w:t>
      </w:r>
      <w:r w:rsidRPr="00C86207">
        <w:rPr>
          <w:rFonts w:asciiTheme="majorHAnsi" w:hAnsiTheme="majorHAnsi" w:cs="Calibri"/>
          <w:sz w:val="24"/>
          <w:szCs w:val="24"/>
        </w:rPr>
        <w:t xml:space="preserve"> – standards: target achievement level stating desired level of student success.</w:t>
      </w:r>
    </w:p>
    <w:p w:rsidR="00603CC6" w:rsidRPr="00C86207" w:rsidRDefault="00603CC6" w:rsidP="00BC4CE7">
      <w:pPr>
        <w:pStyle w:val="NoSpacing"/>
        <w:numPr>
          <w:ilvl w:val="0"/>
          <w:numId w:val="43"/>
        </w:numPr>
        <w:spacing w:before="40"/>
        <w:ind w:right="162"/>
        <w:rPr>
          <w:rFonts w:asciiTheme="majorHAnsi" w:hAnsiTheme="majorHAnsi" w:cs="Calibri"/>
          <w:sz w:val="24"/>
          <w:szCs w:val="24"/>
        </w:rPr>
      </w:pPr>
      <w:r w:rsidRPr="00C86207">
        <w:rPr>
          <w:rFonts w:asciiTheme="majorHAnsi" w:hAnsiTheme="majorHAnsi" w:cs="Calibri"/>
          <w:sz w:val="24"/>
          <w:szCs w:val="24"/>
        </w:rPr>
        <w:t xml:space="preserve">Establish </w:t>
      </w:r>
      <w:r w:rsidRPr="00C86207">
        <w:rPr>
          <w:rFonts w:asciiTheme="majorHAnsi" w:hAnsiTheme="majorHAnsi" w:cs="Calibri"/>
          <w:b/>
          <w:sz w:val="24"/>
          <w:szCs w:val="24"/>
        </w:rPr>
        <w:t>Timelines</w:t>
      </w:r>
      <w:r w:rsidRPr="00C86207">
        <w:rPr>
          <w:rFonts w:asciiTheme="majorHAnsi" w:hAnsiTheme="majorHAnsi" w:cs="Calibri"/>
          <w:sz w:val="24"/>
          <w:szCs w:val="24"/>
        </w:rPr>
        <w:t xml:space="preserve"> to develop a realistic assessment cycle</w:t>
      </w:r>
      <w:r w:rsidR="00170A90" w:rsidRPr="00C86207">
        <w:rPr>
          <w:rFonts w:asciiTheme="majorHAnsi" w:hAnsiTheme="majorHAnsi" w:cs="Calibri"/>
          <w:sz w:val="24"/>
          <w:szCs w:val="24"/>
        </w:rPr>
        <w:t xml:space="preserve">. </w:t>
      </w:r>
      <w:r w:rsidRPr="00C86207">
        <w:rPr>
          <w:rFonts w:asciiTheme="majorHAnsi" w:hAnsiTheme="majorHAnsi" w:cs="Calibri"/>
          <w:sz w:val="24"/>
          <w:szCs w:val="24"/>
        </w:rPr>
        <w:t xml:space="preserve">Determine </w:t>
      </w:r>
      <w:r w:rsidRPr="00C86207">
        <w:rPr>
          <w:rFonts w:asciiTheme="majorHAnsi" w:hAnsiTheme="majorHAnsi" w:cs="Calibri"/>
          <w:b/>
          <w:sz w:val="24"/>
          <w:szCs w:val="24"/>
        </w:rPr>
        <w:t>Data Collection</w:t>
      </w:r>
      <w:r w:rsidRPr="00C86207">
        <w:rPr>
          <w:rFonts w:asciiTheme="majorHAnsi" w:hAnsiTheme="majorHAnsi" w:cs="Calibri"/>
          <w:sz w:val="24"/>
          <w:szCs w:val="24"/>
        </w:rPr>
        <w:t xml:space="preserve"> and </w:t>
      </w:r>
      <w:r w:rsidRPr="00C86207">
        <w:rPr>
          <w:rFonts w:asciiTheme="majorHAnsi" w:hAnsiTheme="majorHAnsi" w:cs="Calibri"/>
          <w:b/>
          <w:sz w:val="24"/>
          <w:szCs w:val="24"/>
        </w:rPr>
        <w:t>Analysis</w:t>
      </w:r>
      <w:r w:rsidRPr="00C86207">
        <w:rPr>
          <w:rFonts w:asciiTheme="majorHAnsi" w:hAnsiTheme="majorHAnsi" w:cs="Calibri"/>
          <w:sz w:val="24"/>
          <w:szCs w:val="24"/>
        </w:rPr>
        <w:t xml:space="preserve"> processes. </w:t>
      </w:r>
    </w:p>
    <w:p w:rsidR="00603CC6" w:rsidRPr="00C86207" w:rsidRDefault="00603CC6" w:rsidP="00BC4CE7">
      <w:pPr>
        <w:pStyle w:val="NoSpacing"/>
        <w:numPr>
          <w:ilvl w:val="0"/>
          <w:numId w:val="43"/>
        </w:numPr>
        <w:spacing w:before="40"/>
        <w:ind w:right="162"/>
        <w:rPr>
          <w:rFonts w:asciiTheme="majorHAnsi" w:hAnsiTheme="majorHAnsi" w:cs="Calibri"/>
          <w:sz w:val="24"/>
          <w:szCs w:val="24"/>
        </w:rPr>
      </w:pPr>
      <w:r w:rsidRPr="00C86207">
        <w:rPr>
          <w:rFonts w:asciiTheme="majorHAnsi" w:hAnsiTheme="majorHAnsi" w:cs="Calibri"/>
          <w:sz w:val="24"/>
          <w:szCs w:val="24"/>
        </w:rPr>
        <w:t xml:space="preserve">Identify </w:t>
      </w:r>
      <w:r w:rsidRPr="00C86207">
        <w:rPr>
          <w:rFonts w:asciiTheme="majorHAnsi" w:hAnsiTheme="majorHAnsi" w:cs="Calibri"/>
          <w:b/>
          <w:sz w:val="24"/>
          <w:szCs w:val="24"/>
        </w:rPr>
        <w:t>Contact</w:t>
      </w:r>
      <w:r w:rsidRPr="00C86207">
        <w:rPr>
          <w:rFonts w:asciiTheme="majorHAnsi" w:hAnsiTheme="majorHAnsi" w:cs="Calibri"/>
          <w:sz w:val="24"/>
          <w:szCs w:val="24"/>
        </w:rPr>
        <w:t xml:space="preserve"> for data analysis; list </w:t>
      </w:r>
      <w:r w:rsidRPr="00C86207">
        <w:rPr>
          <w:rFonts w:asciiTheme="majorHAnsi" w:hAnsiTheme="majorHAnsi" w:cs="Calibri"/>
          <w:b/>
          <w:sz w:val="24"/>
          <w:szCs w:val="24"/>
        </w:rPr>
        <w:t>Key Findings.</w:t>
      </w:r>
      <w:r w:rsidRPr="00C86207">
        <w:rPr>
          <w:rFonts w:asciiTheme="majorHAnsi" w:hAnsiTheme="majorHAnsi" w:cs="Calibri"/>
          <w:sz w:val="24"/>
          <w:szCs w:val="24"/>
        </w:rPr>
        <w:t xml:space="preserve"> </w:t>
      </w:r>
    </w:p>
    <w:p w:rsidR="00603CC6" w:rsidRPr="00C86207" w:rsidRDefault="00603CC6" w:rsidP="00170A90">
      <w:pPr>
        <w:pStyle w:val="NoSpacing"/>
        <w:numPr>
          <w:ilvl w:val="0"/>
          <w:numId w:val="34"/>
        </w:numPr>
        <w:spacing w:before="40"/>
        <w:ind w:left="1620" w:right="547" w:hanging="450"/>
        <w:rPr>
          <w:rFonts w:asciiTheme="majorHAnsi" w:hAnsiTheme="majorHAnsi" w:cs="Calibri"/>
          <w:sz w:val="24"/>
          <w:szCs w:val="24"/>
        </w:rPr>
      </w:pPr>
      <w:r w:rsidRPr="00C86207">
        <w:rPr>
          <w:rFonts w:asciiTheme="majorHAnsi" w:hAnsiTheme="majorHAnsi" w:cs="Calibri"/>
          <w:sz w:val="24"/>
          <w:szCs w:val="24"/>
        </w:rPr>
        <w:t>Appoint faculty or a committee to guide and implement assessment plan.</w:t>
      </w:r>
    </w:p>
    <w:p w:rsidR="00603CC6" w:rsidRPr="00C86207" w:rsidRDefault="00603CC6" w:rsidP="00BC4CE7">
      <w:pPr>
        <w:pStyle w:val="NoSpacing"/>
        <w:numPr>
          <w:ilvl w:val="0"/>
          <w:numId w:val="43"/>
        </w:numPr>
        <w:spacing w:before="40"/>
        <w:ind w:right="162"/>
        <w:rPr>
          <w:rFonts w:asciiTheme="majorHAnsi" w:hAnsiTheme="majorHAnsi" w:cs="Calibri"/>
          <w:sz w:val="24"/>
          <w:szCs w:val="24"/>
        </w:rPr>
      </w:pPr>
      <w:r w:rsidRPr="00C86207">
        <w:rPr>
          <w:rFonts w:asciiTheme="majorHAnsi" w:hAnsiTheme="majorHAnsi" w:cs="Calibri"/>
          <w:sz w:val="24"/>
          <w:szCs w:val="24"/>
        </w:rPr>
        <w:t xml:space="preserve">List </w:t>
      </w:r>
      <w:r w:rsidRPr="00C86207">
        <w:rPr>
          <w:rFonts w:asciiTheme="majorHAnsi" w:hAnsiTheme="majorHAnsi" w:cs="Calibri"/>
          <w:b/>
          <w:sz w:val="24"/>
          <w:szCs w:val="24"/>
        </w:rPr>
        <w:t>how Results will be Used</w:t>
      </w:r>
      <w:r w:rsidRPr="00C86207">
        <w:rPr>
          <w:rFonts w:asciiTheme="majorHAnsi" w:hAnsiTheme="majorHAnsi" w:cs="Calibri"/>
          <w:sz w:val="24"/>
          <w:szCs w:val="24"/>
        </w:rPr>
        <w:t xml:space="preserve"> and </w:t>
      </w:r>
      <w:r w:rsidRPr="00C86207">
        <w:rPr>
          <w:rFonts w:asciiTheme="majorHAnsi" w:hAnsiTheme="majorHAnsi" w:cs="Calibri"/>
          <w:b/>
          <w:sz w:val="24"/>
          <w:szCs w:val="24"/>
        </w:rPr>
        <w:t>Disseminated</w:t>
      </w:r>
      <w:r w:rsidRPr="00C86207">
        <w:rPr>
          <w:rFonts w:asciiTheme="majorHAnsi" w:hAnsiTheme="majorHAnsi" w:cs="Calibri"/>
          <w:sz w:val="24"/>
          <w:szCs w:val="24"/>
        </w:rPr>
        <w:t xml:space="preserve"> and recommendations for </w:t>
      </w:r>
      <w:r w:rsidRPr="00C86207">
        <w:rPr>
          <w:rFonts w:asciiTheme="majorHAnsi" w:hAnsiTheme="majorHAnsi" w:cs="Calibri"/>
          <w:b/>
          <w:sz w:val="24"/>
          <w:szCs w:val="24"/>
        </w:rPr>
        <w:t>Action Items</w:t>
      </w:r>
      <w:r w:rsidR="006A0FC6" w:rsidRPr="00C86207">
        <w:rPr>
          <w:rFonts w:asciiTheme="majorHAnsi" w:hAnsiTheme="majorHAnsi" w:cs="Calibri"/>
          <w:b/>
          <w:sz w:val="24"/>
          <w:szCs w:val="24"/>
        </w:rPr>
        <w:t xml:space="preserve"> </w:t>
      </w:r>
      <w:r w:rsidRPr="00C86207">
        <w:rPr>
          <w:rFonts w:asciiTheme="majorHAnsi" w:hAnsiTheme="majorHAnsi" w:cs="Calibri"/>
          <w:sz w:val="24"/>
          <w:szCs w:val="24"/>
        </w:rPr>
        <w:t xml:space="preserve">to inform and improve academic planning process.  </w:t>
      </w:r>
    </w:p>
    <w:p w:rsidR="00603CC6" w:rsidRPr="00C86207" w:rsidRDefault="00603CC6" w:rsidP="005C597F">
      <w:pPr>
        <w:spacing w:after="0"/>
        <w:ind w:right="540" w:firstLine="720"/>
        <w:rPr>
          <w:rFonts w:asciiTheme="majorHAnsi" w:hAnsiTheme="majorHAnsi" w:cs="Calibri"/>
          <w:b/>
          <w:color w:val="F79646"/>
          <w:sz w:val="24"/>
          <w:szCs w:val="24"/>
        </w:rPr>
      </w:pPr>
    </w:p>
    <w:p w:rsidR="00603CC6" w:rsidRPr="00C86207" w:rsidRDefault="00603CC6" w:rsidP="00603CC6">
      <w:pPr>
        <w:spacing w:after="0"/>
        <w:jc w:val="center"/>
        <w:rPr>
          <w:rFonts w:asciiTheme="majorHAnsi" w:hAnsiTheme="majorHAnsi" w:cs="Calibri"/>
          <w:b/>
          <w:color w:val="F76902"/>
          <w:sz w:val="26"/>
          <w:szCs w:val="26"/>
        </w:rPr>
      </w:pPr>
      <w:r w:rsidRPr="00C86207">
        <w:rPr>
          <w:rFonts w:asciiTheme="majorHAnsi" w:hAnsiTheme="majorHAnsi" w:cs="Calibri"/>
          <w:b/>
          <w:color w:val="F76902"/>
          <w:sz w:val="26"/>
          <w:szCs w:val="26"/>
        </w:rPr>
        <w:t xml:space="preserve">Need Assistance? Contact </w:t>
      </w:r>
      <w:r w:rsidR="00D643E4" w:rsidRPr="00C86207">
        <w:rPr>
          <w:rFonts w:asciiTheme="majorHAnsi" w:hAnsiTheme="majorHAnsi" w:cs="Calibri"/>
          <w:b/>
          <w:color w:val="F76902"/>
          <w:sz w:val="26"/>
          <w:szCs w:val="26"/>
        </w:rPr>
        <w:t>EE</w:t>
      </w:r>
      <w:r w:rsidRPr="00C86207">
        <w:rPr>
          <w:rFonts w:asciiTheme="majorHAnsi" w:hAnsiTheme="majorHAnsi" w:cs="Calibri"/>
          <w:b/>
          <w:color w:val="F76902"/>
          <w:sz w:val="26"/>
          <w:szCs w:val="26"/>
        </w:rPr>
        <w:t>A for Consultation, Resources, and Support</w:t>
      </w:r>
    </w:p>
    <w:p w:rsidR="00603CC6" w:rsidRPr="00C86207" w:rsidRDefault="00D643E4" w:rsidP="002B598A">
      <w:pPr>
        <w:spacing w:after="0" w:line="240" w:lineRule="auto"/>
        <w:jc w:val="center"/>
        <w:rPr>
          <w:rFonts w:asciiTheme="majorHAnsi" w:hAnsiTheme="majorHAnsi" w:cs="Calibri"/>
          <w:sz w:val="26"/>
          <w:szCs w:val="26"/>
        </w:rPr>
      </w:pPr>
      <w:r w:rsidRPr="00C86207">
        <w:rPr>
          <w:rFonts w:asciiTheme="majorHAnsi" w:hAnsiTheme="majorHAnsi" w:cs="Calibri"/>
          <w:sz w:val="26"/>
          <w:szCs w:val="26"/>
        </w:rPr>
        <w:t>EE</w:t>
      </w:r>
      <w:r w:rsidR="002B598A" w:rsidRPr="00C86207">
        <w:rPr>
          <w:rFonts w:asciiTheme="majorHAnsi" w:hAnsiTheme="majorHAnsi" w:cs="Calibri"/>
          <w:sz w:val="26"/>
          <w:szCs w:val="26"/>
        </w:rPr>
        <w:t>A Office: 585.</w:t>
      </w:r>
      <w:r w:rsidR="00603CC6" w:rsidRPr="00C86207">
        <w:rPr>
          <w:rFonts w:asciiTheme="majorHAnsi" w:hAnsiTheme="majorHAnsi" w:cs="Calibri"/>
          <w:sz w:val="26"/>
          <w:szCs w:val="26"/>
        </w:rPr>
        <w:t>475.</w:t>
      </w:r>
      <w:r w:rsidR="007B51BA" w:rsidRPr="00C86207">
        <w:rPr>
          <w:rFonts w:asciiTheme="majorHAnsi" w:hAnsiTheme="majorHAnsi" w:cs="Calibri"/>
          <w:sz w:val="26"/>
          <w:szCs w:val="26"/>
        </w:rPr>
        <w:t>4138</w:t>
      </w:r>
    </w:p>
    <w:p w:rsidR="007B51BA" w:rsidRPr="00C86207" w:rsidRDefault="007B51BA" w:rsidP="002B598A">
      <w:pPr>
        <w:spacing w:after="0" w:line="240" w:lineRule="auto"/>
        <w:jc w:val="center"/>
        <w:rPr>
          <w:rFonts w:asciiTheme="majorHAnsi" w:hAnsiTheme="majorHAnsi" w:cs="Calibri"/>
          <w:sz w:val="26"/>
          <w:szCs w:val="26"/>
        </w:rPr>
      </w:pPr>
      <w:r w:rsidRPr="00C86207">
        <w:rPr>
          <w:rFonts w:asciiTheme="majorHAnsi" w:hAnsiTheme="majorHAnsi" w:cs="Calibri"/>
          <w:sz w:val="26"/>
          <w:szCs w:val="26"/>
        </w:rPr>
        <w:t>Email: lmbdfp@rit.edu</w:t>
      </w:r>
    </w:p>
    <w:p w:rsidR="002B598A" w:rsidRPr="00C86207" w:rsidRDefault="002B598A" w:rsidP="002B598A">
      <w:pPr>
        <w:spacing w:after="0" w:line="240" w:lineRule="auto"/>
        <w:jc w:val="center"/>
        <w:rPr>
          <w:rFonts w:asciiTheme="majorHAnsi" w:hAnsiTheme="majorHAnsi" w:cs="Calibri"/>
          <w:sz w:val="26"/>
          <w:szCs w:val="26"/>
        </w:rPr>
      </w:pPr>
      <w:r w:rsidRPr="00C86207">
        <w:rPr>
          <w:rFonts w:asciiTheme="majorHAnsi" w:hAnsiTheme="majorHAnsi" w:cs="Calibri"/>
          <w:sz w:val="26"/>
          <w:szCs w:val="26"/>
        </w:rPr>
        <w:t>www.rit.edu/outcomes</w:t>
      </w:r>
    </w:p>
    <w:p w:rsidR="002B598A" w:rsidRPr="00C86207" w:rsidRDefault="000C3400" w:rsidP="00F51987">
      <w:pPr>
        <w:tabs>
          <w:tab w:val="left" w:pos="6448"/>
        </w:tabs>
        <w:spacing w:after="0" w:line="240" w:lineRule="auto"/>
        <w:rPr>
          <w:rFonts w:asciiTheme="majorHAnsi" w:hAnsiTheme="majorHAnsi" w:cs="Calibri"/>
          <w:sz w:val="24"/>
          <w:szCs w:val="24"/>
        </w:rPr>
        <w:sectPr w:rsidR="002B598A" w:rsidRPr="00C86207" w:rsidSect="000C3400">
          <w:footerReference w:type="first" r:id="rId11"/>
          <w:pgSz w:w="12240" w:h="15840"/>
          <w:pgMar w:top="720" w:right="720" w:bottom="720" w:left="720" w:header="432" w:footer="392" w:gutter="0"/>
          <w:pgNumType w:start="1"/>
          <w:cols w:space="720"/>
          <w:titlePg/>
          <w:docGrid w:linePitch="360"/>
        </w:sectPr>
      </w:pPr>
      <w:r w:rsidRPr="00C86207">
        <w:rPr>
          <w:rFonts w:asciiTheme="majorHAnsi" w:hAnsiTheme="majorHAnsi" w:cs="Calibri"/>
          <w:sz w:val="24"/>
          <w:szCs w:val="24"/>
        </w:rPr>
        <w:tab/>
      </w:r>
    </w:p>
    <w:p w:rsidR="00603CC6" w:rsidRPr="00C86207" w:rsidRDefault="00603CC6" w:rsidP="00E63586">
      <w:pPr>
        <w:pStyle w:val="NoSpacing"/>
        <w:rPr>
          <w:rFonts w:asciiTheme="majorHAnsi" w:hAnsiTheme="majorHAnsi" w:cs="Calibri"/>
          <w:b/>
          <w:color w:val="F76902"/>
          <w:sz w:val="28"/>
          <w:szCs w:val="28"/>
        </w:rPr>
      </w:pPr>
      <w:r w:rsidRPr="00C86207">
        <w:rPr>
          <w:rFonts w:asciiTheme="majorHAnsi" w:hAnsiTheme="majorHAnsi" w:cs="Calibri"/>
          <w:b/>
          <w:color w:val="F76902"/>
          <w:sz w:val="28"/>
          <w:szCs w:val="28"/>
        </w:rPr>
        <w:lastRenderedPageBreak/>
        <w:t>Program</w:t>
      </w:r>
      <w:r w:rsidR="00170A90" w:rsidRPr="00C86207">
        <w:rPr>
          <w:rFonts w:asciiTheme="majorHAnsi" w:hAnsiTheme="majorHAnsi" w:cs="Calibri"/>
          <w:b/>
          <w:color w:val="F76902"/>
          <w:sz w:val="28"/>
          <w:szCs w:val="28"/>
        </w:rPr>
        <w:t xml:space="preserve"> </w:t>
      </w:r>
      <w:r w:rsidRPr="00C86207">
        <w:rPr>
          <w:rFonts w:asciiTheme="majorHAnsi" w:hAnsiTheme="majorHAnsi" w:cs="Calibri"/>
          <w:b/>
          <w:color w:val="F76902"/>
          <w:sz w:val="28"/>
          <w:szCs w:val="28"/>
        </w:rPr>
        <w:t>Level Assessment Planning Overview</w:t>
      </w:r>
    </w:p>
    <w:p w:rsidR="00BC4CE7" w:rsidRPr="00C86207" w:rsidRDefault="00BC4CE7" w:rsidP="00E63586">
      <w:pPr>
        <w:pStyle w:val="CM63"/>
        <w:tabs>
          <w:tab w:val="left" w:pos="0"/>
        </w:tabs>
        <w:spacing w:before="180"/>
        <w:ind w:right="274"/>
        <w:rPr>
          <w:rFonts w:asciiTheme="majorHAnsi" w:hAnsiTheme="majorHAnsi" w:cs="Calibri"/>
          <w:color w:val="000000"/>
        </w:rPr>
      </w:pPr>
      <w:r w:rsidRPr="00C86207">
        <w:rPr>
          <w:rFonts w:asciiTheme="majorHAnsi" w:hAnsiTheme="majorHAnsi" w:cs="Calibri"/>
          <w:noProof/>
          <w:color w:val="000000"/>
        </w:rPr>
        <mc:AlternateContent>
          <mc:Choice Requires="wps">
            <w:drawing>
              <wp:anchor distT="45720" distB="45720" distL="114300" distR="114300" simplePos="0" relativeHeight="251675136" behindDoc="0" locked="0" layoutInCell="1" allowOverlap="1">
                <wp:simplePos x="0" y="0"/>
                <wp:positionH relativeFrom="margin">
                  <wp:align>right</wp:align>
                </wp:positionH>
                <wp:positionV relativeFrom="paragraph">
                  <wp:posOffset>1136015</wp:posOffset>
                </wp:positionV>
                <wp:extent cx="6763385" cy="2191385"/>
                <wp:effectExtent l="38100" t="57150" r="56515" b="565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2191385"/>
                        </a:xfrm>
                        <a:prstGeom prst="rect">
                          <a:avLst/>
                        </a:prstGeom>
                        <a:solidFill>
                          <a:srgbClr val="009CBD"/>
                        </a:solidFill>
                        <a:ln w="9525">
                          <a:noFill/>
                          <a:miter lim="800000"/>
                          <a:headEnd/>
                          <a:tailEnd/>
                        </a:ln>
                        <a:scene3d>
                          <a:camera prst="orthographicFront"/>
                          <a:lightRig rig="threePt" dir="t"/>
                        </a:scene3d>
                        <a:sp3d>
                          <a:bevelT/>
                        </a:sp3d>
                      </wps:spPr>
                      <wps:txbx>
                        <w:txbxContent>
                          <w:p w:rsidR="002376EA" w:rsidRDefault="00282248" w:rsidP="002376EA">
                            <w:pPr>
                              <w:spacing w:before="120" w:after="0" w:line="228" w:lineRule="auto"/>
                              <w:rPr>
                                <w:rFonts w:ascii="Cambria" w:hAnsi="Cambria" w:cs="Sabon"/>
                                <w:b/>
                                <w:color w:val="FFFFFF" w:themeColor="background1"/>
                                <w:sz w:val="28"/>
                                <w:szCs w:val="28"/>
                              </w:rPr>
                            </w:pPr>
                            <w:r w:rsidRPr="002376EA">
                              <w:rPr>
                                <w:rFonts w:ascii="Cambria" w:hAnsi="Cambria" w:cs="Sabon"/>
                                <w:b/>
                                <w:color w:val="FFFFFF" w:themeColor="background1"/>
                                <w:sz w:val="28"/>
                                <w:szCs w:val="28"/>
                              </w:rPr>
                              <w:t xml:space="preserve">Why is the assessment of student learning important?  </w:t>
                            </w:r>
                          </w:p>
                          <w:p w:rsidR="00282248" w:rsidRPr="002376EA" w:rsidRDefault="00282248" w:rsidP="002376EA">
                            <w:pPr>
                              <w:spacing w:after="0" w:line="228" w:lineRule="auto"/>
                              <w:rPr>
                                <w:rFonts w:ascii="Cambria" w:hAnsi="Cambria" w:cs="Sabon"/>
                                <w:b/>
                                <w:color w:val="FFFFFF" w:themeColor="background1"/>
                                <w:sz w:val="28"/>
                                <w:szCs w:val="28"/>
                              </w:rPr>
                            </w:pPr>
                            <w:r w:rsidRPr="002376EA">
                              <w:rPr>
                                <w:rFonts w:ascii="Cambria" w:hAnsi="Cambria" w:cs="Sabon"/>
                                <w:b/>
                                <w:color w:val="FFFFFF" w:themeColor="background1"/>
                                <w:sz w:val="28"/>
                                <w:szCs w:val="28"/>
                              </w:rPr>
                              <w:t>Assessment helps programs:</w:t>
                            </w:r>
                          </w:p>
                          <w:p w:rsidR="00282248" w:rsidRPr="002376EA" w:rsidRDefault="00282248" w:rsidP="002376EA">
                            <w:pPr>
                              <w:pStyle w:val="ListParagraph"/>
                              <w:numPr>
                                <w:ilvl w:val="0"/>
                                <w:numId w:val="44"/>
                              </w:numPr>
                              <w:spacing w:before="120"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Discover through empirical evidence – “what students are learning”</w:t>
                            </w:r>
                          </w:p>
                          <w:p w:rsidR="00282248" w:rsidRPr="002376EA" w:rsidRDefault="00282248" w:rsidP="002376EA">
                            <w:pPr>
                              <w:pStyle w:val="ListParagraph"/>
                              <w:numPr>
                                <w:ilvl w:val="0"/>
                                <w:numId w:val="44"/>
                              </w:numPr>
                              <w:spacing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Identify gaps in student-learning areas</w:t>
                            </w:r>
                          </w:p>
                          <w:p w:rsidR="00282248" w:rsidRPr="002376EA" w:rsidRDefault="00282248" w:rsidP="002376EA">
                            <w:pPr>
                              <w:pStyle w:val="ListParagraph"/>
                              <w:numPr>
                                <w:ilvl w:val="0"/>
                                <w:numId w:val="44"/>
                              </w:numPr>
                              <w:spacing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 xml:space="preserve">Inform teaching pedagogy by aligning best practices with learner’s needs </w:t>
                            </w:r>
                          </w:p>
                          <w:p w:rsidR="00282248" w:rsidRPr="002376EA" w:rsidRDefault="00282248" w:rsidP="002376EA">
                            <w:pPr>
                              <w:pStyle w:val="ListParagraph"/>
                              <w:numPr>
                                <w:ilvl w:val="0"/>
                                <w:numId w:val="44"/>
                              </w:numPr>
                              <w:spacing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Make informed decisions; guide curriculum and course action and revision</w:t>
                            </w:r>
                          </w:p>
                          <w:p w:rsidR="00282248" w:rsidRPr="002376EA" w:rsidRDefault="00282248" w:rsidP="002376EA">
                            <w:pPr>
                              <w:pStyle w:val="ListParagraph"/>
                              <w:numPr>
                                <w:ilvl w:val="0"/>
                                <w:numId w:val="44"/>
                              </w:numPr>
                              <w:spacing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 xml:space="preserve">Demonstrate overall program effectiveness; showcase student learning - “what works” </w:t>
                            </w:r>
                          </w:p>
                          <w:p w:rsidR="00282248" w:rsidRPr="008144EE" w:rsidRDefault="00282248" w:rsidP="002376EA">
                            <w:pPr>
                              <w:spacing w:before="80"/>
                              <w:ind w:left="270"/>
                              <w:rPr>
                                <w:color w:val="FFFFFF" w:themeColor="background1"/>
                              </w:rPr>
                            </w:pPr>
                            <w:r w:rsidRPr="008144EE">
                              <w:rPr>
                                <w:rFonts w:ascii="Cambria" w:hAnsi="Cambria"/>
                                <w:bCs/>
                                <w:iCs/>
                                <w:color w:val="FFFFFF" w:themeColor="background1"/>
                                <w:sz w:val="20"/>
                                <w:szCs w:val="20"/>
                              </w:rPr>
                              <w:t xml:space="preserve">Adapted from </w:t>
                            </w:r>
                            <w:r w:rsidRPr="008144EE">
                              <w:rPr>
                                <w:rFonts w:ascii="Cambria" w:hAnsi="Cambria"/>
                                <w:bCs/>
                                <w:i/>
                                <w:iCs/>
                                <w:color w:val="FFFFFF" w:themeColor="background1"/>
                                <w:sz w:val="20"/>
                                <w:szCs w:val="20"/>
                              </w:rPr>
                              <w:t>9 Principles of Good Practice for Assessing Student Learning</w:t>
                            </w:r>
                            <w:r w:rsidRPr="008144EE">
                              <w:rPr>
                                <w:rFonts w:ascii="Cambria" w:hAnsi="Cambria"/>
                                <w:bCs/>
                                <w:iCs/>
                                <w:color w:val="FFFFFF" w:themeColor="background1"/>
                                <w:sz w:val="20"/>
                                <w:szCs w:val="20"/>
                              </w:rPr>
                              <w:t>, http://www.aahe.org.principl.htm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1.35pt;margin-top:89.45pt;width:532.55pt;height:172.55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" fillcolor="#009cbd" stroked="f">
                <v:textbox>
                  <w:txbxContent>
                    <w:p w:rsidR="002376EA" w:rsidRDefault="00282248" w:rsidP="002376EA">
                      <w:pPr>
                        <w:spacing w:before="120" w:after="0" w:line="228" w:lineRule="auto"/>
                        <w:rPr>
                          <w:rFonts w:ascii="Cambria" w:hAnsi="Cambria" w:cs="Sabon"/>
                          <w:b/>
                          <w:color w:val="FFFFFF" w:themeColor="background1"/>
                          <w:sz w:val="28"/>
                          <w:szCs w:val="28"/>
                        </w:rPr>
                      </w:pPr>
                      <w:r w:rsidRPr="002376EA">
                        <w:rPr>
                          <w:rFonts w:ascii="Cambria" w:hAnsi="Cambria" w:cs="Sabon"/>
                          <w:b/>
                          <w:color w:val="FFFFFF" w:themeColor="background1"/>
                          <w:sz w:val="28"/>
                          <w:szCs w:val="28"/>
                        </w:rPr>
                        <w:t xml:space="preserve">Why is the assessment of student learning important?  </w:t>
                      </w:r>
                    </w:p>
                    <w:p w:rsidR="00282248" w:rsidRPr="002376EA" w:rsidRDefault="00282248" w:rsidP="002376EA">
                      <w:pPr>
                        <w:spacing w:after="0" w:line="228" w:lineRule="auto"/>
                        <w:rPr>
                          <w:rFonts w:ascii="Cambria" w:hAnsi="Cambria" w:cs="Sabon"/>
                          <w:b/>
                          <w:color w:val="FFFFFF" w:themeColor="background1"/>
                          <w:sz w:val="28"/>
                          <w:szCs w:val="28"/>
                        </w:rPr>
                      </w:pPr>
                      <w:r w:rsidRPr="002376EA">
                        <w:rPr>
                          <w:rFonts w:ascii="Cambria" w:hAnsi="Cambria" w:cs="Sabon"/>
                          <w:b/>
                          <w:color w:val="FFFFFF" w:themeColor="background1"/>
                          <w:sz w:val="28"/>
                          <w:szCs w:val="28"/>
                        </w:rPr>
                        <w:t>Assessment helps programs:</w:t>
                      </w:r>
                    </w:p>
                    <w:p w:rsidR="00282248" w:rsidRPr="002376EA" w:rsidRDefault="00282248" w:rsidP="002376EA">
                      <w:pPr>
                        <w:pStyle w:val="ListParagraph"/>
                        <w:numPr>
                          <w:ilvl w:val="0"/>
                          <w:numId w:val="44"/>
                        </w:numPr>
                        <w:spacing w:before="120"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Discover through empirical evidence – “what students are learning”</w:t>
                      </w:r>
                    </w:p>
                    <w:p w:rsidR="00282248" w:rsidRPr="002376EA" w:rsidRDefault="00282248" w:rsidP="002376EA">
                      <w:pPr>
                        <w:pStyle w:val="ListParagraph"/>
                        <w:numPr>
                          <w:ilvl w:val="0"/>
                          <w:numId w:val="44"/>
                        </w:numPr>
                        <w:spacing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Identify gaps in student-learning areas</w:t>
                      </w:r>
                    </w:p>
                    <w:p w:rsidR="00282248" w:rsidRPr="002376EA" w:rsidRDefault="00282248" w:rsidP="002376EA">
                      <w:pPr>
                        <w:pStyle w:val="ListParagraph"/>
                        <w:numPr>
                          <w:ilvl w:val="0"/>
                          <w:numId w:val="44"/>
                        </w:numPr>
                        <w:spacing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 xml:space="preserve">Inform teaching pedagogy by aligning best practices with learner’s needs </w:t>
                      </w:r>
                    </w:p>
                    <w:p w:rsidR="00282248" w:rsidRPr="002376EA" w:rsidRDefault="00282248" w:rsidP="002376EA">
                      <w:pPr>
                        <w:pStyle w:val="ListParagraph"/>
                        <w:numPr>
                          <w:ilvl w:val="0"/>
                          <w:numId w:val="44"/>
                        </w:numPr>
                        <w:spacing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Make informed decisions; guide curriculum and course action and revision</w:t>
                      </w:r>
                    </w:p>
                    <w:p w:rsidR="00282248" w:rsidRPr="002376EA" w:rsidRDefault="00282248" w:rsidP="002376EA">
                      <w:pPr>
                        <w:pStyle w:val="ListParagraph"/>
                        <w:numPr>
                          <w:ilvl w:val="0"/>
                          <w:numId w:val="44"/>
                        </w:numPr>
                        <w:spacing w:after="40" w:line="240" w:lineRule="auto"/>
                        <w:ind w:left="720" w:hanging="533"/>
                        <w:contextualSpacing w:val="0"/>
                        <w:rPr>
                          <w:rFonts w:ascii="Cambria" w:hAnsi="Cambria" w:cs="Sabon"/>
                          <w:color w:val="FFFFFF" w:themeColor="background1"/>
                          <w:sz w:val="26"/>
                          <w:szCs w:val="26"/>
                        </w:rPr>
                      </w:pPr>
                      <w:r w:rsidRPr="002376EA">
                        <w:rPr>
                          <w:rFonts w:ascii="Cambria" w:hAnsi="Cambria" w:cs="Sabon"/>
                          <w:color w:val="FFFFFF" w:themeColor="background1"/>
                          <w:sz w:val="26"/>
                          <w:szCs w:val="26"/>
                        </w:rPr>
                        <w:t xml:space="preserve">Demonstrate overall program effectiveness; showcase student learning - “what works” </w:t>
                      </w:r>
                    </w:p>
                    <w:p w:rsidR="00282248" w:rsidRPr="008144EE" w:rsidRDefault="00282248" w:rsidP="002376EA">
                      <w:pPr>
                        <w:spacing w:before="80"/>
                        <w:ind w:left="270"/>
                        <w:rPr>
                          <w:color w:val="FFFFFF" w:themeColor="background1"/>
                        </w:rPr>
                      </w:pPr>
                      <w:r w:rsidRPr="008144EE">
                        <w:rPr>
                          <w:rFonts w:ascii="Cambria" w:hAnsi="Cambria"/>
                          <w:bCs/>
                          <w:iCs/>
                          <w:color w:val="FFFFFF" w:themeColor="background1"/>
                          <w:sz w:val="20"/>
                          <w:szCs w:val="20"/>
                        </w:rPr>
                        <w:t xml:space="preserve">Adapted from </w:t>
                      </w:r>
                      <w:r w:rsidRPr="008144EE">
                        <w:rPr>
                          <w:rFonts w:ascii="Cambria" w:hAnsi="Cambria"/>
                          <w:bCs/>
                          <w:i/>
                          <w:iCs/>
                          <w:color w:val="FFFFFF" w:themeColor="background1"/>
                          <w:sz w:val="20"/>
                          <w:szCs w:val="20"/>
                        </w:rPr>
                        <w:t>9 Principles of Good Practice for Assessing Student Learning</w:t>
                      </w:r>
                      <w:r w:rsidRPr="008144EE">
                        <w:rPr>
                          <w:rFonts w:ascii="Cambria" w:hAnsi="Cambria"/>
                          <w:bCs/>
                          <w:iCs/>
                          <w:color w:val="FFFFFF" w:themeColor="background1"/>
                          <w:sz w:val="20"/>
                          <w:szCs w:val="20"/>
                        </w:rPr>
                        <w:t>, http://www.aahe.org.principl.htm</w:t>
                      </w:r>
                    </w:p>
                  </w:txbxContent>
                </v:textbox>
                <w10:wrap type="square" anchorx="margin"/>
              </v:shape>
            </w:pict>
          </mc:Fallback>
        </mc:AlternateContent>
      </w:r>
      <w:r w:rsidR="00603CC6" w:rsidRPr="00C86207">
        <w:rPr>
          <w:rFonts w:asciiTheme="majorHAnsi" w:hAnsiTheme="majorHAnsi" w:cs="Calibri"/>
          <w:color w:val="000000"/>
        </w:rPr>
        <w:t>The goal of creating an academic program assessment plan is to facilitate continuous program</w:t>
      </w:r>
      <w:r w:rsidR="00170A90" w:rsidRPr="00C86207">
        <w:rPr>
          <w:rFonts w:asciiTheme="majorHAnsi" w:hAnsiTheme="majorHAnsi" w:cs="Calibri"/>
          <w:color w:val="000000"/>
        </w:rPr>
        <w:t xml:space="preserve"> </w:t>
      </w:r>
      <w:r w:rsidR="00603CC6" w:rsidRPr="00C86207">
        <w:rPr>
          <w:rFonts w:asciiTheme="majorHAnsi" w:hAnsiTheme="majorHAnsi" w:cs="Calibri"/>
          <w:color w:val="000000"/>
        </w:rPr>
        <w:t>level improvement.  A quality assessment plan reflects specific program goals, measureable student learning outcomes and a well-articulated plan for timely implementation, strategic data collection and analysis, and use of findings to inform, confirm, and support program</w:t>
      </w:r>
      <w:r w:rsidR="00170A90" w:rsidRPr="00C86207">
        <w:rPr>
          <w:rFonts w:asciiTheme="majorHAnsi" w:hAnsiTheme="majorHAnsi" w:cs="Calibri"/>
          <w:color w:val="000000"/>
        </w:rPr>
        <w:t xml:space="preserve"> </w:t>
      </w:r>
      <w:r w:rsidR="00603CC6" w:rsidRPr="00C86207">
        <w:rPr>
          <w:rFonts w:asciiTheme="majorHAnsi" w:hAnsiTheme="majorHAnsi" w:cs="Calibri"/>
          <w:color w:val="000000"/>
        </w:rPr>
        <w:t xml:space="preserve">level change and accomplishments.    </w:t>
      </w:r>
    </w:p>
    <w:p w:rsidR="00603CC6" w:rsidRPr="00C86207" w:rsidRDefault="00603CC6" w:rsidP="00BC4CE7">
      <w:pPr>
        <w:pStyle w:val="CM63"/>
        <w:spacing w:before="120" w:after="180"/>
        <w:rPr>
          <w:rFonts w:asciiTheme="majorHAnsi" w:hAnsiTheme="majorHAnsi" w:cs="Calibri"/>
          <w:b/>
          <w:color w:val="000000"/>
          <w:sz w:val="28"/>
          <w:szCs w:val="28"/>
        </w:rPr>
      </w:pPr>
      <w:r w:rsidRPr="00C86207">
        <w:rPr>
          <w:rFonts w:asciiTheme="majorHAnsi" w:hAnsiTheme="majorHAnsi" w:cs="Calibri"/>
          <w:b/>
          <w:color w:val="000000"/>
          <w:sz w:val="28"/>
          <w:szCs w:val="28"/>
        </w:rPr>
        <w:t>Review your Program’s Assessment Planning Process</w:t>
      </w:r>
    </w:p>
    <w:p w:rsidR="00603CC6" w:rsidRPr="00C86207" w:rsidRDefault="00603CC6" w:rsidP="00E63586">
      <w:pPr>
        <w:pStyle w:val="Default"/>
        <w:rPr>
          <w:rFonts w:asciiTheme="majorHAnsi" w:hAnsiTheme="majorHAnsi" w:cs="Calibri"/>
          <w:u w:val="single"/>
        </w:rPr>
      </w:pPr>
      <w:r w:rsidRPr="00C86207">
        <w:rPr>
          <w:rFonts w:asciiTheme="majorHAnsi" w:hAnsiTheme="majorHAnsi" w:cs="Calibri"/>
        </w:rPr>
        <w:t>Has the program:</w:t>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u w:val="single"/>
        </w:rPr>
        <w:t>Yes</w:t>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u w:val="single"/>
        </w:rPr>
        <w:t>No</w:t>
      </w:r>
    </w:p>
    <w:p w:rsidR="00603CC6" w:rsidRPr="00C86207" w:rsidRDefault="00727296" w:rsidP="00727296">
      <w:pPr>
        <w:pStyle w:val="CM63"/>
        <w:numPr>
          <w:ilvl w:val="0"/>
          <w:numId w:val="40"/>
        </w:numPr>
        <w:tabs>
          <w:tab w:val="left" w:pos="630"/>
        </w:tabs>
        <w:spacing w:before="60"/>
        <w:ind w:left="634" w:right="3240" w:hanging="317"/>
        <w:rPr>
          <w:rFonts w:asciiTheme="majorHAnsi" w:hAnsiTheme="majorHAnsi" w:cs="Calibri"/>
        </w:rPr>
      </w:pPr>
      <w:r w:rsidRPr="00C86207">
        <w:rPr>
          <w:rFonts w:asciiTheme="majorHAnsi" w:hAnsiTheme="majorHAnsi" w:cs="Calibri"/>
          <w:noProof/>
          <w:color w:val="000000"/>
        </w:rPr>
        <mc:AlternateContent>
          <mc:Choice Requires="wps">
            <w:drawing>
              <wp:anchor distT="0" distB="0" distL="114300" distR="114300" simplePos="0" relativeHeight="251655680" behindDoc="0" locked="0" layoutInCell="1" allowOverlap="1" wp14:anchorId="62F2B0D2" wp14:editId="13764DD2">
                <wp:simplePos x="0" y="0"/>
                <wp:positionH relativeFrom="column">
                  <wp:posOffset>5029200</wp:posOffset>
                </wp:positionH>
                <wp:positionV relativeFrom="paragraph">
                  <wp:posOffset>59690</wp:posOffset>
                </wp:positionV>
                <wp:extent cx="266700" cy="180975"/>
                <wp:effectExtent l="0" t="0" r="19050" b="2857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2CB9" id="Rectangle 13" o:spid="_x0000_s1026" style="position:absolute;margin-left:396pt;margin-top:4.7pt;width:21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P0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"/>
            </w:pict>
          </mc:Fallback>
        </mc:AlternateContent>
      </w:r>
      <w:r w:rsidRPr="00C86207">
        <w:rPr>
          <w:rFonts w:asciiTheme="majorHAnsi" w:hAnsiTheme="majorHAnsi" w:cs="Calibri"/>
          <w:noProof/>
          <w:color w:val="000000"/>
        </w:rPr>
        <mc:AlternateContent>
          <mc:Choice Requires="wps">
            <w:drawing>
              <wp:anchor distT="0" distB="0" distL="114300" distR="114300" simplePos="0" relativeHeight="251656704" behindDoc="0" locked="0" layoutInCell="1" allowOverlap="1" wp14:anchorId="61E6F005" wp14:editId="7392D498">
                <wp:simplePos x="0" y="0"/>
                <wp:positionH relativeFrom="column">
                  <wp:posOffset>5905500</wp:posOffset>
                </wp:positionH>
                <wp:positionV relativeFrom="paragraph">
                  <wp:posOffset>59864</wp:posOffset>
                </wp:positionV>
                <wp:extent cx="266700" cy="180975"/>
                <wp:effectExtent l="0" t="0" r="19050" b="2857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862B2" id="Rectangle 14" o:spid="_x0000_s1026" style="position:absolute;margin-left:465pt;margin-top:4.7pt;width:21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6d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BSWGaazR&#10;Z1SNmU4JUkyjQIPzFcY9uUeIKXr3YPk3T4zd9Bgm7gDs0AvWIK0ixmcvHkTD41OyGz7YBuHZPtik&#10;1bEFHQFRBXJMJTldSiKOgXC8LOfzRY6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"/>
            </w:pict>
          </mc:Fallback>
        </mc:AlternateContent>
      </w:r>
      <w:r w:rsidR="00603CC6" w:rsidRPr="00C86207">
        <w:rPr>
          <w:rFonts w:asciiTheme="majorHAnsi" w:hAnsiTheme="majorHAnsi" w:cs="Calibri"/>
          <w:color w:val="000000"/>
        </w:rPr>
        <w:t>Collaboratively</w:t>
      </w:r>
      <w:r w:rsidR="00603CC6" w:rsidRPr="00C86207">
        <w:rPr>
          <w:rFonts w:asciiTheme="majorHAnsi" w:hAnsiTheme="majorHAnsi" w:cs="Calibri"/>
        </w:rPr>
        <w:t xml:space="preserve"> articulated student-learning outcome statements</w:t>
      </w:r>
      <w:r w:rsidR="005B411B" w:rsidRPr="00C86207">
        <w:rPr>
          <w:rFonts w:asciiTheme="majorHAnsi" w:hAnsiTheme="majorHAnsi" w:cs="Calibri"/>
        </w:rPr>
        <w:t>?</w:t>
      </w:r>
    </w:p>
    <w:p w:rsidR="00603CC6" w:rsidRPr="00C86207" w:rsidRDefault="00727296" w:rsidP="00727296">
      <w:pPr>
        <w:pStyle w:val="CM63"/>
        <w:numPr>
          <w:ilvl w:val="0"/>
          <w:numId w:val="40"/>
        </w:numPr>
        <w:tabs>
          <w:tab w:val="left" w:pos="630"/>
          <w:tab w:val="left" w:pos="7290"/>
        </w:tabs>
        <w:spacing w:before="60"/>
        <w:ind w:left="634" w:right="3240" w:hanging="317"/>
        <w:rPr>
          <w:rFonts w:asciiTheme="majorHAnsi" w:hAnsiTheme="majorHAnsi" w:cs="Calibri"/>
        </w:rPr>
      </w:pPr>
      <w:r w:rsidRPr="00C86207">
        <w:rPr>
          <w:rFonts w:asciiTheme="majorHAnsi" w:hAnsiTheme="majorHAnsi" w:cs="Calibri"/>
          <w:noProof/>
          <w:color w:val="000000"/>
        </w:rPr>
        <mc:AlternateContent>
          <mc:Choice Requires="wps">
            <w:drawing>
              <wp:anchor distT="0" distB="0" distL="114300" distR="114300" simplePos="0" relativeHeight="251658752" behindDoc="0" locked="0" layoutInCell="1" allowOverlap="1" wp14:anchorId="7850386C" wp14:editId="38918650">
                <wp:simplePos x="0" y="0"/>
                <wp:positionH relativeFrom="column">
                  <wp:posOffset>5905500</wp:posOffset>
                </wp:positionH>
                <wp:positionV relativeFrom="paragraph">
                  <wp:posOffset>99060</wp:posOffset>
                </wp:positionV>
                <wp:extent cx="266700" cy="180975"/>
                <wp:effectExtent l="0" t="0" r="19050" b="2857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1D75A" id="Rectangle 16" o:spid="_x0000_s1026" style="position:absolute;margin-left:465pt;margin-top:7.8pt;width:21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9bIQIAAD0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"/>
            </w:pict>
          </mc:Fallback>
        </mc:AlternateContent>
      </w:r>
      <w:r w:rsidRPr="00C86207">
        <w:rPr>
          <w:rFonts w:asciiTheme="majorHAnsi" w:hAnsiTheme="majorHAnsi" w:cs="Calibri"/>
          <w:noProof/>
          <w:color w:val="000000"/>
        </w:rPr>
        <mc:AlternateContent>
          <mc:Choice Requires="wps">
            <w:drawing>
              <wp:anchor distT="0" distB="0" distL="114300" distR="114300" simplePos="0" relativeHeight="251657728" behindDoc="0" locked="0" layoutInCell="1" allowOverlap="1" wp14:anchorId="2C5D6E4E" wp14:editId="175D7B4F">
                <wp:simplePos x="0" y="0"/>
                <wp:positionH relativeFrom="column">
                  <wp:posOffset>5029200</wp:posOffset>
                </wp:positionH>
                <wp:positionV relativeFrom="paragraph">
                  <wp:posOffset>99234</wp:posOffset>
                </wp:positionV>
                <wp:extent cx="266700" cy="180975"/>
                <wp:effectExtent l="0" t="0" r="19050" b="2857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2DD39" id="Rectangle 15" o:spid="_x0000_s1026" style="position:absolute;margin-left:396pt;margin-top:7.8pt;width:21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"/>
            </w:pict>
          </mc:Fallback>
        </mc:AlternateContent>
      </w:r>
      <w:r w:rsidR="00603CC6" w:rsidRPr="00C86207">
        <w:rPr>
          <w:rFonts w:asciiTheme="majorHAnsi" w:hAnsiTheme="majorHAnsi" w:cs="Calibri"/>
          <w:color w:val="000000"/>
        </w:rPr>
        <w:t>Discussed</w:t>
      </w:r>
      <w:r w:rsidR="00603CC6" w:rsidRPr="00C86207">
        <w:rPr>
          <w:rFonts w:asciiTheme="majorHAnsi" w:hAnsiTheme="majorHAnsi" w:cs="Calibri"/>
        </w:rPr>
        <w:t xml:space="preserve"> the design of the curriculum, mapping where and how</w:t>
      </w:r>
      <w:r w:rsidR="001F1D32" w:rsidRPr="00C86207">
        <w:rPr>
          <w:rFonts w:asciiTheme="majorHAnsi" w:hAnsiTheme="majorHAnsi" w:cs="Calibri"/>
        </w:rPr>
        <w:t xml:space="preserve"> </w:t>
      </w:r>
      <w:r w:rsidR="00603CC6" w:rsidRPr="00C86207">
        <w:rPr>
          <w:rFonts w:asciiTheme="majorHAnsi" w:hAnsiTheme="majorHAnsi" w:cs="Calibri"/>
        </w:rPr>
        <w:t xml:space="preserve">students progressively learn outcomes and build competencies? </w:t>
      </w:r>
    </w:p>
    <w:p w:rsidR="00603CC6" w:rsidRPr="00C86207" w:rsidRDefault="00727296" w:rsidP="00727296">
      <w:pPr>
        <w:pStyle w:val="CM63"/>
        <w:numPr>
          <w:ilvl w:val="0"/>
          <w:numId w:val="40"/>
        </w:numPr>
        <w:tabs>
          <w:tab w:val="left" w:pos="630"/>
          <w:tab w:val="left" w:pos="7290"/>
        </w:tabs>
        <w:spacing w:before="60"/>
        <w:ind w:left="634" w:right="3240" w:hanging="317"/>
        <w:rPr>
          <w:rFonts w:asciiTheme="majorHAnsi" w:hAnsiTheme="majorHAnsi" w:cs="Calibri"/>
        </w:rPr>
      </w:pPr>
      <w:r w:rsidRPr="00C86207">
        <w:rPr>
          <w:rFonts w:asciiTheme="majorHAnsi" w:hAnsiTheme="majorHAnsi" w:cs="Calibri"/>
          <w:noProof/>
        </w:rPr>
        <mc:AlternateContent>
          <mc:Choice Requires="wps">
            <w:drawing>
              <wp:anchor distT="0" distB="0" distL="114300" distR="114300" simplePos="0" relativeHeight="251659776" behindDoc="0" locked="0" layoutInCell="1" allowOverlap="1" wp14:anchorId="091EB5DA" wp14:editId="7A3328A9">
                <wp:simplePos x="0" y="0"/>
                <wp:positionH relativeFrom="column">
                  <wp:posOffset>5029200</wp:posOffset>
                </wp:positionH>
                <wp:positionV relativeFrom="paragraph">
                  <wp:posOffset>60325</wp:posOffset>
                </wp:positionV>
                <wp:extent cx="266700" cy="180975"/>
                <wp:effectExtent l="0" t="0" r="19050" b="2857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1578" id="Rectangle 17" o:spid="_x0000_s1026" style="position:absolute;margin-left:396pt;margin-top:4.75pt;width:21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vqIQ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"/>
            </w:pict>
          </mc:Fallback>
        </mc:AlternateContent>
      </w:r>
      <w:r w:rsidR="00E63586" w:rsidRPr="00C86207">
        <w:rPr>
          <w:rFonts w:asciiTheme="majorHAnsi" w:hAnsiTheme="majorHAnsi" w:cs="Calibri"/>
          <w:noProof/>
        </w:rPr>
        <mc:AlternateContent>
          <mc:Choice Requires="wps">
            <w:drawing>
              <wp:anchor distT="0" distB="0" distL="114300" distR="114300" simplePos="0" relativeHeight="251660800" behindDoc="0" locked="0" layoutInCell="1" allowOverlap="1" wp14:anchorId="070DDFB5" wp14:editId="3A4BCDB0">
                <wp:simplePos x="0" y="0"/>
                <wp:positionH relativeFrom="column">
                  <wp:posOffset>5905500</wp:posOffset>
                </wp:positionH>
                <wp:positionV relativeFrom="paragraph">
                  <wp:posOffset>60499</wp:posOffset>
                </wp:positionV>
                <wp:extent cx="266700" cy="180975"/>
                <wp:effectExtent l="0" t="0" r="19050" b="2857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375FB" id="Rectangle 18" o:spid="_x0000_s1026" style="position:absolute;margin-left:465pt;margin-top:4.75pt;width:21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JIAIAAD0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"/>
            </w:pict>
          </mc:Fallback>
        </mc:AlternateContent>
      </w:r>
      <w:r w:rsidR="00603CC6" w:rsidRPr="00C86207">
        <w:rPr>
          <w:rFonts w:asciiTheme="majorHAnsi" w:hAnsiTheme="majorHAnsi" w:cs="Calibri"/>
        </w:rPr>
        <w:t>Oriented new and adjunct faculty to these outcomes?</w:t>
      </w:r>
    </w:p>
    <w:p w:rsidR="001F1D32" w:rsidRPr="00C86207" w:rsidRDefault="00727296" w:rsidP="00727296">
      <w:pPr>
        <w:pStyle w:val="CM63"/>
        <w:numPr>
          <w:ilvl w:val="0"/>
          <w:numId w:val="40"/>
        </w:numPr>
        <w:tabs>
          <w:tab w:val="left" w:pos="630"/>
        </w:tabs>
        <w:spacing w:before="60"/>
        <w:ind w:left="634" w:right="3240" w:hanging="317"/>
        <w:rPr>
          <w:rFonts w:asciiTheme="majorHAnsi" w:hAnsiTheme="majorHAnsi" w:cs="Calibri"/>
        </w:rPr>
      </w:pPr>
      <w:r w:rsidRPr="00C86207">
        <w:rPr>
          <w:rFonts w:asciiTheme="majorHAnsi" w:hAnsiTheme="majorHAnsi" w:cs="Calibri"/>
          <w:noProof/>
        </w:rPr>
        <mc:AlternateContent>
          <mc:Choice Requires="wps">
            <w:drawing>
              <wp:anchor distT="0" distB="0" distL="114300" distR="114300" simplePos="0" relativeHeight="251662848" behindDoc="0" locked="0" layoutInCell="1" allowOverlap="1" wp14:anchorId="217A46B7" wp14:editId="6AF79B37">
                <wp:simplePos x="0" y="0"/>
                <wp:positionH relativeFrom="column">
                  <wp:posOffset>5905500</wp:posOffset>
                </wp:positionH>
                <wp:positionV relativeFrom="paragraph">
                  <wp:posOffset>102235</wp:posOffset>
                </wp:positionV>
                <wp:extent cx="266700" cy="180975"/>
                <wp:effectExtent l="0" t="0" r="19050" b="2857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2F277" id="Rectangle 20" o:spid="_x0000_s1026" style="position:absolute;margin-left:465pt;margin-top:8.05pt;width:21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"/>
            </w:pict>
          </mc:Fallback>
        </mc:AlternateContent>
      </w:r>
      <w:r w:rsidRPr="00C86207">
        <w:rPr>
          <w:rFonts w:asciiTheme="majorHAnsi" w:hAnsiTheme="majorHAnsi" w:cs="Calibri"/>
          <w:noProof/>
        </w:rPr>
        <mc:AlternateContent>
          <mc:Choice Requires="wps">
            <w:drawing>
              <wp:anchor distT="0" distB="0" distL="114300" distR="114300" simplePos="0" relativeHeight="251661824" behindDoc="0" locked="0" layoutInCell="1" allowOverlap="1" wp14:anchorId="637D937C" wp14:editId="638FDF66">
                <wp:simplePos x="0" y="0"/>
                <wp:positionH relativeFrom="column">
                  <wp:posOffset>5029200</wp:posOffset>
                </wp:positionH>
                <wp:positionV relativeFrom="paragraph">
                  <wp:posOffset>102409</wp:posOffset>
                </wp:positionV>
                <wp:extent cx="266700" cy="180975"/>
                <wp:effectExtent l="0" t="0" r="19050" b="2857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3573" id="Rectangle 19" o:spid="_x0000_s1026" style="position:absolute;margin-left:396pt;margin-top:8.05pt;width:21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E4IQIAAD0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"/>
            </w:pict>
          </mc:Fallback>
        </mc:AlternateContent>
      </w:r>
      <w:r w:rsidR="00603CC6" w:rsidRPr="00C86207">
        <w:rPr>
          <w:rFonts w:asciiTheme="majorHAnsi" w:hAnsiTheme="majorHAnsi" w:cs="Calibri"/>
        </w:rPr>
        <w:t>Worked</w:t>
      </w:r>
      <w:r w:rsidR="001F1D32" w:rsidRPr="00C86207">
        <w:rPr>
          <w:rFonts w:asciiTheme="majorHAnsi" w:hAnsiTheme="majorHAnsi" w:cs="Calibri"/>
        </w:rPr>
        <w:t xml:space="preserve"> together to develop </w:t>
      </w:r>
      <w:r w:rsidR="00603CC6" w:rsidRPr="00C86207">
        <w:rPr>
          <w:rFonts w:asciiTheme="majorHAnsi" w:hAnsiTheme="majorHAnsi" w:cs="Calibri"/>
        </w:rPr>
        <w:t>and distribute criteria, benchmarks, scoring rubrics to assess student achievement</w:t>
      </w:r>
      <w:r w:rsidR="001F1D32" w:rsidRPr="00C86207">
        <w:rPr>
          <w:rFonts w:asciiTheme="majorHAnsi" w:hAnsiTheme="majorHAnsi" w:cs="Calibri"/>
        </w:rPr>
        <w:t>?</w:t>
      </w:r>
    </w:p>
    <w:p w:rsidR="00603CC6" w:rsidRPr="00C86207" w:rsidRDefault="00727296" w:rsidP="00727296">
      <w:pPr>
        <w:pStyle w:val="CM63"/>
        <w:numPr>
          <w:ilvl w:val="0"/>
          <w:numId w:val="40"/>
        </w:numPr>
        <w:tabs>
          <w:tab w:val="left" w:pos="630"/>
        </w:tabs>
        <w:spacing w:before="60"/>
        <w:ind w:left="634" w:right="3240" w:hanging="317"/>
        <w:rPr>
          <w:rFonts w:asciiTheme="majorHAnsi" w:hAnsiTheme="majorHAnsi" w:cs="Calibri"/>
        </w:rPr>
      </w:pPr>
      <w:r w:rsidRPr="00C86207">
        <w:rPr>
          <w:rFonts w:asciiTheme="majorHAnsi" w:hAnsiTheme="majorHAnsi" w:cs="Calibri"/>
          <w:noProof/>
        </w:rPr>
        <mc:AlternateContent>
          <mc:Choice Requires="wps">
            <w:drawing>
              <wp:anchor distT="0" distB="0" distL="114300" distR="114300" simplePos="0" relativeHeight="251663872" behindDoc="0" locked="0" layoutInCell="1" allowOverlap="1" wp14:anchorId="2321A661" wp14:editId="5CF88D69">
                <wp:simplePos x="0" y="0"/>
                <wp:positionH relativeFrom="column">
                  <wp:posOffset>5029200</wp:posOffset>
                </wp:positionH>
                <wp:positionV relativeFrom="paragraph">
                  <wp:posOffset>64770</wp:posOffset>
                </wp:positionV>
                <wp:extent cx="266700" cy="180975"/>
                <wp:effectExtent l="0" t="0" r="19050" b="2857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D5192" id="Rectangle 21" o:spid="_x0000_s1026" style="position:absolute;margin-left:396pt;margin-top:5.1pt;width:21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"/>
            </w:pict>
          </mc:Fallback>
        </mc:AlternateContent>
      </w:r>
      <w:r w:rsidRPr="00C86207">
        <w:rPr>
          <w:rFonts w:asciiTheme="majorHAnsi" w:hAnsiTheme="majorHAnsi" w:cs="Calibri"/>
          <w:noProof/>
        </w:rPr>
        <mc:AlternateContent>
          <mc:Choice Requires="wps">
            <w:drawing>
              <wp:anchor distT="0" distB="0" distL="114300" distR="114300" simplePos="0" relativeHeight="251664896" behindDoc="0" locked="0" layoutInCell="1" allowOverlap="1" wp14:anchorId="663998B6" wp14:editId="4AA47B79">
                <wp:simplePos x="0" y="0"/>
                <wp:positionH relativeFrom="column">
                  <wp:posOffset>5905500</wp:posOffset>
                </wp:positionH>
                <wp:positionV relativeFrom="paragraph">
                  <wp:posOffset>64944</wp:posOffset>
                </wp:positionV>
                <wp:extent cx="266700" cy="180975"/>
                <wp:effectExtent l="0" t="0" r="19050" b="2857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4FF3E" id="Rectangle 22" o:spid="_x0000_s1026" style="position:absolute;margin-left:465pt;margin-top:5.1pt;width:21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ZPIA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"/>
            </w:pict>
          </mc:Fallback>
        </mc:AlternateContent>
      </w:r>
      <w:r w:rsidR="00603CC6" w:rsidRPr="00C86207">
        <w:rPr>
          <w:rFonts w:asciiTheme="majorHAnsi" w:hAnsiTheme="majorHAnsi" w:cs="Calibri"/>
        </w:rPr>
        <w:t xml:space="preserve">Allocate time to convene to discuss, analyze, interpret and use assessment results to identify strengths, inform teaching practice and reflect on ways to improve student learning and achievement? </w:t>
      </w:r>
    </w:p>
    <w:p w:rsidR="00603CC6" w:rsidRPr="00C86207" w:rsidRDefault="00603CC6" w:rsidP="00E63586">
      <w:pPr>
        <w:pStyle w:val="CM63"/>
        <w:spacing w:before="60"/>
        <w:ind w:left="360"/>
        <w:rPr>
          <w:rFonts w:asciiTheme="majorHAnsi" w:hAnsiTheme="majorHAnsi" w:cs="Calibri"/>
          <w:bCs/>
          <w:iCs/>
          <w:color w:val="000000"/>
          <w:sz w:val="20"/>
          <w:szCs w:val="20"/>
        </w:rPr>
      </w:pPr>
      <w:r w:rsidRPr="00C86207">
        <w:rPr>
          <w:rFonts w:asciiTheme="majorHAnsi" w:hAnsiTheme="majorHAnsi" w:cs="Calibri"/>
          <w:bCs/>
          <w:iCs/>
          <w:color w:val="000000"/>
          <w:sz w:val="20"/>
          <w:szCs w:val="20"/>
        </w:rPr>
        <w:t xml:space="preserve">Adapted from Peggy Maki’s Department Template for </w:t>
      </w:r>
      <w:r w:rsidRPr="00C86207">
        <w:rPr>
          <w:rFonts w:asciiTheme="majorHAnsi" w:hAnsiTheme="majorHAnsi" w:cs="Calibri"/>
          <w:bCs/>
          <w:i/>
          <w:iCs/>
          <w:color w:val="000000"/>
          <w:sz w:val="20"/>
          <w:szCs w:val="20"/>
        </w:rPr>
        <w:t>Assessing Your Student’s Learning</w:t>
      </w:r>
    </w:p>
    <w:p w:rsidR="00603CC6" w:rsidRPr="00C86207" w:rsidRDefault="00603CC6" w:rsidP="00E63586">
      <w:pPr>
        <w:pStyle w:val="CM63"/>
        <w:tabs>
          <w:tab w:val="left" w:pos="0"/>
        </w:tabs>
        <w:spacing w:before="180"/>
        <w:ind w:right="274"/>
        <w:rPr>
          <w:rFonts w:asciiTheme="majorHAnsi" w:hAnsiTheme="majorHAnsi" w:cs="Calibri"/>
        </w:rPr>
      </w:pPr>
      <w:r w:rsidRPr="00C86207">
        <w:rPr>
          <w:rFonts w:asciiTheme="majorHAnsi" w:hAnsiTheme="majorHAnsi" w:cs="Calibri"/>
          <w:bCs/>
          <w:iCs/>
        </w:rPr>
        <w:t xml:space="preserve">A </w:t>
      </w:r>
      <w:r w:rsidRPr="00C86207">
        <w:rPr>
          <w:rFonts w:asciiTheme="majorHAnsi" w:hAnsiTheme="majorHAnsi" w:cs="Calibri"/>
          <w:color w:val="000000"/>
        </w:rPr>
        <w:t>quality</w:t>
      </w:r>
      <w:r w:rsidRPr="00C86207">
        <w:rPr>
          <w:rFonts w:asciiTheme="majorHAnsi" w:hAnsiTheme="majorHAnsi" w:cs="Calibri"/>
          <w:bCs/>
          <w:iCs/>
        </w:rPr>
        <w:t xml:space="preserve"> assessment plan is </w:t>
      </w:r>
      <w:r w:rsidRPr="00C86207">
        <w:rPr>
          <w:rFonts w:asciiTheme="majorHAnsi" w:hAnsiTheme="majorHAnsi" w:cs="Calibri"/>
        </w:rPr>
        <w:t xml:space="preserve">principled - connected to institutional values and initiatives, practical, comprehensive, and continuous.  Programs drive assessment planning through collaboration, reflective and deliberate preparation, gradual implementation, and feedback into its continuous improvement efforts.   </w:t>
      </w:r>
    </w:p>
    <w:p w:rsidR="00603CC6" w:rsidRPr="00C86207" w:rsidRDefault="00603CC6" w:rsidP="00E63586">
      <w:pPr>
        <w:pStyle w:val="CM63"/>
        <w:spacing w:before="180"/>
        <w:rPr>
          <w:rFonts w:asciiTheme="majorHAnsi" w:hAnsiTheme="majorHAnsi" w:cs="Calibri"/>
          <w:b/>
          <w:bCs/>
          <w:iCs/>
          <w:color w:val="000000"/>
        </w:rPr>
      </w:pPr>
      <w:r w:rsidRPr="00C86207">
        <w:rPr>
          <w:rFonts w:asciiTheme="majorHAnsi" w:hAnsiTheme="majorHAnsi" w:cs="Calibri"/>
          <w:b/>
          <w:bCs/>
          <w:iCs/>
          <w:color w:val="000000"/>
        </w:rPr>
        <w:t xml:space="preserve">Consider ways in which your program can support, strengthen, and sustain its </w:t>
      </w:r>
      <w:r w:rsidR="00170A90" w:rsidRPr="00C86207">
        <w:rPr>
          <w:rFonts w:asciiTheme="majorHAnsi" w:hAnsiTheme="majorHAnsi" w:cs="Calibri"/>
          <w:b/>
          <w:color w:val="000000"/>
        </w:rPr>
        <w:t xml:space="preserve">program </w:t>
      </w:r>
      <w:r w:rsidRPr="00C86207">
        <w:rPr>
          <w:rFonts w:asciiTheme="majorHAnsi" w:hAnsiTheme="majorHAnsi" w:cs="Calibri"/>
          <w:b/>
          <w:color w:val="000000"/>
        </w:rPr>
        <w:t>level assessment efforts.</w:t>
      </w:r>
    </w:p>
    <w:p w:rsidR="00603CC6" w:rsidRPr="00C86207" w:rsidRDefault="00603CC6" w:rsidP="00170A90">
      <w:pPr>
        <w:pStyle w:val="CM63"/>
        <w:tabs>
          <w:tab w:val="left" w:pos="0"/>
        </w:tabs>
        <w:spacing w:before="180"/>
        <w:ind w:right="274"/>
        <w:rPr>
          <w:rFonts w:asciiTheme="majorHAnsi" w:hAnsiTheme="majorHAnsi" w:cs="Calibri"/>
          <w:b/>
        </w:rPr>
      </w:pPr>
      <w:r w:rsidRPr="00C86207">
        <w:rPr>
          <w:rFonts w:asciiTheme="majorHAnsi" w:hAnsiTheme="majorHAnsi" w:cs="Calibri"/>
          <w:color w:val="000000"/>
        </w:rPr>
        <w:t>Th</w:t>
      </w:r>
      <w:r w:rsidRPr="00C86207">
        <w:rPr>
          <w:rFonts w:asciiTheme="majorHAnsi" w:hAnsiTheme="majorHAnsi" w:cs="Calibri"/>
        </w:rPr>
        <w:t>e Academic Program Assessment Planning Guide is designed to assist your program in completing</w:t>
      </w:r>
      <w:r w:rsidRPr="00C86207">
        <w:rPr>
          <w:rFonts w:asciiTheme="majorHAnsi" w:hAnsiTheme="majorHAnsi" w:cs="Calibri"/>
          <w:color w:val="E36C0A"/>
        </w:rPr>
        <w:t xml:space="preserve"> </w:t>
      </w:r>
      <w:r w:rsidRPr="00C86207">
        <w:rPr>
          <w:rFonts w:asciiTheme="majorHAnsi" w:hAnsiTheme="majorHAnsi" w:cs="Calibri"/>
        </w:rPr>
        <w:t xml:space="preserve">the </w:t>
      </w:r>
      <w:r w:rsidRPr="00C86207">
        <w:rPr>
          <w:rFonts w:asciiTheme="majorHAnsi" w:hAnsiTheme="majorHAnsi" w:cs="Calibri"/>
          <w:b/>
        </w:rPr>
        <w:t xml:space="preserve">Program Level Outcomes Assessment Plan.  </w:t>
      </w:r>
    </w:p>
    <w:p w:rsidR="00603CC6" w:rsidRDefault="00603CC6" w:rsidP="00603CC6">
      <w:pPr>
        <w:pStyle w:val="NoSpacing"/>
        <w:rPr>
          <w:rFonts w:ascii="Cambria" w:hAnsi="Cambria"/>
          <w:b/>
          <w:sz w:val="24"/>
          <w:szCs w:val="24"/>
        </w:rPr>
      </w:pPr>
    </w:p>
    <w:p w:rsidR="00603CC6" w:rsidRDefault="00603CC6" w:rsidP="00603CC6">
      <w:pPr>
        <w:pStyle w:val="Heading1"/>
        <w:spacing w:before="0" w:after="0"/>
        <w:rPr>
          <w:color w:val="E36C0A"/>
          <w:sz w:val="28"/>
          <w:szCs w:val="28"/>
        </w:rPr>
        <w:sectPr w:rsidR="00603CC6" w:rsidSect="006433F4">
          <w:pgSz w:w="12240" w:h="15840"/>
          <w:pgMar w:top="720" w:right="720" w:bottom="720" w:left="720" w:header="432" w:footer="395" w:gutter="0"/>
          <w:cols w:space="720"/>
          <w:titlePg/>
          <w:docGrid w:linePitch="360"/>
        </w:sectPr>
      </w:pPr>
    </w:p>
    <w:p w:rsidR="00603CC6" w:rsidRPr="00C86207" w:rsidRDefault="00603CC6" w:rsidP="00603CC6">
      <w:pPr>
        <w:pStyle w:val="Heading1"/>
        <w:spacing w:before="0" w:after="0"/>
        <w:rPr>
          <w:rFonts w:asciiTheme="majorHAnsi" w:hAnsiTheme="majorHAnsi" w:cs="Calibri"/>
          <w:b w:val="0"/>
          <w:color w:val="F76902"/>
          <w:sz w:val="28"/>
          <w:szCs w:val="28"/>
        </w:rPr>
      </w:pPr>
      <w:r w:rsidRPr="00C86207">
        <w:rPr>
          <w:rFonts w:asciiTheme="majorHAnsi" w:hAnsiTheme="majorHAnsi" w:cs="Calibri"/>
          <w:color w:val="F76902"/>
          <w:sz w:val="28"/>
          <w:szCs w:val="28"/>
        </w:rPr>
        <w:lastRenderedPageBreak/>
        <w:t>Program</w:t>
      </w:r>
      <w:r w:rsidR="00170A90" w:rsidRPr="00C86207">
        <w:rPr>
          <w:rFonts w:asciiTheme="majorHAnsi" w:hAnsiTheme="majorHAnsi" w:cs="Calibri"/>
          <w:color w:val="F76902"/>
          <w:sz w:val="28"/>
          <w:szCs w:val="28"/>
        </w:rPr>
        <w:t xml:space="preserve"> </w:t>
      </w:r>
      <w:r w:rsidRPr="00C86207">
        <w:rPr>
          <w:rFonts w:asciiTheme="majorHAnsi" w:hAnsiTheme="majorHAnsi" w:cs="Calibri"/>
          <w:color w:val="F76902"/>
          <w:sz w:val="28"/>
          <w:szCs w:val="28"/>
        </w:rPr>
        <w:t xml:space="preserve">Level Assessment Planning </w:t>
      </w:r>
    </w:p>
    <w:p w:rsidR="00603CC6" w:rsidRPr="00C86207" w:rsidRDefault="00603CC6" w:rsidP="00E63586">
      <w:pPr>
        <w:pStyle w:val="CM63"/>
        <w:tabs>
          <w:tab w:val="left" w:pos="0"/>
        </w:tabs>
        <w:spacing w:before="180"/>
        <w:ind w:right="274"/>
        <w:rPr>
          <w:rFonts w:asciiTheme="majorHAnsi" w:hAnsiTheme="majorHAnsi" w:cs="Calibri"/>
          <w:color w:val="000000"/>
        </w:rPr>
      </w:pPr>
      <w:r w:rsidRPr="00C86207">
        <w:rPr>
          <w:rFonts w:asciiTheme="majorHAnsi" w:hAnsiTheme="majorHAnsi" w:cs="Calibri"/>
          <w:color w:val="000000"/>
        </w:rPr>
        <w:t>The first step in guiding the program</w:t>
      </w:r>
      <w:r w:rsidR="00170A90" w:rsidRPr="00C86207">
        <w:rPr>
          <w:rFonts w:asciiTheme="majorHAnsi" w:hAnsiTheme="majorHAnsi" w:cs="Calibri"/>
          <w:color w:val="000000"/>
        </w:rPr>
        <w:t xml:space="preserve"> </w:t>
      </w:r>
      <w:r w:rsidRPr="00C86207">
        <w:rPr>
          <w:rFonts w:asciiTheme="majorHAnsi" w:hAnsiTheme="majorHAnsi" w:cs="Calibri"/>
          <w:color w:val="000000"/>
        </w:rPr>
        <w:t>level assessment process is a review of the program’s current mission statement.</w:t>
      </w:r>
      <w:r w:rsidR="00170A90" w:rsidRPr="00C86207">
        <w:rPr>
          <w:rFonts w:asciiTheme="majorHAnsi" w:hAnsiTheme="majorHAnsi" w:cs="Calibri"/>
          <w:color w:val="000000"/>
        </w:rPr>
        <w:t xml:space="preserve"> </w:t>
      </w:r>
      <w:r w:rsidRPr="00C86207">
        <w:rPr>
          <w:rFonts w:asciiTheme="majorHAnsi" w:hAnsiTheme="majorHAnsi" w:cs="Calibri"/>
          <w:color w:val="000000"/>
        </w:rPr>
        <w:t xml:space="preserve">A program mission should reflect a “conceptual convergence” or agreement among faculty addressing who it serves, it what ways, and with what end result (Hatfield, S. 1999).  </w:t>
      </w:r>
    </w:p>
    <w:p w:rsidR="00603CC6" w:rsidRPr="00C86207" w:rsidRDefault="00603CC6" w:rsidP="00E63586">
      <w:pPr>
        <w:pStyle w:val="CM63"/>
        <w:tabs>
          <w:tab w:val="left" w:pos="0"/>
        </w:tabs>
        <w:spacing w:before="180"/>
        <w:ind w:right="274"/>
        <w:rPr>
          <w:rFonts w:asciiTheme="majorHAnsi" w:hAnsiTheme="majorHAnsi" w:cs="Calibri"/>
          <w:color w:val="000000"/>
        </w:rPr>
      </w:pPr>
      <w:r w:rsidRPr="00C86207">
        <w:rPr>
          <w:rFonts w:asciiTheme="majorHAnsi" w:hAnsiTheme="majorHAnsi" w:cs="Calibri"/>
          <w:color w:val="000000"/>
        </w:rPr>
        <w:t xml:space="preserve">Mission statements are most often located in college catalogs (on-line and printed versions), program websites and other printed materials. The mission should provide the program with an initial point of reference, concise statement of the general values and principles which guide the curriculum, and statement of vision.  </w:t>
      </w:r>
    </w:p>
    <w:p w:rsidR="00603CC6" w:rsidRPr="00C86207" w:rsidRDefault="00603CC6" w:rsidP="00E63586">
      <w:pPr>
        <w:pStyle w:val="CM63"/>
        <w:tabs>
          <w:tab w:val="left" w:pos="0"/>
        </w:tabs>
        <w:spacing w:before="180"/>
        <w:ind w:right="274"/>
        <w:rPr>
          <w:rFonts w:asciiTheme="majorHAnsi" w:hAnsiTheme="majorHAnsi" w:cs="Calibri"/>
          <w:u w:val="single"/>
        </w:rPr>
      </w:pPr>
      <w:r w:rsidRPr="00C86207">
        <w:rPr>
          <w:rFonts w:asciiTheme="majorHAnsi" w:hAnsiTheme="majorHAnsi" w:cs="Calibri"/>
        </w:rPr>
        <w:t xml:space="preserve">Use the following questions to facilitate discussion among program faculty.      </w:t>
      </w:r>
      <w:r w:rsidRPr="00C86207">
        <w:rPr>
          <w:rFonts w:asciiTheme="majorHAnsi" w:hAnsiTheme="majorHAnsi" w:cs="Calibri"/>
          <w:u w:val="single"/>
        </w:rPr>
        <w:t>Yes</w:t>
      </w:r>
      <w:r w:rsidRPr="00C86207">
        <w:rPr>
          <w:rFonts w:asciiTheme="majorHAnsi" w:hAnsiTheme="majorHAnsi" w:cs="Calibri"/>
        </w:rPr>
        <w:tab/>
      </w:r>
      <w:r w:rsidRPr="00C86207">
        <w:rPr>
          <w:rFonts w:asciiTheme="majorHAnsi" w:hAnsiTheme="majorHAnsi" w:cs="Calibri"/>
        </w:rPr>
        <w:tab/>
      </w:r>
      <w:r w:rsidRPr="00C86207">
        <w:rPr>
          <w:rFonts w:asciiTheme="majorHAnsi" w:hAnsiTheme="majorHAnsi" w:cs="Calibri"/>
          <w:u w:val="single"/>
        </w:rPr>
        <w:t>No</w:t>
      </w:r>
    </w:p>
    <w:p w:rsidR="00E63586" w:rsidRPr="00C86207" w:rsidRDefault="00E63586" w:rsidP="00E63586">
      <w:pPr>
        <w:pStyle w:val="CM63"/>
        <w:numPr>
          <w:ilvl w:val="0"/>
          <w:numId w:val="40"/>
        </w:numPr>
        <w:tabs>
          <w:tab w:val="left" w:pos="630"/>
        </w:tabs>
        <w:spacing w:before="100"/>
        <w:ind w:left="630" w:right="3240" w:hanging="317"/>
        <w:rPr>
          <w:rFonts w:asciiTheme="majorHAnsi" w:hAnsiTheme="majorHAnsi" w:cs="Calibri"/>
        </w:rPr>
      </w:pPr>
      <w:r w:rsidRPr="00C86207">
        <w:rPr>
          <w:rFonts w:asciiTheme="majorHAnsi" w:hAnsiTheme="majorHAnsi" w:cs="Calibri"/>
          <w:noProof/>
          <w:sz w:val="20"/>
          <w:szCs w:val="20"/>
        </w:rPr>
        <mc:AlternateContent>
          <mc:Choice Requires="wps">
            <w:drawing>
              <wp:anchor distT="0" distB="0" distL="114300" distR="114300" simplePos="0" relativeHeight="251645440" behindDoc="0" locked="0" layoutInCell="1" allowOverlap="1" wp14:anchorId="5AF8DB31" wp14:editId="17FDC4B0">
                <wp:simplePos x="0" y="0"/>
                <wp:positionH relativeFrom="column">
                  <wp:posOffset>5929630</wp:posOffset>
                </wp:positionH>
                <wp:positionV relativeFrom="paragraph">
                  <wp:posOffset>103505</wp:posOffset>
                </wp:positionV>
                <wp:extent cx="266700" cy="18097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F8FB" id="Rectangle 4" o:spid="_x0000_s1026" style="position:absolute;margin-left:466.9pt;margin-top:8.15pt;width:21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y9IAIAADw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"/>
            </w:pict>
          </mc:Fallback>
        </mc:AlternateContent>
      </w:r>
      <w:r w:rsidRPr="00C86207">
        <w:rPr>
          <w:rFonts w:asciiTheme="majorHAnsi" w:hAnsiTheme="majorHAnsi" w:cs="Calibri"/>
          <w:noProof/>
          <w:sz w:val="20"/>
          <w:szCs w:val="20"/>
        </w:rPr>
        <mc:AlternateContent>
          <mc:Choice Requires="wps">
            <w:drawing>
              <wp:anchor distT="0" distB="0" distL="114300" distR="114300" simplePos="0" relativeHeight="251644416" behindDoc="0" locked="0" layoutInCell="1" allowOverlap="1" wp14:anchorId="3ADC2DD0" wp14:editId="2BD6654C">
                <wp:simplePos x="0" y="0"/>
                <wp:positionH relativeFrom="column">
                  <wp:posOffset>5053330</wp:posOffset>
                </wp:positionH>
                <wp:positionV relativeFrom="paragraph">
                  <wp:posOffset>103505</wp:posOffset>
                </wp:positionV>
                <wp:extent cx="266700" cy="180975"/>
                <wp:effectExtent l="0" t="0" r="1905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1CC2" id="Rectangle 3" o:spid="_x0000_s1026" style="position:absolute;margin-left:397.9pt;margin-top:8.15pt;width:21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5Hw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"/>
            </w:pict>
          </mc:Fallback>
        </mc:AlternateContent>
      </w:r>
      <w:r w:rsidR="00603CC6" w:rsidRPr="00C86207">
        <w:rPr>
          <w:rFonts w:asciiTheme="majorHAnsi" w:hAnsiTheme="majorHAnsi" w:cs="Calibri"/>
        </w:rPr>
        <w:t>Is the mission distinctive from other programs or units?</w:t>
      </w:r>
      <w:r w:rsidRPr="00C86207">
        <w:rPr>
          <w:rFonts w:asciiTheme="majorHAnsi" w:hAnsiTheme="majorHAnsi" w:cs="Calibri"/>
        </w:rPr>
        <w:t xml:space="preserve"> </w:t>
      </w:r>
      <w:r w:rsidRPr="00C86207">
        <w:rPr>
          <w:rFonts w:asciiTheme="majorHAnsi" w:hAnsiTheme="majorHAnsi" w:cs="Calibri"/>
        </w:rPr>
        <w:tab/>
      </w:r>
    </w:p>
    <w:p w:rsidR="00E63586" w:rsidRPr="00C86207" w:rsidRDefault="00483377" w:rsidP="00E63586">
      <w:pPr>
        <w:pStyle w:val="CM63"/>
        <w:numPr>
          <w:ilvl w:val="0"/>
          <w:numId w:val="40"/>
        </w:numPr>
        <w:tabs>
          <w:tab w:val="left" w:pos="630"/>
        </w:tabs>
        <w:spacing w:before="100"/>
        <w:ind w:left="630" w:right="3240" w:hanging="317"/>
        <w:rPr>
          <w:rFonts w:asciiTheme="majorHAnsi" w:hAnsiTheme="majorHAnsi" w:cs="Calibri"/>
        </w:rPr>
      </w:pPr>
      <w:r w:rsidRPr="00C86207">
        <w:rPr>
          <w:rFonts w:asciiTheme="majorHAnsi" w:hAnsiTheme="majorHAnsi" w:cs="Calibri"/>
          <w:noProof/>
        </w:rPr>
        <mc:AlternateContent>
          <mc:Choice Requires="wps">
            <w:drawing>
              <wp:anchor distT="0" distB="0" distL="114300" distR="114300" simplePos="0" relativeHeight="251647488" behindDoc="0" locked="0" layoutInCell="1" allowOverlap="1" wp14:anchorId="71A9B5C4" wp14:editId="16AF13BF">
                <wp:simplePos x="0" y="0"/>
                <wp:positionH relativeFrom="column">
                  <wp:posOffset>5929630</wp:posOffset>
                </wp:positionH>
                <wp:positionV relativeFrom="paragraph">
                  <wp:posOffset>105410</wp:posOffset>
                </wp:positionV>
                <wp:extent cx="266700" cy="18097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9AD04" id="Rectangle 6" o:spid="_x0000_s1026" style="position:absolute;margin-left:466.9pt;margin-top:8.3pt;width:21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SHwIAADs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"/>
            </w:pict>
          </mc:Fallback>
        </mc:AlternateContent>
      </w:r>
      <w:r w:rsidRPr="00C86207">
        <w:rPr>
          <w:rFonts w:asciiTheme="majorHAnsi" w:hAnsiTheme="majorHAnsi" w:cs="Calibri"/>
          <w:noProof/>
        </w:rPr>
        <mc:AlternateContent>
          <mc:Choice Requires="wps">
            <w:drawing>
              <wp:anchor distT="0" distB="0" distL="114300" distR="114300" simplePos="0" relativeHeight="251646464" behindDoc="0" locked="0" layoutInCell="1" allowOverlap="1" wp14:anchorId="55953D4F" wp14:editId="595DDF02">
                <wp:simplePos x="0" y="0"/>
                <wp:positionH relativeFrom="column">
                  <wp:posOffset>5053330</wp:posOffset>
                </wp:positionH>
                <wp:positionV relativeFrom="paragraph">
                  <wp:posOffset>105410</wp:posOffset>
                </wp:positionV>
                <wp:extent cx="266700" cy="180975"/>
                <wp:effectExtent l="0" t="0" r="19050"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D48A" id="Rectangle 5" o:spid="_x0000_s1026" style="position:absolute;margin-left:397.9pt;margin-top:8.3pt;width:21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MTIA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"/>
            </w:pict>
          </mc:Fallback>
        </mc:AlternateContent>
      </w:r>
      <w:r w:rsidR="00603CC6" w:rsidRPr="00C86207">
        <w:rPr>
          <w:rFonts w:asciiTheme="majorHAnsi" w:hAnsiTheme="majorHAnsi" w:cs="Calibri"/>
        </w:rPr>
        <w:t xml:space="preserve">Does the mission clearly support RIT’s mission? </w:t>
      </w:r>
    </w:p>
    <w:p w:rsidR="00E63586" w:rsidRPr="00C86207" w:rsidRDefault="00483377" w:rsidP="00E63586">
      <w:pPr>
        <w:pStyle w:val="CM63"/>
        <w:numPr>
          <w:ilvl w:val="0"/>
          <w:numId w:val="40"/>
        </w:numPr>
        <w:tabs>
          <w:tab w:val="left" w:pos="630"/>
        </w:tabs>
        <w:spacing w:before="100"/>
        <w:ind w:left="630" w:right="3240" w:hanging="317"/>
        <w:rPr>
          <w:rFonts w:asciiTheme="majorHAnsi" w:hAnsiTheme="majorHAnsi" w:cs="Calibri"/>
        </w:rPr>
      </w:pPr>
      <w:r w:rsidRPr="00C86207">
        <w:rPr>
          <w:rFonts w:asciiTheme="majorHAnsi" w:hAnsiTheme="majorHAnsi" w:cs="Calibri"/>
          <w:noProof/>
        </w:rPr>
        <mc:AlternateContent>
          <mc:Choice Requires="wps">
            <w:drawing>
              <wp:anchor distT="0" distB="0" distL="114300" distR="114300" simplePos="0" relativeHeight="251648512" behindDoc="0" locked="0" layoutInCell="1" allowOverlap="1" wp14:anchorId="4B867566" wp14:editId="0052B728">
                <wp:simplePos x="0" y="0"/>
                <wp:positionH relativeFrom="column">
                  <wp:posOffset>5053330</wp:posOffset>
                </wp:positionH>
                <wp:positionV relativeFrom="paragraph">
                  <wp:posOffset>107950</wp:posOffset>
                </wp:positionV>
                <wp:extent cx="2667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723D" id="Rectangle 7" o:spid="_x0000_s1026" style="position:absolute;margin-left:397.9pt;margin-top:8.5pt;width:21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blIAIAADs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"/>
            </w:pict>
          </mc:Fallback>
        </mc:AlternateContent>
      </w:r>
      <w:r w:rsidRPr="00C86207">
        <w:rPr>
          <w:rFonts w:asciiTheme="majorHAnsi" w:hAnsiTheme="majorHAnsi" w:cs="Calibri"/>
          <w:noProof/>
        </w:rPr>
        <mc:AlternateContent>
          <mc:Choice Requires="wps">
            <w:drawing>
              <wp:anchor distT="0" distB="0" distL="114300" distR="114300" simplePos="0" relativeHeight="251649536" behindDoc="0" locked="0" layoutInCell="1" allowOverlap="1" wp14:anchorId="004918A1" wp14:editId="0F429A94">
                <wp:simplePos x="0" y="0"/>
                <wp:positionH relativeFrom="column">
                  <wp:posOffset>5929630</wp:posOffset>
                </wp:positionH>
                <wp:positionV relativeFrom="paragraph">
                  <wp:posOffset>107950</wp:posOffset>
                </wp:positionV>
                <wp:extent cx="266700" cy="18097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FC5C" id="Rectangle 8" o:spid="_x0000_s1026" style="position:absolute;margin-left:466.9pt;margin-top:8.5pt;width:21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"/>
            </w:pict>
          </mc:Fallback>
        </mc:AlternateContent>
      </w:r>
      <w:r w:rsidR="00603CC6" w:rsidRPr="00C86207">
        <w:rPr>
          <w:rFonts w:asciiTheme="majorHAnsi" w:hAnsiTheme="majorHAnsi" w:cs="Calibri"/>
        </w:rPr>
        <w:t>Are the program’s key stakeholders clearly identified?</w:t>
      </w:r>
    </w:p>
    <w:p w:rsidR="00E63586" w:rsidRPr="00C86207" w:rsidRDefault="00483377" w:rsidP="00E63586">
      <w:pPr>
        <w:pStyle w:val="CM63"/>
        <w:numPr>
          <w:ilvl w:val="0"/>
          <w:numId w:val="40"/>
        </w:numPr>
        <w:tabs>
          <w:tab w:val="left" w:pos="630"/>
        </w:tabs>
        <w:spacing w:before="100"/>
        <w:ind w:left="630" w:right="3240" w:hanging="317"/>
        <w:rPr>
          <w:rFonts w:asciiTheme="majorHAnsi" w:hAnsiTheme="majorHAnsi" w:cs="Calibri"/>
        </w:rPr>
      </w:pPr>
      <w:r w:rsidRPr="00C86207">
        <w:rPr>
          <w:rFonts w:asciiTheme="majorHAnsi" w:hAnsiTheme="majorHAnsi" w:cs="Calibri"/>
          <w:noProof/>
        </w:rPr>
        <mc:AlternateContent>
          <mc:Choice Requires="wps">
            <w:drawing>
              <wp:anchor distT="0" distB="0" distL="114300" distR="114300" simplePos="0" relativeHeight="251650560" behindDoc="0" locked="0" layoutInCell="1" allowOverlap="1" wp14:anchorId="3604503F" wp14:editId="5E875FBF">
                <wp:simplePos x="0" y="0"/>
                <wp:positionH relativeFrom="column">
                  <wp:posOffset>5053330</wp:posOffset>
                </wp:positionH>
                <wp:positionV relativeFrom="paragraph">
                  <wp:posOffset>109855</wp:posOffset>
                </wp:positionV>
                <wp:extent cx="266700" cy="180975"/>
                <wp:effectExtent l="0" t="0" r="19050"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AFCB" id="Rectangle 9" o:spid="_x0000_s1026" style="position:absolute;margin-left:397.9pt;margin-top:8.65pt;width:21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FsIA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"/>
            </w:pict>
          </mc:Fallback>
        </mc:AlternateContent>
      </w:r>
      <w:r w:rsidRPr="00C86207">
        <w:rPr>
          <w:rFonts w:asciiTheme="majorHAnsi" w:hAnsiTheme="majorHAnsi" w:cs="Calibri"/>
          <w:noProof/>
        </w:rPr>
        <mc:AlternateContent>
          <mc:Choice Requires="wps">
            <w:drawing>
              <wp:anchor distT="0" distB="0" distL="114300" distR="114300" simplePos="0" relativeHeight="251651584" behindDoc="0" locked="0" layoutInCell="1" allowOverlap="1" wp14:anchorId="0A70FA95" wp14:editId="2B49D197">
                <wp:simplePos x="0" y="0"/>
                <wp:positionH relativeFrom="column">
                  <wp:posOffset>5929630</wp:posOffset>
                </wp:positionH>
                <wp:positionV relativeFrom="paragraph">
                  <wp:posOffset>109855</wp:posOffset>
                </wp:positionV>
                <wp:extent cx="266700" cy="180975"/>
                <wp:effectExtent l="0" t="0" r="1905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36A3" id="Rectangle 10" o:spid="_x0000_s1026" style="position:absolute;margin-left:466.9pt;margin-top:8.65pt;width:21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ArHwIAADw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"/>
            </w:pict>
          </mc:Fallback>
        </mc:AlternateContent>
      </w:r>
      <w:r w:rsidR="00603CC6" w:rsidRPr="00C86207">
        <w:rPr>
          <w:rFonts w:asciiTheme="majorHAnsi" w:hAnsiTheme="majorHAnsi" w:cs="Calibri"/>
        </w:rPr>
        <w:t>Is the most important function or outcome of your program listed?</w:t>
      </w:r>
    </w:p>
    <w:p w:rsidR="00603CC6" w:rsidRPr="00C86207" w:rsidRDefault="00727296" w:rsidP="00E63586">
      <w:pPr>
        <w:pStyle w:val="CM63"/>
        <w:numPr>
          <w:ilvl w:val="0"/>
          <w:numId w:val="40"/>
        </w:numPr>
        <w:tabs>
          <w:tab w:val="left" w:pos="630"/>
        </w:tabs>
        <w:spacing w:before="100"/>
        <w:ind w:left="630" w:right="3240" w:hanging="317"/>
        <w:rPr>
          <w:rFonts w:asciiTheme="majorHAnsi" w:hAnsiTheme="majorHAnsi" w:cs="Calibri"/>
        </w:rPr>
      </w:pPr>
      <w:r w:rsidRPr="00C86207">
        <w:rPr>
          <w:rFonts w:asciiTheme="majorHAnsi" w:hAnsiTheme="majorHAnsi" w:cs="Calibri"/>
          <w:noProof/>
        </w:rPr>
        <mc:AlternateContent>
          <mc:Choice Requires="wps">
            <w:drawing>
              <wp:anchor distT="0" distB="0" distL="114300" distR="114300" simplePos="0" relativeHeight="251652608" behindDoc="0" locked="0" layoutInCell="1" allowOverlap="1" wp14:anchorId="68FBB10B" wp14:editId="1AC3DEBF">
                <wp:simplePos x="0" y="0"/>
                <wp:positionH relativeFrom="column">
                  <wp:posOffset>5053330</wp:posOffset>
                </wp:positionH>
                <wp:positionV relativeFrom="paragraph">
                  <wp:posOffset>111760</wp:posOffset>
                </wp:positionV>
                <wp:extent cx="266700" cy="180975"/>
                <wp:effectExtent l="0" t="0" r="19050"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D666" id="Rectangle 11" o:spid="_x0000_s1026" style="position:absolute;margin-left:397.9pt;margin-top:8.8pt;width:21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FlHwIAADw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"/>
            </w:pict>
          </mc:Fallback>
        </mc:AlternateContent>
      </w:r>
      <w:r w:rsidR="00E63586" w:rsidRPr="00C86207">
        <w:rPr>
          <w:rFonts w:asciiTheme="majorHAnsi" w:hAnsiTheme="majorHAnsi" w:cs="Calibri"/>
          <w:noProof/>
        </w:rPr>
        <mc:AlternateContent>
          <mc:Choice Requires="wps">
            <w:drawing>
              <wp:anchor distT="0" distB="0" distL="114300" distR="114300" simplePos="0" relativeHeight="251653632" behindDoc="0" locked="0" layoutInCell="1" allowOverlap="1" wp14:anchorId="456D744C" wp14:editId="13135DA1">
                <wp:simplePos x="0" y="0"/>
                <wp:positionH relativeFrom="column">
                  <wp:posOffset>5929630</wp:posOffset>
                </wp:positionH>
                <wp:positionV relativeFrom="paragraph">
                  <wp:posOffset>111760</wp:posOffset>
                </wp:positionV>
                <wp:extent cx="266700" cy="180975"/>
                <wp:effectExtent l="0" t="0" r="1905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40FB" id="Rectangle 12" o:spid="_x0000_s1026" style="position:absolute;margin-left:466.9pt;margin-top:8.8pt;width:21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ZJHw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"/>
            </w:pict>
          </mc:Fallback>
        </mc:AlternateContent>
      </w:r>
      <w:r w:rsidR="00603CC6" w:rsidRPr="00C86207">
        <w:rPr>
          <w:rFonts w:asciiTheme="majorHAnsi" w:hAnsiTheme="majorHAnsi" w:cs="Calibri"/>
        </w:rPr>
        <w:t>Does the mission indicate the primary purpose of the program?</w:t>
      </w:r>
    </w:p>
    <w:p w:rsidR="00603CC6" w:rsidRPr="00C86207" w:rsidRDefault="00603CC6" w:rsidP="00727296">
      <w:pPr>
        <w:pStyle w:val="NoSpacing"/>
        <w:numPr>
          <w:ilvl w:val="0"/>
          <w:numId w:val="6"/>
        </w:numPr>
        <w:pBdr>
          <w:bottom w:val="single" w:sz="4" w:space="1" w:color="auto"/>
        </w:pBdr>
        <w:spacing w:before="240"/>
        <w:ind w:left="720"/>
        <w:rPr>
          <w:rFonts w:asciiTheme="majorHAnsi" w:hAnsiTheme="majorHAnsi" w:cs="Calibri"/>
          <w:i/>
          <w:iCs/>
          <w:color w:val="F76902"/>
          <w:sz w:val="28"/>
          <w:szCs w:val="28"/>
        </w:rPr>
      </w:pPr>
      <w:r w:rsidRPr="00C86207">
        <w:rPr>
          <w:rFonts w:asciiTheme="majorHAnsi" w:hAnsiTheme="majorHAnsi" w:cs="Calibri"/>
          <w:b/>
          <w:bCs/>
          <w:color w:val="F76902"/>
          <w:sz w:val="28"/>
          <w:szCs w:val="28"/>
        </w:rPr>
        <w:t>Program</w:t>
      </w:r>
      <w:r w:rsidRPr="00C86207">
        <w:rPr>
          <w:rFonts w:asciiTheme="majorHAnsi" w:hAnsiTheme="majorHAnsi" w:cs="Calibri"/>
          <w:b/>
          <w:color w:val="F76902"/>
          <w:sz w:val="28"/>
          <w:szCs w:val="28"/>
        </w:rPr>
        <w:t xml:space="preserve"> Goals </w:t>
      </w:r>
    </w:p>
    <w:p w:rsidR="00603CC6" w:rsidRPr="00C86207" w:rsidRDefault="00603CC6" w:rsidP="00E63586">
      <w:pPr>
        <w:pStyle w:val="CM63"/>
        <w:tabs>
          <w:tab w:val="left" w:pos="0"/>
        </w:tabs>
        <w:spacing w:before="180"/>
        <w:ind w:right="274"/>
        <w:rPr>
          <w:rFonts w:asciiTheme="majorHAnsi" w:hAnsiTheme="majorHAnsi" w:cs="Calibri"/>
          <w:color w:val="000000"/>
        </w:rPr>
      </w:pPr>
      <w:r w:rsidRPr="00C86207">
        <w:rPr>
          <w:rFonts w:asciiTheme="majorHAnsi" w:hAnsiTheme="majorHAnsi" w:cs="Calibri"/>
          <w:color w:val="000000"/>
        </w:rPr>
        <w:t>Program goals bridge to the mission, are more concrete concepts, narrowed and focused to the discipline and key concepts and competencies.</w:t>
      </w:r>
      <w:r w:rsidR="00170A90" w:rsidRPr="00C86207">
        <w:rPr>
          <w:rFonts w:asciiTheme="majorHAnsi" w:hAnsiTheme="majorHAnsi" w:cs="Calibri"/>
          <w:color w:val="000000"/>
        </w:rPr>
        <w:t xml:space="preserve"> </w:t>
      </w:r>
      <w:r w:rsidRPr="00C86207">
        <w:rPr>
          <w:rFonts w:asciiTheme="majorHAnsi" w:hAnsiTheme="majorHAnsi" w:cs="Calibri"/>
          <w:color w:val="000000"/>
        </w:rPr>
        <w:t>Explicit goals can help you focus the design and structure of your program and guide the development and implementation of specific and measurable student learning outcomes.</w:t>
      </w:r>
      <w:r w:rsidR="00170A90" w:rsidRPr="00C86207">
        <w:rPr>
          <w:rFonts w:asciiTheme="majorHAnsi" w:hAnsiTheme="majorHAnsi" w:cs="Calibri"/>
          <w:color w:val="000000"/>
        </w:rPr>
        <w:t xml:space="preserve"> </w:t>
      </w:r>
      <w:r w:rsidRPr="00C86207">
        <w:rPr>
          <w:rFonts w:asciiTheme="majorHAnsi" w:hAnsiTheme="majorHAnsi" w:cs="Calibri"/>
          <w:color w:val="000000"/>
        </w:rPr>
        <w:t>Ask yourself:</w:t>
      </w:r>
    </w:p>
    <w:p w:rsidR="00603CC6" w:rsidRPr="00C86207" w:rsidRDefault="00603CC6" w:rsidP="00727296">
      <w:pPr>
        <w:pStyle w:val="CM63"/>
        <w:numPr>
          <w:ilvl w:val="0"/>
          <w:numId w:val="40"/>
        </w:numPr>
        <w:tabs>
          <w:tab w:val="left" w:pos="630"/>
        </w:tabs>
        <w:spacing w:before="60"/>
        <w:ind w:left="634" w:right="446" w:hanging="317"/>
        <w:rPr>
          <w:rFonts w:asciiTheme="majorHAnsi" w:hAnsiTheme="majorHAnsi" w:cs="Calibri"/>
        </w:rPr>
      </w:pPr>
      <w:r w:rsidRPr="00C86207">
        <w:rPr>
          <w:rFonts w:asciiTheme="majorHAnsi" w:hAnsiTheme="majorHAnsi" w:cs="Calibri"/>
        </w:rPr>
        <w:t>What would a successful graduate of the program look like today and in the future?</w:t>
      </w:r>
    </w:p>
    <w:p w:rsidR="00603CC6" w:rsidRPr="00C86207" w:rsidRDefault="00603CC6" w:rsidP="00727296">
      <w:pPr>
        <w:pStyle w:val="CM63"/>
        <w:numPr>
          <w:ilvl w:val="0"/>
          <w:numId w:val="40"/>
        </w:numPr>
        <w:tabs>
          <w:tab w:val="left" w:pos="630"/>
        </w:tabs>
        <w:spacing w:before="60"/>
        <w:ind w:left="634" w:right="446" w:hanging="317"/>
        <w:rPr>
          <w:rFonts w:asciiTheme="majorHAnsi" w:hAnsiTheme="majorHAnsi" w:cs="Calibri"/>
        </w:rPr>
      </w:pPr>
      <w:r w:rsidRPr="00C86207">
        <w:rPr>
          <w:rFonts w:asciiTheme="majorHAnsi" w:hAnsiTheme="majorHAnsi" w:cs="Calibri"/>
        </w:rPr>
        <w:t xml:space="preserve">What are the major academic goals students should achieve upon completion of the program? </w:t>
      </w:r>
    </w:p>
    <w:p w:rsidR="00603CC6" w:rsidRPr="00C86207" w:rsidRDefault="00603CC6" w:rsidP="00727296">
      <w:pPr>
        <w:pStyle w:val="CM63"/>
        <w:numPr>
          <w:ilvl w:val="0"/>
          <w:numId w:val="40"/>
        </w:numPr>
        <w:tabs>
          <w:tab w:val="left" w:pos="630"/>
        </w:tabs>
        <w:spacing w:before="60"/>
        <w:ind w:left="634" w:right="446" w:hanging="317"/>
        <w:rPr>
          <w:rFonts w:asciiTheme="majorHAnsi" w:hAnsiTheme="majorHAnsi" w:cs="Calibri"/>
        </w:rPr>
      </w:pPr>
      <w:r w:rsidRPr="00C86207">
        <w:rPr>
          <w:rFonts w:asciiTheme="majorHAnsi" w:hAnsiTheme="majorHAnsi" w:cs="Calibri"/>
        </w:rPr>
        <w:t>What would a successful student know and be able to do by the end of the program?</w:t>
      </w:r>
    </w:p>
    <w:p w:rsidR="00603CC6" w:rsidRPr="00C86207" w:rsidRDefault="00603CC6" w:rsidP="00E63586">
      <w:pPr>
        <w:pStyle w:val="CM63"/>
        <w:tabs>
          <w:tab w:val="left" w:pos="0"/>
        </w:tabs>
        <w:spacing w:before="180"/>
        <w:ind w:right="274"/>
        <w:rPr>
          <w:rFonts w:asciiTheme="majorHAnsi" w:hAnsiTheme="majorHAnsi" w:cs="Calibri"/>
          <w:color w:val="000000"/>
        </w:rPr>
      </w:pPr>
      <w:r w:rsidRPr="00C86207">
        <w:rPr>
          <w:rFonts w:asciiTheme="majorHAnsi" w:hAnsiTheme="majorHAnsi" w:cs="Calibri"/>
        </w:rPr>
        <w:t>Remember</w:t>
      </w:r>
      <w:r w:rsidRPr="00C86207">
        <w:rPr>
          <w:rFonts w:asciiTheme="majorHAnsi" w:hAnsiTheme="majorHAnsi" w:cs="Calibri"/>
          <w:color w:val="000000"/>
        </w:rPr>
        <w:t xml:space="preserve"> that the goal statements can be slightly broad and theoretical. Consider these samples:  </w:t>
      </w:r>
    </w:p>
    <w:p w:rsidR="00603CC6" w:rsidRPr="00C86207" w:rsidRDefault="00603CC6" w:rsidP="00727296">
      <w:pPr>
        <w:pStyle w:val="CM63"/>
        <w:numPr>
          <w:ilvl w:val="0"/>
          <w:numId w:val="40"/>
        </w:numPr>
        <w:tabs>
          <w:tab w:val="left" w:pos="630"/>
        </w:tabs>
        <w:spacing w:before="60"/>
        <w:ind w:left="634" w:right="446" w:hanging="317"/>
        <w:rPr>
          <w:rFonts w:asciiTheme="majorHAnsi" w:hAnsiTheme="majorHAnsi" w:cs="Calibri"/>
        </w:rPr>
      </w:pPr>
      <w:r w:rsidRPr="00C86207">
        <w:rPr>
          <w:rFonts w:asciiTheme="majorHAnsi" w:hAnsiTheme="majorHAnsi" w:cs="Calibri"/>
        </w:rPr>
        <w:t>Recognize the importance of innovation in global competitiveness and apply best practices in the management of business processes.</w:t>
      </w:r>
    </w:p>
    <w:p w:rsidR="00603CC6" w:rsidRPr="00C86207" w:rsidRDefault="00603CC6" w:rsidP="00727296">
      <w:pPr>
        <w:pStyle w:val="CM63"/>
        <w:numPr>
          <w:ilvl w:val="0"/>
          <w:numId w:val="40"/>
        </w:numPr>
        <w:tabs>
          <w:tab w:val="left" w:pos="630"/>
        </w:tabs>
        <w:spacing w:before="60"/>
        <w:ind w:left="634" w:right="446" w:hanging="317"/>
        <w:rPr>
          <w:rFonts w:asciiTheme="majorHAnsi" w:hAnsiTheme="majorHAnsi" w:cs="Calibri"/>
        </w:rPr>
      </w:pPr>
      <w:r w:rsidRPr="00C86207">
        <w:rPr>
          <w:rFonts w:asciiTheme="majorHAnsi" w:hAnsiTheme="majorHAnsi" w:cs="Calibri"/>
        </w:rPr>
        <w:t>Provide historical and theoretical perspectives on museums and collecting in a local, national and international context.</w:t>
      </w:r>
    </w:p>
    <w:p w:rsidR="00603CC6" w:rsidRPr="00C86207" w:rsidRDefault="00603CC6" w:rsidP="00170A90">
      <w:pPr>
        <w:pStyle w:val="NoSpacing"/>
        <w:spacing w:before="180"/>
        <w:ind w:left="360"/>
        <w:rPr>
          <w:rFonts w:asciiTheme="majorHAnsi" w:hAnsiTheme="majorHAnsi" w:cs="Calibri"/>
          <w:sz w:val="24"/>
          <w:szCs w:val="24"/>
        </w:rPr>
      </w:pPr>
      <w:r w:rsidRPr="00C86207">
        <w:rPr>
          <w:rFonts w:asciiTheme="majorHAnsi" w:hAnsiTheme="majorHAnsi" w:cs="Calibri"/>
          <w:sz w:val="24"/>
          <w:szCs w:val="24"/>
        </w:rPr>
        <w:t>Programs should err on the side that “less is more” and develop and list 4-6 critical goals on</w:t>
      </w:r>
      <w:r w:rsidR="00170A90" w:rsidRPr="00C86207">
        <w:rPr>
          <w:rFonts w:asciiTheme="majorHAnsi" w:hAnsiTheme="majorHAnsi" w:cs="Calibri"/>
          <w:sz w:val="24"/>
          <w:szCs w:val="24"/>
        </w:rPr>
        <w:t xml:space="preserve"> </w:t>
      </w:r>
      <w:r w:rsidRPr="00C86207">
        <w:rPr>
          <w:rFonts w:asciiTheme="majorHAnsi" w:hAnsiTheme="majorHAnsi" w:cs="Calibri"/>
          <w:sz w:val="24"/>
          <w:szCs w:val="24"/>
        </w:rPr>
        <w:t xml:space="preserve">the </w:t>
      </w:r>
      <w:r w:rsidRPr="00C86207">
        <w:rPr>
          <w:rFonts w:asciiTheme="majorHAnsi" w:hAnsiTheme="majorHAnsi" w:cs="Calibri"/>
          <w:b/>
          <w:sz w:val="24"/>
          <w:szCs w:val="24"/>
        </w:rPr>
        <w:t>Program Level Assessment Plan Form</w:t>
      </w:r>
      <w:r w:rsidRPr="00C86207">
        <w:rPr>
          <w:rFonts w:asciiTheme="majorHAnsi" w:hAnsiTheme="majorHAnsi" w:cs="Calibri"/>
          <w:sz w:val="24"/>
          <w:szCs w:val="24"/>
        </w:rPr>
        <w:t xml:space="preserve">.  </w:t>
      </w:r>
    </w:p>
    <w:p w:rsidR="00603CC6" w:rsidRPr="00C86207" w:rsidRDefault="00603CC6" w:rsidP="00727296">
      <w:pPr>
        <w:pStyle w:val="NoSpacing"/>
        <w:numPr>
          <w:ilvl w:val="0"/>
          <w:numId w:val="6"/>
        </w:numPr>
        <w:pBdr>
          <w:bottom w:val="single" w:sz="4" w:space="1" w:color="auto"/>
        </w:pBdr>
        <w:spacing w:before="240"/>
        <w:ind w:left="720"/>
        <w:rPr>
          <w:rFonts w:asciiTheme="majorHAnsi" w:hAnsiTheme="majorHAnsi" w:cs="Calibri"/>
          <w:iCs/>
          <w:color w:val="F76902"/>
          <w:sz w:val="28"/>
          <w:szCs w:val="28"/>
        </w:rPr>
      </w:pPr>
      <w:r w:rsidRPr="00C86207">
        <w:rPr>
          <w:rFonts w:asciiTheme="majorHAnsi" w:hAnsiTheme="majorHAnsi" w:cs="Calibri"/>
          <w:b/>
          <w:bCs/>
          <w:color w:val="F76902"/>
          <w:sz w:val="28"/>
          <w:szCs w:val="28"/>
        </w:rPr>
        <w:t>Student</w:t>
      </w:r>
      <w:r w:rsidRPr="00C86207">
        <w:rPr>
          <w:rFonts w:asciiTheme="majorHAnsi" w:hAnsiTheme="majorHAnsi" w:cs="Calibri"/>
          <w:b/>
          <w:color w:val="F76902"/>
          <w:sz w:val="28"/>
          <w:szCs w:val="28"/>
        </w:rPr>
        <w:t xml:space="preserve"> Learning Outcomes (SLOs) </w:t>
      </w:r>
    </w:p>
    <w:p w:rsidR="00603CC6" w:rsidRPr="00C86207" w:rsidRDefault="00603CC6" w:rsidP="00E63586">
      <w:pPr>
        <w:pStyle w:val="CM63"/>
        <w:tabs>
          <w:tab w:val="left" w:pos="0"/>
        </w:tabs>
        <w:spacing w:before="180"/>
        <w:ind w:right="274"/>
        <w:rPr>
          <w:rFonts w:asciiTheme="majorHAnsi" w:hAnsiTheme="majorHAnsi" w:cs="Calibri"/>
          <w:color w:val="000000"/>
        </w:rPr>
      </w:pPr>
      <w:r w:rsidRPr="00C86207">
        <w:rPr>
          <w:rFonts w:asciiTheme="majorHAnsi" w:hAnsiTheme="majorHAnsi" w:cs="Calibri"/>
          <w:color w:val="000000"/>
        </w:rPr>
        <w:t xml:space="preserve">SLOs are more specific and describe specific learning behaviors that students should demonstrate as a result of their participation and or completion of the program.  </w:t>
      </w:r>
    </w:p>
    <w:p w:rsidR="00603CC6" w:rsidRPr="00C86207" w:rsidRDefault="00603CC6" w:rsidP="00E63586">
      <w:pPr>
        <w:pStyle w:val="CM63"/>
        <w:tabs>
          <w:tab w:val="left" w:pos="0"/>
        </w:tabs>
        <w:spacing w:before="180"/>
        <w:ind w:right="274"/>
        <w:rPr>
          <w:rFonts w:asciiTheme="majorHAnsi" w:hAnsiTheme="majorHAnsi" w:cs="Calibri"/>
          <w:color w:val="000000"/>
        </w:rPr>
      </w:pPr>
      <w:r w:rsidRPr="00C86207">
        <w:rPr>
          <w:rFonts w:asciiTheme="majorHAnsi" w:hAnsiTheme="majorHAnsi" w:cs="Calibri"/>
          <w:color w:val="000000"/>
        </w:rPr>
        <w:t xml:space="preserve">Program SLOs transform goal generalizations into specific student performance and behaviors that demonstrate student learning and skill development.  </w:t>
      </w:r>
    </w:p>
    <w:p w:rsidR="00603CC6" w:rsidRPr="00C86207" w:rsidRDefault="00603CC6" w:rsidP="00E63586">
      <w:pPr>
        <w:pStyle w:val="CM63"/>
        <w:tabs>
          <w:tab w:val="left" w:pos="0"/>
        </w:tabs>
        <w:spacing w:before="180"/>
        <w:ind w:right="274"/>
        <w:rPr>
          <w:rFonts w:asciiTheme="majorHAnsi" w:hAnsiTheme="majorHAnsi" w:cs="Sabon"/>
          <w:color w:val="000000"/>
        </w:rPr>
        <w:sectPr w:rsidR="00603CC6" w:rsidRPr="00C86207" w:rsidSect="006433F4">
          <w:headerReference w:type="default" r:id="rId12"/>
          <w:footerReference w:type="default" r:id="rId13"/>
          <w:pgSz w:w="12240" w:h="15840"/>
          <w:pgMar w:top="720" w:right="720" w:bottom="720" w:left="720" w:header="432" w:footer="305" w:gutter="0"/>
          <w:cols w:space="720"/>
          <w:titlePg/>
          <w:docGrid w:linePitch="360"/>
        </w:sectPr>
      </w:pPr>
    </w:p>
    <w:p w:rsidR="00603CC6" w:rsidRPr="00C86207" w:rsidRDefault="00603CC6" w:rsidP="00727296">
      <w:pPr>
        <w:pStyle w:val="Default"/>
        <w:rPr>
          <w:rFonts w:asciiTheme="majorHAnsi" w:hAnsiTheme="majorHAnsi" w:cs="Calibri"/>
        </w:rPr>
      </w:pPr>
      <w:r w:rsidRPr="00C86207">
        <w:rPr>
          <w:rFonts w:asciiTheme="majorHAnsi" w:hAnsiTheme="majorHAnsi" w:cs="Calibri"/>
        </w:rPr>
        <w:lastRenderedPageBreak/>
        <w:t>Use the following questions to guide the development of program SLO’s:</w:t>
      </w:r>
    </w:p>
    <w:p w:rsidR="00603CC6" w:rsidRPr="00C86207" w:rsidRDefault="00603CC6" w:rsidP="00727296">
      <w:pPr>
        <w:pStyle w:val="CM63"/>
        <w:numPr>
          <w:ilvl w:val="0"/>
          <w:numId w:val="40"/>
        </w:numPr>
        <w:tabs>
          <w:tab w:val="left" w:pos="630"/>
        </w:tabs>
        <w:spacing w:before="60"/>
        <w:ind w:left="634" w:right="446" w:hanging="317"/>
        <w:rPr>
          <w:rFonts w:asciiTheme="majorHAnsi" w:hAnsiTheme="majorHAnsi" w:cs="Calibri"/>
        </w:rPr>
      </w:pPr>
      <w:r w:rsidRPr="00C86207">
        <w:rPr>
          <w:rFonts w:asciiTheme="majorHAnsi" w:hAnsiTheme="majorHAnsi" w:cs="Calibri"/>
        </w:rPr>
        <w:t>For each of your stated goals, what are the specific student behaviors, knowledge, skills, or abilities that would tell you this goal is being achieved?</w:t>
      </w:r>
    </w:p>
    <w:p w:rsidR="00603CC6" w:rsidRPr="00C86207" w:rsidRDefault="00603CC6" w:rsidP="00727296">
      <w:pPr>
        <w:pStyle w:val="CM63"/>
        <w:numPr>
          <w:ilvl w:val="0"/>
          <w:numId w:val="40"/>
        </w:numPr>
        <w:tabs>
          <w:tab w:val="left" w:pos="630"/>
        </w:tabs>
        <w:spacing w:before="60"/>
        <w:ind w:left="634" w:right="446" w:hanging="317"/>
        <w:rPr>
          <w:rFonts w:asciiTheme="majorHAnsi" w:hAnsiTheme="majorHAnsi" w:cs="Calibri"/>
        </w:rPr>
      </w:pPr>
      <w:r w:rsidRPr="00C86207">
        <w:rPr>
          <w:rFonts w:asciiTheme="majorHAnsi" w:hAnsiTheme="majorHAnsi" w:cs="Calibri"/>
        </w:rPr>
        <w:t>Ideally what evidence needs to be present or what specific behavior needs to be visible in order to see that your students are achieving the major goals you have established?</w:t>
      </w:r>
    </w:p>
    <w:p w:rsidR="00603CC6" w:rsidRPr="00C86207" w:rsidRDefault="00603CC6" w:rsidP="00727296">
      <w:pPr>
        <w:pStyle w:val="CM63"/>
        <w:numPr>
          <w:ilvl w:val="0"/>
          <w:numId w:val="40"/>
        </w:numPr>
        <w:tabs>
          <w:tab w:val="left" w:pos="630"/>
        </w:tabs>
        <w:spacing w:before="60"/>
        <w:ind w:left="634" w:right="446" w:hanging="317"/>
        <w:rPr>
          <w:rFonts w:asciiTheme="majorHAnsi" w:hAnsiTheme="majorHAnsi" w:cs="Calibri"/>
        </w:rPr>
      </w:pPr>
      <w:r w:rsidRPr="00C86207">
        <w:rPr>
          <w:rFonts w:asciiTheme="majorHAnsi" w:hAnsiTheme="majorHAnsi" w:cs="Calibri"/>
        </w:rPr>
        <w:t>In your experience, what evidence tells you when students have met these goals – how do you know when they’re “getting” it?</w:t>
      </w:r>
    </w:p>
    <w:p w:rsidR="00603CC6" w:rsidRPr="00C86207" w:rsidRDefault="00603CC6" w:rsidP="005B411B">
      <w:pPr>
        <w:pStyle w:val="CM63"/>
        <w:tabs>
          <w:tab w:val="left" w:pos="0"/>
        </w:tabs>
        <w:spacing w:before="180"/>
        <w:ind w:right="274"/>
        <w:rPr>
          <w:rFonts w:asciiTheme="majorHAnsi" w:hAnsiTheme="majorHAnsi" w:cs="Calibri"/>
        </w:rPr>
      </w:pPr>
      <w:r w:rsidRPr="00C86207">
        <w:rPr>
          <w:rFonts w:asciiTheme="majorHAnsi" w:hAnsiTheme="majorHAnsi" w:cs="Calibri"/>
          <w:color w:val="000000"/>
        </w:rPr>
        <w:t>Use</w:t>
      </w:r>
      <w:r w:rsidRPr="00C86207">
        <w:rPr>
          <w:rFonts w:asciiTheme="majorHAnsi" w:hAnsiTheme="majorHAnsi" w:cs="Calibri"/>
        </w:rPr>
        <w:t xml:space="preserve"> Bloom’s Taxonomy of Cognitive Skills with Action Verb List to create SLOs for each goal.  </w:t>
      </w:r>
    </w:p>
    <w:p w:rsidR="00603CC6" w:rsidRPr="00C86207" w:rsidRDefault="00603CC6" w:rsidP="005B411B">
      <w:pPr>
        <w:pStyle w:val="CM63"/>
        <w:tabs>
          <w:tab w:val="left" w:pos="0"/>
        </w:tabs>
        <w:spacing w:before="180"/>
        <w:ind w:right="274"/>
        <w:rPr>
          <w:rFonts w:asciiTheme="majorHAnsi" w:hAnsiTheme="majorHAnsi" w:cs="Calibri"/>
        </w:rPr>
      </w:pPr>
      <w:r w:rsidRPr="00C86207">
        <w:rPr>
          <w:rFonts w:asciiTheme="majorHAnsi" w:hAnsiTheme="majorHAnsi" w:cs="Calibri"/>
          <w:color w:val="000000"/>
        </w:rPr>
        <w:t>List</w:t>
      </w:r>
      <w:r w:rsidRPr="00C86207">
        <w:rPr>
          <w:rFonts w:asciiTheme="majorHAnsi" w:hAnsiTheme="majorHAnsi" w:cs="Calibri"/>
        </w:rPr>
        <w:t xml:space="preserve"> 1-2 measurable SLOs on the </w:t>
      </w:r>
      <w:r w:rsidRPr="00C86207">
        <w:rPr>
          <w:rFonts w:asciiTheme="majorHAnsi" w:hAnsiTheme="majorHAnsi" w:cs="Calibri"/>
          <w:b/>
        </w:rPr>
        <w:t>Program Level Outcomes Assessment Plan form</w:t>
      </w:r>
      <w:r w:rsidRPr="00C86207">
        <w:rPr>
          <w:rFonts w:asciiTheme="majorHAnsi" w:hAnsiTheme="majorHAnsi" w:cs="Calibri"/>
        </w:rPr>
        <w:t>.</w:t>
      </w:r>
    </w:p>
    <w:p w:rsidR="00603CC6" w:rsidRPr="00C86207" w:rsidRDefault="00603CC6" w:rsidP="00603CC6">
      <w:pPr>
        <w:pStyle w:val="Default"/>
        <w:rPr>
          <w:rFonts w:asciiTheme="majorHAnsi" w:hAnsiTheme="majorHAnsi" w:cs="Calibri"/>
          <w:sz w:val="12"/>
          <w:szCs w:val="12"/>
        </w:rPr>
      </w:pPr>
    </w:p>
    <w:tbl>
      <w:tblPr>
        <w:tblW w:w="10910" w:type="dxa"/>
        <w:tblInd w:w="-5" w:type="dxa"/>
        <w:tblLayout w:type="fixed"/>
        <w:tblCellMar>
          <w:left w:w="0" w:type="dxa"/>
          <w:right w:w="0" w:type="dxa"/>
        </w:tblCellMar>
        <w:tblLook w:val="01E0" w:firstRow="1" w:lastRow="1" w:firstColumn="1" w:lastColumn="1" w:noHBand="0" w:noVBand="0"/>
      </w:tblPr>
      <w:tblGrid>
        <w:gridCol w:w="1803"/>
        <w:gridCol w:w="1888"/>
        <w:gridCol w:w="1809"/>
        <w:gridCol w:w="1800"/>
        <w:gridCol w:w="1804"/>
        <w:gridCol w:w="1806"/>
      </w:tblGrid>
      <w:tr w:rsidR="007369B8" w:rsidRPr="00F36490" w:rsidTr="007369B8">
        <w:trPr>
          <w:trHeight w:hRule="exact" w:val="606"/>
        </w:trPr>
        <w:tc>
          <w:tcPr>
            <w:tcW w:w="5500" w:type="dxa"/>
            <w:gridSpan w:val="3"/>
            <w:tcBorders>
              <w:top w:val="single" w:sz="4" w:space="0" w:color="000000"/>
              <w:left w:val="single" w:sz="4" w:space="0" w:color="000000"/>
              <w:bottom w:val="single" w:sz="4" w:space="0" w:color="000000"/>
              <w:right w:val="single" w:sz="4" w:space="0" w:color="000000"/>
            </w:tcBorders>
            <w:vAlign w:val="center"/>
          </w:tcPr>
          <w:p w:rsidR="007369B8" w:rsidRPr="00DA5E53" w:rsidRDefault="007369B8" w:rsidP="000F5891">
            <w:pPr>
              <w:jc w:val="center"/>
              <w:rPr>
                <w:rFonts w:asciiTheme="majorHAnsi" w:hAnsiTheme="majorHAnsi"/>
              </w:rPr>
            </w:pPr>
          </w:p>
        </w:tc>
        <w:tc>
          <w:tcPr>
            <w:tcW w:w="5410" w:type="dxa"/>
            <w:gridSpan w:val="3"/>
            <w:tcBorders>
              <w:top w:val="single" w:sz="4" w:space="0" w:color="000000"/>
              <w:left w:val="single" w:sz="4" w:space="0" w:color="000000"/>
              <w:bottom w:val="single" w:sz="4" w:space="0" w:color="000000"/>
              <w:right w:val="single" w:sz="4" w:space="0" w:color="000000"/>
            </w:tcBorders>
            <w:shd w:val="clear" w:color="auto" w:fill="009CBD"/>
            <w:vAlign w:val="center"/>
          </w:tcPr>
          <w:p w:rsidR="007369B8" w:rsidRPr="00DA5E53" w:rsidRDefault="007369B8" w:rsidP="000F5891">
            <w:pPr>
              <w:spacing w:before="35" w:after="0" w:line="240" w:lineRule="auto"/>
              <w:ind w:right="-20"/>
              <w:jc w:val="center"/>
              <w:rPr>
                <w:rFonts w:asciiTheme="majorHAnsi" w:eastAsia="Cambria" w:hAnsiTheme="majorHAnsi" w:cs="Cambria"/>
                <w:color w:val="FFFFFF" w:themeColor="background1"/>
                <w:sz w:val="24"/>
                <w:szCs w:val="24"/>
              </w:rPr>
            </w:pPr>
            <w:r w:rsidRPr="00DA5E53">
              <w:rPr>
                <w:rFonts w:asciiTheme="majorHAnsi" w:eastAsia="Cambria" w:hAnsiTheme="majorHAnsi" w:cs="Cambria"/>
                <w:b/>
                <w:bCs/>
                <w:color w:val="FFFFFF" w:themeColor="background1"/>
                <w:sz w:val="24"/>
                <w:szCs w:val="24"/>
              </w:rPr>
              <w:t>Critical Thinking</w:t>
            </w:r>
          </w:p>
        </w:tc>
      </w:tr>
      <w:tr w:rsidR="007369B8" w:rsidRPr="00F36490" w:rsidTr="007369B8">
        <w:trPr>
          <w:trHeight w:hRule="exact" w:val="564"/>
        </w:trPr>
        <w:tc>
          <w:tcPr>
            <w:tcW w:w="1803" w:type="dxa"/>
            <w:tcBorders>
              <w:top w:val="single" w:sz="4" w:space="0" w:color="000000"/>
              <w:left w:val="single" w:sz="4" w:space="0" w:color="000000"/>
              <w:bottom w:val="single" w:sz="4" w:space="0" w:color="000000"/>
              <w:right w:val="single" w:sz="4" w:space="0" w:color="000000"/>
            </w:tcBorders>
            <w:shd w:val="clear" w:color="auto" w:fill="D7D2CB"/>
            <w:vAlign w:val="center"/>
          </w:tcPr>
          <w:p w:rsidR="007369B8" w:rsidRPr="00DA5E53" w:rsidRDefault="007369B8" w:rsidP="000F5891">
            <w:pPr>
              <w:spacing w:before="27" w:after="0" w:line="240" w:lineRule="auto"/>
              <w:ind w:right="15"/>
              <w:jc w:val="center"/>
              <w:rPr>
                <w:rFonts w:asciiTheme="majorHAnsi" w:eastAsia="Cambria" w:hAnsiTheme="majorHAnsi" w:cs="Cambria"/>
                <w:sz w:val="24"/>
                <w:szCs w:val="24"/>
              </w:rPr>
            </w:pPr>
            <w:r w:rsidRPr="00DA5E53">
              <w:rPr>
                <w:rFonts w:asciiTheme="majorHAnsi" w:eastAsia="Cambria" w:hAnsiTheme="majorHAnsi" w:cs="Cambria"/>
                <w:b/>
                <w:bCs/>
                <w:sz w:val="24"/>
                <w:szCs w:val="24"/>
              </w:rPr>
              <w:t>Knowledge</w:t>
            </w:r>
          </w:p>
        </w:tc>
        <w:tc>
          <w:tcPr>
            <w:tcW w:w="1888" w:type="dxa"/>
            <w:tcBorders>
              <w:top w:val="single" w:sz="4" w:space="0" w:color="000000"/>
              <w:left w:val="single" w:sz="4" w:space="0" w:color="000000"/>
              <w:bottom w:val="single" w:sz="4" w:space="0" w:color="000000"/>
              <w:right w:val="single" w:sz="4" w:space="0" w:color="000000"/>
            </w:tcBorders>
            <w:shd w:val="clear" w:color="auto" w:fill="D7D2CB"/>
            <w:vAlign w:val="center"/>
          </w:tcPr>
          <w:p w:rsidR="007369B8" w:rsidRPr="00DA5E53" w:rsidRDefault="007369B8" w:rsidP="000F5891">
            <w:pPr>
              <w:spacing w:before="27" w:after="0" w:line="240" w:lineRule="auto"/>
              <w:ind w:left="80" w:right="70" w:hanging="36"/>
              <w:jc w:val="center"/>
              <w:rPr>
                <w:rFonts w:asciiTheme="majorHAnsi" w:eastAsia="Cambria" w:hAnsiTheme="majorHAnsi" w:cs="Cambria"/>
                <w:sz w:val="24"/>
                <w:szCs w:val="24"/>
              </w:rPr>
            </w:pPr>
            <w:r w:rsidRPr="00DA5E53">
              <w:rPr>
                <w:rFonts w:asciiTheme="majorHAnsi" w:eastAsia="Cambria" w:hAnsiTheme="majorHAnsi" w:cs="Cambria"/>
                <w:b/>
                <w:bCs/>
                <w:sz w:val="24"/>
                <w:szCs w:val="24"/>
              </w:rPr>
              <w:t>Comprehension</w:t>
            </w:r>
          </w:p>
        </w:tc>
        <w:tc>
          <w:tcPr>
            <w:tcW w:w="1808" w:type="dxa"/>
            <w:tcBorders>
              <w:top w:val="single" w:sz="4" w:space="0" w:color="000000"/>
              <w:left w:val="single" w:sz="4" w:space="0" w:color="000000"/>
              <w:bottom w:val="single" w:sz="4" w:space="0" w:color="000000"/>
              <w:right w:val="single" w:sz="4" w:space="0" w:color="000000"/>
            </w:tcBorders>
            <w:shd w:val="clear" w:color="auto" w:fill="D7D2CB"/>
            <w:vAlign w:val="center"/>
          </w:tcPr>
          <w:p w:rsidR="007369B8" w:rsidRPr="00DA5E53" w:rsidRDefault="007369B8" w:rsidP="000F5891">
            <w:pPr>
              <w:spacing w:before="27" w:after="0" w:line="240" w:lineRule="auto"/>
              <w:ind w:right="45"/>
              <w:jc w:val="center"/>
              <w:rPr>
                <w:rFonts w:asciiTheme="majorHAnsi" w:eastAsia="Cambria" w:hAnsiTheme="majorHAnsi" w:cs="Cambria"/>
                <w:sz w:val="24"/>
                <w:szCs w:val="24"/>
              </w:rPr>
            </w:pPr>
            <w:r w:rsidRPr="00DA5E53">
              <w:rPr>
                <w:rFonts w:asciiTheme="majorHAnsi" w:eastAsia="Cambria" w:hAnsiTheme="majorHAnsi" w:cs="Cambria"/>
                <w:b/>
                <w:bCs/>
                <w:sz w:val="24"/>
                <w:szCs w:val="24"/>
              </w:rPr>
              <w:t>Application</w:t>
            </w:r>
          </w:p>
        </w:tc>
        <w:tc>
          <w:tcPr>
            <w:tcW w:w="1800" w:type="dxa"/>
            <w:tcBorders>
              <w:top w:val="single" w:sz="4" w:space="0" w:color="000000"/>
              <w:left w:val="single" w:sz="4" w:space="0" w:color="000000"/>
              <w:bottom w:val="single" w:sz="4" w:space="0" w:color="000000"/>
              <w:right w:val="single" w:sz="4" w:space="0" w:color="000000"/>
            </w:tcBorders>
            <w:shd w:val="clear" w:color="auto" w:fill="009CBD"/>
            <w:vAlign w:val="center"/>
          </w:tcPr>
          <w:p w:rsidR="007369B8" w:rsidRPr="00DA5E53" w:rsidRDefault="007369B8" w:rsidP="000F5891">
            <w:pPr>
              <w:spacing w:before="27" w:after="0" w:line="240" w:lineRule="auto"/>
              <w:ind w:right="-30"/>
              <w:jc w:val="center"/>
              <w:rPr>
                <w:rFonts w:asciiTheme="majorHAnsi" w:eastAsia="Cambria" w:hAnsiTheme="majorHAnsi" w:cs="Cambria"/>
                <w:color w:val="FFFFFF" w:themeColor="background1"/>
                <w:sz w:val="24"/>
                <w:szCs w:val="24"/>
              </w:rPr>
            </w:pPr>
            <w:r w:rsidRPr="00DA5E53">
              <w:rPr>
                <w:rFonts w:asciiTheme="majorHAnsi" w:eastAsia="Cambria" w:hAnsiTheme="majorHAnsi" w:cs="Cambria"/>
                <w:b/>
                <w:bCs/>
                <w:color w:val="FFFFFF" w:themeColor="background1"/>
                <w:sz w:val="24"/>
                <w:szCs w:val="24"/>
              </w:rPr>
              <w:t>Analysis</w:t>
            </w:r>
          </w:p>
        </w:tc>
        <w:tc>
          <w:tcPr>
            <w:tcW w:w="1804" w:type="dxa"/>
            <w:tcBorders>
              <w:top w:val="single" w:sz="4" w:space="0" w:color="000000"/>
              <w:left w:val="single" w:sz="4" w:space="0" w:color="000000"/>
              <w:bottom w:val="single" w:sz="4" w:space="0" w:color="000000"/>
              <w:right w:val="single" w:sz="4" w:space="0" w:color="000000"/>
            </w:tcBorders>
            <w:shd w:val="clear" w:color="auto" w:fill="009CBD"/>
            <w:vAlign w:val="center"/>
          </w:tcPr>
          <w:p w:rsidR="007369B8" w:rsidRPr="00DA5E53" w:rsidRDefault="007369B8" w:rsidP="000F5891">
            <w:pPr>
              <w:spacing w:before="27" w:after="0" w:line="240" w:lineRule="auto"/>
              <w:ind w:right="-30"/>
              <w:jc w:val="center"/>
              <w:rPr>
                <w:rFonts w:asciiTheme="majorHAnsi" w:eastAsia="Cambria" w:hAnsiTheme="majorHAnsi" w:cs="Cambria"/>
                <w:color w:val="FFFFFF" w:themeColor="background1"/>
                <w:sz w:val="24"/>
                <w:szCs w:val="24"/>
              </w:rPr>
            </w:pPr>
            <w:r w:rsidRPr="00DA5E53">
              <w:rPr>
                <w:rFonts w:asciiTheme="majorHAnsi" w:eastAsia="Cambria" w:hAnsiTheme="majorHAnsi" w:cs="Cambria"/>
                <w:b/>
                <w:bCs/>
                <w:color w:val="FFFFFF" w:themeColor="background1"/>
                <w:sz w:val="24"/>
                <w:szCs w:val="24"/>
              </w:rPr>
              <w:t>Synthesis</w:t>
            </w:r>
          </w:p>
        </w:tc>
        <w:tc>
          <w:tcPr>
            <w:tcW w:w="1805" w:type="dxa"/>
            <w:tcBorders>
              <w:top w:val="single" w:sz="4" w:space="0" w:color="000000"/>
              <w:left w:val="single" w:sz="4" w:space="0" w:color="000000"/>
              <w:bottom w:val="single" w:sz="4" w:space="0" w:color="000000"/>
              <w:right w:val="single" w:sz="4" w:space="0" w:color="000000"/>
            </w:tcBorders>
            <w:shd w:val="clear" w:color="auto" w:fill="009CBD"/>
            <w:vAlign w:val="center"/>
          </w:tcPr>
          <w:p w:rsidR="007369B8" w:rsidRPr="00DA5E53" w:rsidRDefault="007369B8" w:rsidP="000F5891">
            <w:pPr>
              <w:spacing w:before="27" w:after="0" w:line="240" w:lineRule="auto"/>
              <w:ind w:right="-30"/>
              <w:jc w:val="center"/>
              <w:rPr>
                <w:rFonts w:asciiTheme="majorHAnsi" w:eastAsia="Cambria" w:hAnsiTheme="majorHAnsi" w:cs="Cambria"/>
                <w:color w:val="FFFFFF" w:themeColor="background1"/>
                <w:sz w:val="24"/>
                <w:szCs w:val="24"/>
              </w:rPr>
            </w:pPr>
            <w:r w:rsidRPr="00DA5E53">
              <w:rPr>
                <w:rFonts w:asciiTheme="majorHAnsi" w:eastAsia="Cambria" w:hAnsiTheme="majorHAnsi" w:cs="Cambria"/>
                <w:b/>
                <w:bCs/>
                <w:color w:val="FFFFFF" w:themeColor="background1"/>
                <w:sz w:val="24"/>
                <w:szCs w:val="24"/>
              </w:rPr>
              <w:t>Evaluation</w:t>
            </w:r>
          </w:p>
        </w:tc>
      </w:tr>
      <w:tr w:rsidR="007369B8" w:rsidRPr="00F36490" w:rsidTr="007369B8">
        <w:trPr>
          <w:trHeight w:hRule="exact" w:val="8929"/>
        </w:trPr>
        <w:tc>
          <w:tcPr>
            <w:tcW w:w="1803" w:type="dxa"/>
            <w:tcBorders>
              <w:top w:val="single" w:sz="4" w:space="0" w:color="000000"/>
              <w:left w:val="single" w:sz="4" w:space="0" w:color="000000"/>
              <w:bottom w:val="single" w:sz="4" w:space="0" w:color="000000"/>
              <w:right w:val="single" w:sz="4" w:space="0" w:color="000000"/>
            </w:tcBorders>
            <w:shd w:val="clear" w:color="auto" w:fill="D7D2CB"/>
          </w:tcPr>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Count</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Define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Describe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Draw</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Identify</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Labels</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List</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Match</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Name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Outlines</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Point</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Quote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Read</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Recall</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Recite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Recognize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Record</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Repeat</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Reproduces</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Selects</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State</w:t>
            </w:r>
          </w:p>
          <w:p w:rsidR="007369B8" w:rsidRPr="00F36490" w:rsidRDefault="007369B8" w:rsidP="000F5891">
            <w:pPr>
              <w:spacing w:after="0"/>
              <w:ind w:left="81" w:right="51"/>
              <w:jc w:val="center"/>
              <w:rPr>
                <w:rFonts w:asciiTheme="majorHAnsi" w:eastAsia="Cambria" w:hAnsiTheme="majorHAnsi" w:cs="Cambria"/>
                <w:sz w:val="24"/>
                <w:szCs w:val="24"/>
              </w:rPr>
            </w:pPr>
            <w:r w:rsidRPr="00F36490">
              <w:rPr>
                <w:rFonts w:asciiTheme="majorHAnsi" w:eastAsia="Cambria" w:hAnsiTheme="majorHAnsi" w:cs="Cambria"/>
                <w:b/>
                <w:bCs/>
                <w:sz w:val="24"/>
                <w:szCs w:val="24"/>
              </w:rPr>
              <w:t>Write</w:t>
            </w:r>
          </w:p>
        </w:tc>
        <w:tc>
          <w:tcPr>
            <w:tcW w:w="1888" w:type="dxa"/>
            <w:tcBorders>
              <w:top w:val="single" w:sz="4" w:space="0" w:color="000000"/>
              <w:left w:val="single" w:sz="4" w:space="0" w:color="000000"/>
              <w:bottom w:val="single" w:sz="4" w:space="0" w:color="000000"/>
              <w:right w:val="single" w:sz="4" w:space="0" w:color="000000"/>
            </w:tcBorders>
            <w:shd w:val="clear" w:color="auto" w:fill="D7D2CB"/>
          </w:tcPr>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Associate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Compute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Convert</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Defend</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Discuss</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Distinguish</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Estimate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Explain</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Extend</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Extrapolate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Generalize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Give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examples</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Infer</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Paraphrase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Predict</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Rewrite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Summarize</w:t>
            </w:r>
          </w:p>
          <w:p w:rsidR="007369B8" w:rsidRPr="00F36490" w:rsidRDefault="007369B8" w:rsidP="000F5891">
            <w:pPr>
              <w:spacing w:after="0"/>
              <w:ind w:left="81" w:right="51"/>
              <w:jc w:val="center"/>
              <w:rPr>
                <w:rFonts w:asciiTheme="majorHAnsi" w:eastAsia="Cambria" w:hAnsiTheme="majorHAnsi" w:cs="Cambria"/>
                <w:sz w:val="24"/>
                <w:szCs w:val="24"/>
              </w:rPr>
            </w:pPr>
          </w:p>
        </w:tc>
        <w:tc>
          <w:tcPr>
            <w:tcW w:w="1808" w:type="dxa"/>
            <w:tcBorders>
              <w:top w:val="single" w:sz="4" w:space="0" w:color="000000"/>
              <w:left w:val="single" w:sz="4" w:space="0" w:color="000000"/>
              <w:bottom w:val="single" w:sz="4" w:space="0" w:color="000000"/>
              <w:right w:val="single" w:sz="4" w:space="0" w:color="000000"/>
            </w:tcBorders>
            <w:shd w:val="clear" w:color="auto" w:fill="D7D2CB"/>
          </w:tcPr>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Add</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Apply</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Calculate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Change Classify</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Complete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Compute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Demonstrate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Discover</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Divide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Examine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Graph</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Interpolate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Manipulate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Modify</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Operate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Prepare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Produce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Show</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Solve</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Subtract</w:t>
            </w:r>
          </w:p>
          <w:p w:rsidR="007369B8" w:rsidRPr="00F36490" w:rsidRDefault="007369B8" w:rsidP="000F5891">
            <w:pPr>
              <w:spacing w:after="0"/>
              <w:ind w:left="81" w:right="51"/>
              <w:jc w:val="center"/>
              <w:rPr>
                <w:rFonts w:asciiTheme="majorHAnsi" w:eastAsia="Cambria" w:hAnsiTheme="majorHAnsi" w:cs="Cambria"/>
                <w:b/>
                <w:bCs/>
                <w:sz w:val="24"/>
                <w:szCs w:val="24"/>
              </w:rPr>
            </w:pPr>
            <w:r w:rsidRPr="00F36490">
              <w:rPr>
                <w:rFonts w:asciiTheme="majorHAnsi" w:eastAsia="Cambria" w:hAnsiTheme="majorHAnsi" w:cs="Cambria"/>
                <w:b/>
                <w:bCs/>
                <w:sz w:val="24"/>
                <w:szCs w:val="24"/>
              </w:rPr>
              <w:t>Translate</w:t>
            </w:r>
          </w:p>
          <w:p w:rsidR="007369B8" w:rsidRPr="00F36490" w:rsidRDefault="007369B8" w:rsidP="000F5891">
            <w:pPr>
              <w:spacing w:after="0"/>
              <w:ind w:left="81" w:right="51"/>
              <w:jc w:val="center"/>
              <w:rPr>
                <w:rFonts w:asciiTheme="majorHAnsi" w:eastAsia="Cambria" w:hAnsiTheme="majorHAnsi" w:cs="Cambria"/>
                <w:sz w:val="24"/>
                <w:szCs w:val="24"/>
              </w:rPr>
            </w:pPr>
            <w:r w:rsidRPr="00F36490">
              <w:rPr>
                <w:rFonts w:asciiTheme="majorHAnsi" w:eastAsia="Cambria" w:hAnsiTheme="majorHAnsi" w:cs="Cambria"/>
                <w:b/>
                <w:bCs/>
                <w:sz w:val="24"/>
                <w:szCs w:val="24"/>
              </w:rPr>
              <w:t>Use</w:t>
            </w:r>
          </w:p>
        </w:tc>
        <w:tc>
          <w:tcPr>
            <w:tcW w:w="1800" w:type="dxa"/>
            <w:tcBorders>
              <w:top w:val="single" w:sz="4" w:space="0" w:color="000000"/>
              <w:left w:val="single" w:sz="4" w:space="0" w:color="000000"/>
              <w:bottom w:val="single" w:sz="4" w:space="0" w:color="000000"/>
              <w:right w:val="single" w:sz="4" w:space="0" w:color="000000"/>
            </w:tcBorders>
            <w:shd w:val="clear" w:color="auto" w:fill="009CBD"/>
          </w:tcPr>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Analyze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Arrange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Breakdown</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Combine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Design</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Detect</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Develop</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Diagram</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Differentiate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Discriminate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Illustrate Infer</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Outline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Point out</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Relate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Select</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Separate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Subdivide</w:t>
            </w:r>
          </w:p>
          <w:p w:rsidR="007369B8" w:rsidRPr="00DA5E53" w:rsidRDefault="007369B8" w:rsidP="000F5891">
            <w:pPr>
              <w:spacing w:after="0"/>
              <w:ind w:left="81" w:right="51"/>
              <w:jc w:val="center"/>
              <w:rPr>
                <w:rFonts w:asciiTheme="majorHAnsi" w:eastAsia="Cambria" w:hAnsiTheme="majorHAnsi" w:cs="Cambria"/>
                <w:color w:val="FFFFFF" w:themeColor="background1"/>
                <w:sz w:val="24"/>
                <w:szCs w:val="24"/>
              </w:rPr>
            </w:pPr>
            <w:r w:rsidRPr="00DA5E53">
              <w:rPr>
                <w:rFonts w:asciiTheme="majorHAnsi" w:eastAsia="Cambria" w:hAnsiTheme="majorHAnsi" w:cs="Cambria"/>
                <w:b/>
                <w:bCs/>
                <w:color w:val="FFFFFF" w:themeColor="background1"/>
                <w:sz w:val="24"/>
                <w:szCs w:val="24"/>
              </w:rPr>
              <w:t>Utilize</w:t>
            </w:r>
          </w:p>
        </w:tc>
        <w:tc>
          <w:tcPr>
            <w:tcW w:w="1804" w:type="dxa"/>
            <w:tcBorders>
              <w:top w:val="single" w:sz="4" w:space="0" w:color="000000"/>
              <w:left w:val="single" w:sz="4" w:space="0" w:color="000000"/>
              <w:bottom w:val="single" w:sz="4" w:space="0" w:color="000000"/>
              <w:right w:val="single" w:sz="4" w:space="0" w:color="000000"/>
            </w:tcBorders>
            <w:shd w:val="clear" w:color="auto" w:fill="009CBD"/>
          </w:tcPr>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Categorize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Combine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Compile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Compose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Create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Drive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Design</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Devise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Explain</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Generate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Group</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Integrate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Modify</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Order</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Organize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Plan</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Prescribe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Propose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Rearrange</w:t>
            </w:r>
          </w:p>
          <w:p w:rsidR="007369B8" w:rsidRPr="00DA5E53" w:rsidRDefault="007369B8" w:rsidP="000F5891">
            <w:pPr>
              <w:spacing w:after="0"/>
              <w:ind w:left="81" w:right="51"/>
              <w:jc w:val="center"/>
              <w:rPr>
                <w:rFonts w:asciiTheme="majorHAnsi" w:eastAsia="Cambria" w:hAnsiTheme="majorHAnsi" w:cs="Cambria"/>
                <w:color w:val="FFFFFF" w:themeColor="background1"/>
                <w:sz w:val="24"/>
                <w:szCs w:val="24"/>
              </w:rPr>
            </w:pPr>
            <w:r w:rsidRPr="00DA5E53">
              <w:rPr>
                <w:rFonts w:asciiTheme="majorHAnsi" w:eastAsia="Cambria" w:hAnsiTheme="majorHAnsi" w:cs="Cambria"/>
                <w:b/>
                <w:bCs/>
                <w:color w:val="FFFFFF" w:themeColor="background1"/>
                <w:sz w:val="24"/>
                <w:szCs w:val="24"/>
              </w:rPr>
              <w:t>Reconstruct</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Related</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Reorganize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Revise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Rewrite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Summarize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Transform</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Specify</w:t>
            </w:r>
          </w:p>
          <w:p w:rsidR="007369B8" w:rsidRPr="00DA5E53" w:rsidRDefault="007369B8" w:rsidP="000F5891">
            <w:pPr>
              <w:spacing w:after="0"/>
              <w:ind w:left="81" w:right="51"/>
              <w:jc w:val="center"/>
              <w:rPr>
                <w:rFonts w:asciiTheme="majorHAnsi" w:eastAsia="Cambria" w:hAnsiTheme="majorHAnsi" w:cs="Cambria"/>
                <w:color w:val="FFFFFF" w:themeColor="background1"/>
                <w:sz w:val="24"/>
                <w:szCs w:val="24"/>
              </w:rPr>
            </w:pPr>
          </w:p>
        </w:tc>
        <w:tc>
          <w:tcPr>
            <w:tcW w:w="1805" w:type="dxa"/>
            <w:tcBorders>
              <w:top w:val="single" w:sz="4" w:space="0" w:color="000000"/>
              <w:left w:val="single" w:sz="4" w:space="0" w:color="000000"/>
              <w:bottom w:val="single" w:sz="4" w:space="0" w:color="000000"/>
              <w:right w:val="single" w:sz="4" w:space="0" w:color="000000"/>
            </w:tcBorders>
            <w:shd w:val="clear" w:color="auto" w:fill="009CBD"/>
          </w:tcPr>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Appraise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Assess</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Compare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Conclude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Contrast</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Criticize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Critique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Determine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Grade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Interpret</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Judge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Justify</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Measure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Rank</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Rate</w:t>
            </w:r>
          </w:p>
          <w:p w:rsidR="007369B8" w:rsidRPr="00DA5E53" w:rsidRDefault="007369B8" w:rsidP="000F5891">
            <w:pPr>
              <w:spacing w:after="0"/>
              <w:ind w:left="81" w:right="51"/>
              <w:jc w:val="center"/>
              <w:rPr>
                <w:rFonts w:asciiTheme="majorHAnsi" w:eastAsia="Cambria" w:hAnsiTheme="majorHAnsi" w:cs="Cambria"/>
                <w:b/>
                <w:bCs/>
                <w:color w:val="FFFFFF" w:themeColor="background1"/>
                <w:sz w:val="24"/>
                <w:szCs w:val="24"/>
              </w:rPr>
            </w:pPr>
            <w:r w:rsidRPr="00DA5E53">
              <w:rPr>
                <w:rFonts w:asciiTheme="majorHAnsi" w:eastAsia="Cambria" w:hAnsiTheme="majorHAnsi" w:cs="Cambria"/>
                <w:b/>
                <w:bCs/>
                <w:color w:val="FFFFFF" w:themeColor="background1"/>
                <w:sz w:val="24"/>
                <w:szCs w:val="24"/>
              </w:rPr>
              <w:t>Support</w:t>
            </w:r>
          </w:p>
          <w:p w:rsidR="007369B8" w:rsidRPr="00DA5E53" w:rsidRDefault="007369B8" w:rsidP="000F5891">
            <w:pPr>
              <w:spacing w:after="0"/>
              <w:ind w:left="81" w:right="51"/>
              <w:jc w:val="center"/>
              <w:rPr>
                <w:rFonts w:asciiTheme="majorHAnsi" w:eastAsia="Cambria" w:hAnsiTheme="majorHAnsi" w:cs="Cambria"/>
                <w:color w:val="FFFFFF" w:themeColor="background1"/>
                <w:sz w:val="24"/>
                <w:szCs w:val="24"/>
              </w:rPr>
            </w:pPr>
            <w:r w:rsidRPr="00DA5E53">
              <w:rPr>
                <w:rFonts w:asciiTheme="majorHAnsi" w:eastAsia="Cambria" w:hAnsiTheme="majorHAnsi" w:cs="Cambria"/>
                <w:b/>
                <w:bCs/>
                <w:color w:val="FFFFFF" w:themeColor="background1"/>
                <w:sz w:val="24"/>
                <w:szCs w:val="24"/>
              </w:rPr>
              <w:t>Test</w:t>
            </w:r>
          </w:p>
        </w:tc>
      </w:tr>
    </w:tbl>
    <w:p w:rsidR="00603CC6" w:rsidRPr="00C86207" w:rsidRDefault="00603CC6" w:rsidP="00603CC6">
      <w:pPr>
        <w:pStyle w:val="Default"/>
        <w:rPr>
          <w:rFonts w:asciiTheme="majorHAnsi" w:hAnsiTheme="majorHAnsi"/>
        </w:rPr>
        <w:sectPr w:rsidR="00603CC6" w:rsidRPr="00C86207" w:rsidSect="006433F4">
          <w:headerReference w:type="first" r:id="rId14"/>
          <w:pgSz w:w="12240" w:h="15840"/>
          <w:pgMar w:top="720" w:right="720" w:bottom="720" w:left="720" w:header="432" w:footer="296" w:gutter="0"/>
          <w:cols w:space="720"/>
          <w:titlePg/>
          <w:docGrid w:linePitch="360"/>
        </w:sectPr>
      </w:pPr>
    </w:p>
    <w:p w:rsidR="00603CC6" w:rsidRPr="00C86207" w:rsidRDefault="00603CC6" w:rsidP="00F500A4">
      <w:pPr>
        <w:pStyle w:val="NoSpacing"/>
        <w:numPr>
          <w:ilvl w:val="0"/>
          <w:numId w:val="6"/>
        </w:numPr>
        <w:pBdr>
          <w:bottom w:val="single" w:sz="4" w:space="1" w:color="auto"/>
        </w:pBdr>
        <w:ind w:left="720"/>
        <w:rPr>
          <w:rFonts w:asciiTheme="majorHAnsi" w:hAnsiTheme="majorHAnsi" w:cstheme="minorHAnsi"/>
          <w:b/>
          <w:bCs/>
          <w:color w:val="F76902"/>
          <w:sz w:val="28"/>
          <w:szCs w:val="28"/>
        </w:rPr>
      </w:pPr>
      <w:r w:rsidRPr="00C86207">
        <w:rPr>
          <w:rFonts w:asciiTheme="majorHAnsi" w:hAnsiTheme="majorHAnsi" w:cstheme="minorHAnsi"/>
          <w:b/>
          <w:color w:val="F76902"/>
          <w:sz w:val="28"/>
          <w:szCs w:val="28"/>
        </w:rPr>
        <w:lastRenderedPageBreak/>
        <w:t>RIT</w:t>
      </w:r>
      <w:r w:rsidRPr="00C86207">
        <w:rPr>
          <w:rFonts w:asciiTheme="majorHAnsi" w:hAnsiTheme="majorHAnsi" w:cstheme="minorHAnsi"/>
          <w:b/>
          <w:bCs/>
          <w:color w:val="F76902"/>
          <w:sz w:val="28"/>
          <w:szCs w:val="28"/>
        </w:rPr>
        <w:t xml:space="preserve"> </w:t>
      </w:r>
      <w:r w:rsidR="006D0C69" w:rsidRPr="00C86207">
        <w:rPr>
          <w:rFonts w:asciiTheme="majorHAnsi" w:hAnsiTheme="majorHAnsi" w:cstheme="minorHAnsi"/>
          <w:b/>
          <w:color w:val="F76902"/>
          <w:sz w:val="28"/>
          <w:szCs w:val="28"/>
        </w:rPr>
        <w:t>Educational Goals</w:t>
      </w:r>
    </w:p>
    <w:p w:rsidR="00603CC6" w:rsidRPr="00C86207" w:rsidRDefault="00603CC6" w:rsidP="00F500A4">
      <w:pPr>
        <w:pStyle w:val="CM63"/>
        <w:tabs>
          <w:tab w:val="left" w:pos="0"/>
        </w:tabs>
        <w:spacing w:before="180"/>
        <w:rPr>
          <w:rFonts w:asciiTheme="majorHAnsi" w:hAnsiTheme="majorHAnsi" w:cstheme="minorHAnsi"/>
        </w:rPr>
      </w:pPr>
      <w:r w:rsidRPr="00C86207">
        <w:rPr>
          <w:rFonts w:asciiTheme="majorHAnsi" w:hAnsiTheme="majorHAnsi" w:cstheme="minorHAnsi"/>
        </w:rPr>
        <w:t xml:space="preserve">RIT’s Academic Program Profile provides guidance and direction for developing and evaluating all academic </w:t>
      </w:r>
      <w:r w:rsidRPr="00C86207">
        <w:rPr>
          <w:rFonts w:asciiTheme="majorHAnsi" w:hAnsiTheme="majorHAnsi" w:cstheme="minorHAnsi"/>
          <w:color w:val="000000"/>
        </w:rPr>
        <w:t>undergraduate</w:t>
      </w:r>
      <w:r w:rsidRPr="00C86207">
        <w:rPr>
          <w:rFonts w:asciiTheme="majorHAnsi" w:hAnsiTheme="majorHAnsi" w:cstheme="minorHAnsi"/>
        </w:rPr>
        <w:t xml:space="preserve"> and graduate degree programs at RIT. It helps program faculty, governance groups, and the administration design and assess programs on the basis of how well they fit RIT’s vision, mission, and values.  </w:t>
      </w:r>
    </w:p>
    <w:p w:rsidR="00603CC6" w:rsidRPr="00C86207" w:rsidRDefault="00603CC6" w:rsidP="00170A90">
      <w:pPr>
        <w:pStyle w:val="CM63"/>
        <w:numPr>
          <w:ilvl w:val="0"/>
          <w:numId w:val="40"/>
        </w:numPr>
        <w:tabs>
          <w:tab w:val="left" w:pos="630"/>
        </w:tabs>
        <w:spacing w:before="60"/>
        <w:ind w:left="634" w:right="446" w:hanging="317"/>
        <w:rPr>
          <w:rFonts w:asciiTheme="majorHAnsi" w:hAnsiTheme="majorHAnsi" w:cstheme="minorHAnsi"/>
        </w:rPr>
      </w:pPr>
      <w:r w:rsidRPr="00C86207">
        <w:rPr>
          <w:rFonts w:asciiTheme="majorHAnsi" w:hAnsiTheme="majorHAnsi" w:cstheme="minorHAnsi"/>
        </w:rPr>
        <w:t xml:space="preserve">To the degree possible, align each program goal and corresponding student learning outcome to the five RIT </w:t>
      </w:r>
      <w:r w:rsidR="006D0C69" w:rsidRPr="00C86207">
        <w:rPr>
          <w:rFonts w:asciiTheme="majorHAnsi" w:hAnsiTheme="majorHAnsi" w:cstheme="minorHAnsi"/>
        </w:rPr>
        <w:t>Educational Goals</w:t>
      </w:r>
      <w:r w:rsidRPr="00C86207">
        <w:rPr>
          <w:rFonts w:asciiTheme="majorHAnsi" w:hAnsiTheme="majorHAnsi" w:cstheme="minorHAnsi"/>
        </w:rPr>
        <w:t xml:space="preserve"> on the </w:t>
      </w:r>
      <w:r w:rsidRPr="00C86207">
        <w:rPr>
          <w:rFonts w:asciiTheme="majorHAnsi" w:hAnsiTheme="majorHAnsi" w:cstheme="minorHAnsi"/>
          <w:b/>
        </w:rPr>
        <w:t>Program Level Outcomes Assessment Plan form</w:t>
      </w:r>
      <w:r w:rsidRPr="00C86207">
        <w:rPr>
          <w:rFonts w:asciiTheme="majorHAnsi" w:hAnsiTheme="majorHAnsi" w:cstheme="minorHAnsi"/>
        </w:rPr>
        <w:t>.</w:t>
      </w:r>
      <w:r w:rsidRPr="00C86207">
        <w:rPr>
          <w:rFonts w:asciiTheme="majorHAnsi" w:hAnsiTheme="majorHAnsi" w:cstheme="minorHAnsi"/>
          <w:b/>
        </w:rPr>
        <w:t xml:space="preserve">   </w:t>
      </w:r>
    </w:p>
    <w:p w:rsidR="00603CC6" w:rsidRPr="00C86207" w:rsidRDefault="00603CC6" w:rsidP="00170A90">
      <w:pPr>
        <w:pStyle w:val="CM63"/>
        <w:numPr>
          <w:ilvl w:val="0"/>
          <w:numId w:val="40"/>
        </w:numPr>
        <w:tabs>
          <w:tab w:val="left" w:pos="630"/>
        </w:tabs>
        <w:spacing w:before="60"/>
        <w:ind w:left="634" w:right="446" w:hanging="317"/>
        <w:rPr>
          <w:rFonts w:asciiTheme="majorHAnsi" w:hAnsiTheme="majorHAnsi" w:cstheme="minorHAnsi"/>
        </w:rPr>
      </w:pPr>
      <w:r w:rsidRPr="00C86207">
        <w:rPr>
          <w:rFonts w:asciiTheme="majorHAnsi" w:hAnsiTheme="majorHAnsi" w:cstheme="minorHAnsi"/>
        </w:rPr>
        <w:t>Check</w:t>
      </w:r>
      <w:r w:rsidR="004B5F12" w:rsidRPr="00C86207">
        <w:rPr>
          <w:rFonts w:asciiTheme="majorHAnsi" w:hAnsiTheme="majorHAnsi" w:cstheme="minorHAnsi"/>
        </w:rPr>
        <w:t xml:space="preserve"> all that apply</w:t>
      </w:r>
    </w:p>
    <w:p w:rsidR="00603CC6" w:rsidRPr="00C86207" w:rsidRDefault="00603CC6" w:rsidP="00727296">
      <w:pPr>
        <w:pStyle w:val="NoSpacing"/>
        <w:numPr>
          <w:ilvl w:val="0"/>
          <w:numId w:val="6"/>
        </w:numPr>
        <w:pBdr>
          <w:bottom w:val="single" w:sz="4" w:space="1" w:color="auto"/>
        </w:pBdr>
        <w:spacing w:before="240"/>
        <w:ind w:left="720"/>
        <w:rPr>
          <w:rFonts w:asciiTheme="majorHAnsi" w:hAnsiTheme="majorHAnsi" w:cstheme="minorHAnsi"/>
          <w:b/>
          <w:bCs/>
          <w:color w:val="F76902"/>
          <w:sz w:val="28"/>
          <w:szCs w:val="28"/>
        </w:rPr>
      </w:pPr>
      <w:r w:rsidRPr="00C86207">
        <w:rPr>
          <w:rFonts w:asciiTheme="majorHAnsi" w:hAnsiTheme="majorHAnsi" w:cstheme="minorHAnsi"/>
          <w:b/>
          <w:bCs/>
          <w:color w:val="F76902"/>
          <w:sz w:val="28"/>
          <w:szCs w:val="28"/>
        </w:rPr>
        <w:t xml:space="preserve">Data </w:t>
      </w:r>
      <w:r w:rsidRPr="00C86207">
        <w:rPr>
          <w:rFonts w:asciiTheme="majorHAnsi" w:hAnsiTheme="majorHAnsi" w:cstheme="minorHAnsi"/>
          <w:b/>
          <w:color w:val="F76902"/>
          <w:sz w:val="28"/>
          <w:szCs w:val="28"/>
        </w:rPr>
        <w:t>Source</w:t>
      </w:r>
      <w:r w:rsidRPr="00C86207">
        <w:rPr>
          <w:rFonts w:asciiTheme="majorHAnsi" w:hAnsiTheme="majorHAnsi" w:cstheme="minorHAnsi"/>
          <w:b/>
          <w:bCs/>
          <w:color w:val="F76902"/>
          <w:sz w:val="28"/>
          <w:szCs w:val="28"/>
        </w:rPr>
        <w:t>/Method of Measurement and Curriculum Mapping</w:t>
      </w:r>
    </w:p>
    <w:p w:rsidR="00603CC6" w:rsidRPr="00C86207" w:rsidRDefault="00603CC6" w:rsidP="00727296">
      <w:pPr>
        <w:pStyle w:val="NoSpacing"/>
        <w:spacing w:before="180"/>
        <w:rPr>
          <w:rFonts w:asciiTheme="majorHAnsi" w:hAnsiTheme="majorHAnsi" w:cstheme="minorHAnsi"/>
          <w:b/>
          <w:color w:val="F76902"/>
          <w:sz w:val="28"/>
          <w:szCs w:val="28"/>
        </w:rPr>
      </w:pPr>
      <w:r w:rsidRPr="00C86207">
        <w:rPr>
          <w:rFonts w:asciiTheme="majorHAnsi" w:hAnsiTheme="majorHAnsi" w:cstheme="minorHAnsi"/>
          <w:b/>
          <w:color w:val="F76902"/>
          <w:sz w:val="28"/>
          <w:szCs w:val="28"/>
        </w:rPr>
        <w:t>Review Existing Assessment Methods</w:t>
      </w:r>
    </w:p>
    <w:p w:rsidR="00603CC6" w:rsidRPr="00C86207" w:rsidRDefault="00603CC6" w:rsidP="00F500A4">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Review current practices for gathering information on student performance </w:t>
      </w:r>
    </w:p>
    <w:p w:rsidR="00603CC6" w:rsidRPr="00C86207" w:rsidRDefault="00603CC6" w:rsidP="00F500A4">
      <w:pPr>
        <w:pStyle w:val="Default"/>
        <w:rPr>
          <w:rFonts w:asciiTheme="majorHAnsi" w:hAnsiTheme="majorHAnsi" w:cstheme="minorHAnsi"/>
          <w:color w:val="auto"/>
        </w:rPr>
      </w:pPr>
      <w:r w:rsidRPr="00C86207">
        <w:rPr>
          <w:rFonts w:asciiTheme="majorHAnsi" w:hAnsiTheme="majorHAnsi" w:cstheme="minorHAnsi"/>
          <w:color w:val="auto"/>
        </w:rPr>
        <w:t xml:space="preserve">(e.g. first-day survey, project, capstone, class assignments) </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Are the assessments directly related and aligned to program goals and student learning outcomes?</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 xml:space="preserve">What formal/informal and direct/indirect methods (see samples below) do you use which tie to your intended program goals and student learning outcomes? </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Are there gaps between the information collected and program goals and SLO’s?</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What other information do you need to gather in order to understand whether stude</w:t>
      </w:r>
      <w:r w:rsidR="00F500A4" w:rsidRPr="00C86207">
        <w:rPr>
          <w:rFonts w:asciiTheme="majorHAnsi" w:hAnsiTheme="majorHAnsi" w:cstheme="minorHAnsi"/>
        </w:rPr>
        <w:t>nts are achieving these SLO</w:t>
      </w:r>
      <w:r w:rsidRPr="00C86207">
        <w:rPr>
          <w:rFonts w:asciiTheme="majorHAnsi" w:hAnsiTheme="majorHAnsi" w:cstheme="minorHAnsi"/>
        </w:rPr>
        <w:t>s?</w:t>
      </w:r>
    </w:p>
    <w:p w:rsidR="00603CC6" w:rsidRPr="00C86207" w:rsidRDefault="00603CC6" w:rsidP="00F500A4">
      <w:pPr>
        <w:pStyle w:val="NoSpacing"/>
        <w:spacing w:before="180"/>
        <w:rPr>
          <w:rFonts w:asciiTheme="majorHAnsi" w:hAnsiTheme="majorHAnsi" w:cstheme="minorHAnsi"/>
          <w:b/>
          <w:color w:val="F76902"/>
          <w:sz w:val="28"/>
          <w:szCs w:val="28"/>
        </w:rPr>
      </w:pPr>
      <w:r w:rsidRPr="00C86207">
        <w:rPr>
          <w:rFonts w:asciiTheme="majorHAnsi" w:hAnsiTheme="majorHAnsi" w:cstheme="minorHAnsi"/>
          <w:b/>
          <w:color w:val="F76902"/>
          <w:sz w:val="28"/>
          <w:szCs w:val="28"/>
        </w:rPr>
        <w:t>Identify Assessment Methods of Assessing Student Learning</w:t>
      </w:r>
    </w:p>
    <w:p w:rsidR="00603CC6" w:rsidRPr="00C86207" w:rsidRDefault="00603CC6" w:rsidP="00F500A4">
      <w:pPr>
        <w:pStyle w:val="CM63"/>
        <w:tabs>
          <w:tab w:val="left" w:pos="0"/>
        </w:tabs>
        <w:spacing w:before="80"/>
        <w:rPr>
          <w:rFonts w:asciiTheme="majorHAnsi" w:hAnsiTheme="majorHAnsi" w:cstheme="minorHAnsi"/>
          <w:bCs/>
          <w:color w:val="000000"/>
        </w:rPr>
      </w:pPr>
      <w:r w:rsidRPr="00C86207">
        <w:rPr>
          <w:rFonts w:asciiTheme="majorHAnsi" w:hAnsiTheme="majorHAnsi" w:cstheme="minorHAnsi"/>
          <w:b/>
          <w:bCs/>
          <w:color w:val="000000"/>
        </w:rPr>
        <w:t xml:space="preserve">Direct Methods - </w:t>
      </w:r>
      <w:r w:rsidRPr="00C86207">
        <w:rPr>
          <w:rFonts w:asciiTheme="majorHAnsi" w:hAnsiTheme="majorHAnsi" w:cstheme="minorHAnsi"/>
          <w:bCs/>
          <w:color w:val="000000"/>
        </w:rPr>
        <w:t>Clear and Compelling Evidence of What Students Are Learning</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color w:val="000000"/>
        </w:rPr>
        <w:t>Ra</w:t>
      </w:r>
      <w:r w:rsidRPr="00C86207">
        <w:rPr>
          <w:rFonts w:asciiTheme="majorHAnsi" w:hAnsiTheme="majorHAnsi" w:cstheme="minorHAnsi"/>
        </w:rPr>
        <w:t>t</w:t>
      </w:r>
      <w:r w:rsidRPr="00C86207">
        <w:rPr>
          <w:rFonts w:asciiTheme="majorHAnsi" w:hAnsiTheme="majorHAnsi" w:cstheme="minorHAnsi"/>
          <w:color w:val="000000"/>
        </w:rPr>
        <w:t>in</w:t>
      </w:r>
      <w:r w:rsidRPr="00C86207">
        <w:rPr>
          <w:rFonts w:asciiTheme="majorHAnsi" w:hAnsiTheme="majorHAnsi" w:cstheme="minorHAnsi"/>
        </w:rPr>
        <w:t>gs of student skills by field experience supervisors</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Scores and pass rates on appropriate licensure/ certification exams (e.g., Praxis, NLN) or other published tests (e.g., Major Field Tests) that assess key learning outcomes</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“Capstone” experiences such as research projects, presentations, theses, dissertations, oral defenses, exhibitions, or performances, scored using a rubric</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 xml:space="preserve">Portfolios of student work </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Score gains between pre- and post</w:t>
      </w:r>
      <w:r w:rsidR="00982D76" w:rsidRPr="00C86207">
        <w:rPr>
          <w:rFonts w:asciiTheme="majorHAnsi" w:hAnsiTheme="majorHAnsi" w:cstheme="minorHAnsi"/>
        </w:rPr>
        <w:t>-</w:t>
      </w:r>
      <w:r w:rsidRPr="00C86207">
        <w:rPr>
          <w:rFonts w:asciiTheme="majorHAnsi" w:hAnsiTheme="majorHAnsi" w:cstheme="minorHAnsi"/>
        </w:rPr>
        <w:t xml:space="preserve">tests (published or local) or writing samples </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color w:val="000000"/>
        </w:rPr>
      </w:pPr>
      <w:r w:rsidRPr="00C86207">
        <w:rPr>
          <w:rFonts w:asciiTheme="majorHAnsi" w:hAnsiTheme="majorHAnsi" w:cstheme="minorHAnsi"/>
        </w:rPr>
        <w:t>Student reflections on their values, attitudes and beliefs, if developing those are intended outcomes of the prog</w:t>
      </w:r>
      <w:r w:rsidRPr="00C86207">
        <w:rPr>
          <w:rFonts w:asciiTheme="majorHAnsi" w:hAnsiTheme="majorHAnsi" w:cstheme="minorHAnsi"/>
          <w:color w:val="000000"/>
        </w:rPr>
        <w:t xml:space="preserve">ram </w:t>
      </w:r>
    </w:p>
    <w:p w:rsidR="00603CC6" w:rsidRPr="00C86207" w:rsidRDefault="00603CC6" w:rsidP="00F500A4">
      <w:pPr>
        <w:pStyle w:val="CM63"/>
        <w:tabs>
          <w:tab w:val="left" w:pos="0"/>
        </w:tabs>
        <w:spacing w:before="80"/>
        <w:rPr>
          <w:rFonts w:asciiTheme="majorHAnsi" w:hAnsiTheme="majorHAnsi" w:cstheme="minorHAnsi"/>
          <w:bCs/>
          <w:color w:val="000000"/>
        </w:rPr>
      </w:pPr>
      <w:r w:rsidRPr="00C86207">
        <w:rPr>
          <w:rFonts w:asciiTheme="majorHAnsi" w:hAnsiTheme="majorHAnsi" w:cstheme="minorHAnsi"/>
          <w:b/>
          <w:bCs/>
          <w:color w:val="000000"/>
        </w:rPr>
        <w:t xml:space="preserve">Indirect Methods - </w:t>
      </w:r>
      <w:r w:rsidRPr="00C86207">
        <w:rPr>
          <w:rFonts w:asciiTheme="majorHAnsi" w:hAnsiTheme="majorHAnsi" w:cstheme="minorHAnsi"/>
          <w:bCs/>
          <w:color w:val="000000"/>
        </w:rPr>
        <w:t>Evidence that Students Are “Probably” Learning, But Exactly What or How Much is Less Clear</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color w:val="000000"/>
        </w:rPr>
      </w:pPr>
      <w:r w:rsidRPr="00C86207">
        <w:rPr>
          <w:rFonts w:asciiTheme="majorHAnsi" w:hAnsiTheme="majorHAnsi" w:cstheme="minorHAnsi"/>
          <w:color w:val="000000"/>
        </w:rPr>
        <w:t xml:space="preserve">Course grades* </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color w:val="000000"/>
        </w:rPr>
      </w:pPr>
      <w:r w:rsidRPr="00C86207">
        <w:rPr>
          <w:rFonts w:asciiTheme="majorHAnsi" w:hAnsiTheme="majorHAnsi" w:cstheme="minorHAnsi"/>
          <w:color w:val="000000"/>
        </w:rPr>
        <w:t xml:space="preserve">Assignment grades, if not accompanied by a rubric or scoring guide </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color w:val="000000"/>
        </w:rPr>
      </w:pPr>
      <w:r w:rsidRPr="00C86207">
        <w:rPr>
          <w:rFonts w:asciiTheme="majorHAnsi" w:hAnsiTheme="majorHAnsi" w:cstheme="minorHAnsi"/>
          <w:color w:val="000000"/>
        </w:rPr>
        <w:t xml:space="preserve">Admission rates into graduate programs and graduation rates </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color w:val="000000"/>
        </w:rPr>
      </w:pPr>
      <w:r w:rsidRPr="00C86207">
        <w:rPr>
          <w:rFonts w:asciiTheme="majorHAnsi" w:hAnsiTheme="majorHAnsi" w:cstheme="minorHAnsi"/>
          <w:color w:val="000000"/>
        </w:rPr>
        <w:t>Placement rates of graduates into appropriate career positions and starting salaries</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color w:val="000000"/>
        </w:rPr>
      </w:pPr>
      <w:r w:rsidRPr="00C86207">
        <w:rPr>
          <w:rFonts w:asciiTheme="majorHAnsi" w:hAnsiTheme="majorHAnsi" w:cstheme="minorHAnsi"/>
          <w:color w:val="000000"/>
        </w:rPr>
        <w:t xml:space="preserve">Student ratings of their knowledge, skills and reflections on what they have learned in the program </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color w:val="000000"/>
        </w:rPr>
      </w:pPr>
      <w:r w:rsidRPr="00C86207">
        <w:rPr>
          <w:rFonts w:asciiTheme="majorHAnsi" w:hAnsiTheme="majorHAnsi" w:cstheme="minorHAnsi"/>
          <w:color w:val="000000"/>
        </w:rPr>
        <w:t>Student/alumni satisfaction with learning, collected through surveys, exit interviews, or focus groups</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color w:val="000000"/>
        </w:rPr>
        <w:t>Student</w:t>
      </w:r>
      <w:r w:rsidRPr="00C86207">
        <w:rPr>
          <w:rFonts w:asciiTheme="majorHAnsi" w:hAnsiTheme="majorHAnsi" w:cstheme="minorHAnsi"/>
        </w:rPr>
        <w:t xml:space="preserve"> participation rates in faculty research, publications and conference presentations</w:t>
      </w:r>
    </w:p>
    <w:p w:rsidR="00603CC6" w:rsidRPr="00C86207" w:rsidRDefault="00603CC6" w:rsidP="00F500A4">
      <w:pPr>
        <w:pStyle w:val="CM63"/>
        <w:numPr>
          <w:ilvl w:val="0"/>
          <w:numId w:val="40"/>
        </w:numPr>
        <w:tabs>
          <w:tab w:val="left" w:pos="630"/>
        </w:tabs>
        <w:spacing w:before="40"/>
        <w:ind w:left="634" w:hanging="317"/>
        <w:rPr>
          <w:rFonts w:asciiTheme="majorHAnsi" w:hAnsiTheme="majorHAnsi" w:cstheme="minorHAnsi"/>
          <w:b/>
          <w:bCs/>
          <w:color w:val="000000"/>
        </w:rPr>
      </w:pPr>
      <w:r w:rsidRPr="00C86207">
        <w:rPr>
          <w:rFonts w:asciiTheme="majorHAnsi" w:hAnsiTheme="majorHAnsi" w:cstheme="minorHAnsi"/>
          <w:color w:val="000000"/>
        </w:rPr>
        <w:t>Honors</w:t>
      </w:r>
      <w:r w:rsidRPr="00C86207">
        <w:rPr>
          <w:rFonts w:asciiTheme="majorHAnsi" w:hAnsiTheme="majorHAnsi" w:cstheme="minorHAnsi"/>
        </w:rPr>
        <w:t>, award</w:t>
      </w:r>
      <w:r w:rsidRPr="00C86207">
        <w:rPr>
          <w:rFonts w:asciiTheme="majorHAnsi" w:hAnsiTheme="majorHAnsi" w:cstheme="minorHAnsi"/>
          <w:color w:val="000000"/>
        </w:rPr>
        <w:t>s, and scholarships earned by students and</w:t>
      </w:r>
      <w:r w:rsidRPr="00C86207">
        <w:rPr>
          <w:rFonts w:asciiTheme="majorHAnsi" w:hAnsiTheme="majorHAnsi" w:cstheme="minorHAnsi"/>
          <w:b/>
          <w:bCs/>
          <w:color w:val="000000"/>
        </w:rPr>
        <w:t xml:space="preserve"> </w:t>
      </w:r>
      <w:r w:rsidRPr="00C86207">
        <w:rPr>
          <w:rFonts w:asciiTheme="majorHAnsi" w:hAnsiTheme="majorHAnsi" w:cstheme="minorHAnsi"/>
          <w:color w:val="000000"/>
        </w:rPr>
        <w:t>alumni</w:t>
      </w:r>
    </w:p>
    <w:p w:rsidR="00603CC6" w:rsidRPr="00C86207" w:rsidRDefault="00603CC6" w:rsidP="00F500A4">
      <w:pPr>
        <w:autoSpaceDE w:val="0"/>
        <w:autoSpaceDN w:val="0"/>
        <w:adjustRightInd w:val="0"/>
        <w:spacing w:after="0" w:line="240" w:lineRule="auto"/>
        <w:ind w:firstLine="360"/>
        <w:rPr>
          <w:rFonts w:asciiTheme="majorHAnsi" w:hAnsiTheme="majorHAnsi" w:cstheme="minorHAnsi"/>
          <w:color w:val="000000"/>
          <w:sz w:val="20"/>
          <w:szCs w:val="20"/>
        </w:rPr>
        <w:sectPr w:rsidR="00603CC6" w:rsidRPr="00C86207" w:rsidSect="006433F4">
          <w:headerReference w:type="default" r:id="rId15"/>
          <w:footerReference w:type="default" r:id="rId16"/>
          <w:headerReference w:type="first" r:id="rId17"/>
          <w:footerReference w:type="first" r:id="rId18"/>
          <w:pgSz w:w="12240" w:h="15840"/>
          <w:pgMar w:top="720" w:right="720" w:bottom="540" w:left="720" w:header="432" w:footer="293" w:gutter="0"/>
          <w:cols w:space="720"/>
          <w:titlePg/>
          <w:docGrid w:linePitch="360"/>
        </w:sectPr>
      </w:pPr>
      <w:r w:rsidRPr="00C86207">
        <w:rPr>
          <w:rFonts w:asciiTheme="majorHAnsi" w:hAnsiTheme="majorHAnsi" w:cstheme="minorHAnsi"/>
          <w:color w:val="000000"/>
          <w:sz w:val="20"/>
          <w:szCs w:val="20"/>
        </w:rPr>
        <w:t xml:space="preserve">Suskie, L. (2009). </w:t>
      </w:r>
      <w:r w:rsidRPr="00C86207">
        <w:rPr>
          <w:rFonts w:asciiTheme="majorHAnsi" w:hAnsiTheme="majorHAnsi" w:cstheme="minorHAnsi"/>
          <w:i/>
          <w:iCs/>
          <w:color w:val="000000"/>
          <w:sz w:val="20"/>
          <w:szCs w:val="20"/>
        </w:rPr>
        <w:t xml:space="preserve">Assessing student learning: A common sense guide </w:t>
      </w:r>
      <w:r w:rsidRPr="00C86207">
        <w:rPr>
          <w:rFonts w:asciiTheme="majorHAnsi" w:hAnsiTheme="majorHAnsi" w:cstheme="minorHAnsi"/>
          <w:color w:val="000000"/>
          <w:sz w:val="20"/>
          <w:szCs w:val="20"/>
        </w:rPr>
        <w:t xml:space="preserve">(2nd ed.). San Francisco: Jossey-Bass  </w:t>
      </w:r>
    </w:p>
    <w:p w:rsidR="00F500A4" w:rsidRPr="00C86207" w:rsidRDefault="00603CC6" w:rsidP="00F500A4">
      <w:pPr>
        <w:pStyle w:val="CM63"/>
        <w:tabs>
          <w:tab w:val="left" w:pos="0"/>
        </w:tabs>
        <w:spacing w:before="120"/>
        <w:rPr>
          <w:rFonts w:asciiTheme="majorHAnsi" w:hAnsiTheme="majorHAnsi" w:cstheme="minorHAnsi"/>
          <w:b/>
        </w:rPr>
      </w:pPr>
      <w:r w:rsidRPr="00C86207">
        <w:rPr>
          <w:rFonts w:asciiTheme="majorHAnsi" w:hAnsiTheme="majorHAnsi" w:cstheme="minorHAnsi"/>
          <w:b/>
        </w:rPr>
        <w:lastRenderedPageBreak/>
        <w:t>*</w:t>
      </w:r>
      <w:r w:rsidRPr="00C86207">
        <w:rPr>
          <w:rFonts w:asciiTheme="majorHAnsi" w:hAnsiTheme="majorHAnsi" w:cstheme="minorHAnsi"/>
          <w:b/>
          <w:bCs/>
          <w:color w:val="000000"/>
        </w:rPr>
        <w:t>Grades</w:t>
      </w:r>
      <w:r w:rsidRPr="00C86207">
        <w:rPr>
          <w:rFonts w:asciiTheme="majorHAnsi" w:hAnsiTheme="majorHAnsi" w:cstheme="minorHAnsi"/>
          <w:b/>
        </w:rPr>
        <w:t xml:space="preserve"> and Assessment</w:t>
      </w:r>
    </w:p>
    <w:p w:rsidR="00603CC6" w:rsidRPr="00C86207" w:rsidRDefault="00603CC6" w:rsidP="005B411B">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There is a difference between assessment and grading, but they do have one common characteristic as they both intend to identify what students have learned. Grades alone do not </w:t>
      </w:r>
      <w:r w:rsidRPr="00C86207">
        <w:rPr>
          <w:rFonts w:asciiTheme="majorHAnsi" w:hAnsiTheme="majorHAnsi" w:cstheme="minorHAnsi"/>
          <w:u w:val="single"/>
        </w:rPr>
        <w:t>always</w:t>
      </w:r>
      <w:r w:rsidRPr="00C86207">
        <w:rPr>
          <w:rFonts w:asciiTheme="majorHAnsi" w:hAnsiTheme="majorHAnsi" w:cstheme="minorHAnsi"/>
        </w:rPr>
        <w:t xml:space="preserve"> give direct evidence to identify which specific student learning outcomes and at what levels students have learned. Some course grades also include additional student behaviors that are not related to student learning outcomes (e.g. attendance and participation). Grades need to be clearly linked and aligned to learning goals and rubrics to suffice as direct evidence for assessment purposes.</w:t>
      </w:r>
    </w:p>
    <w:p w:rsidR="00603CC6" w:rsidRPr="00C86207" w:rsidRDefault="00603CC6" w:rsidP="005B411B">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List the type of assessment opportunity (course or experience) and data source (method/measure – assignment/rubric) for each student learning outcome listed on the </w:t>
      </w:r>
      <w:r w:rsidRPr="00C86207">
        <w:rPr>
          <w:rFonts w:asciiTheme="majorHAnsi" w:hAnsiTheme="majorHAnsi" w:cstheme="minorHAnsi"/>
          <w:b/>
        </w:rPr>
        <w:t>Program Level Outcomes Assessment Plan form</w:t>
      </w:r>
      <w:r w:rsidRPr="00C86207">
        <w:rPr>
          <w:rFonts w:asciiTheme="majorHAnsi" w:hAnsiTheme="majorHAnsi" w:cstheme="minorHAnsi"/>
        </w:rPr>
        <w:t xml:space="preserve">.   </w:t>
      </w:r>
    </w:p>
    <w:p w:rsidR="00603CC6" w:rsidRPr="00C86207" w:rsidRDefault="00603CC6" w:rsidP="00F500A4">
      <w:pPr>
        <w:pStyle w:val="Default"/>
        <w:rPr>
          <w:rFonts w:asciiTheme="majorHAnsi" w:hAnsiTheme="majorHAnsi" w:cstheme="minorHAnsi"/>
          <w:sz w:val="16"/>
          <w:szCs w:val="16"/>
        </w:rPr>
      </w:pPr>
    </w:p>
    <w:p w:rsidR="00603CC6" w:rsidRPr="00C86207" w:rsidRDefault="00603CC6" w:rsidP="00F500A4">
      <w:pPr>
        <w:pStyle w:val="Default"/>
        <w:rPr>
          <w:rFonts w:asciiTheme="majorHAnsi" w:hAnsiTheme="majorHAnsi" w:cstheme="minorHAnsi"/>
          <w:b/>
          <w:bCs/>
          <w:color w:val="F76902"/>
          <w:sz w:val="28"/>
          <w:szCs w:val="28"/>
        </w:rPr>
      </w:pPr>
      <w:r w:rsidRPr="00C86207">
        <w:rPr>
          <w:rFonts w:asciiTheme="majorHAnsi" w:hAnsiTheme="majorHAnsi" w:cstheme="minorHAnsi"/>
          <w:b/>
          <w:bCs/>
          <w:color w:val="F76902"/>
          <w:sz w:val="28"/>
          <w:szCs w:val="28"/>
        </w:rPr>
        <w:t xml:space="preserve">Curriculum Mapping </w:t>
      </w:r>
    </w:p>
    <w:p w:rsidR="00603CC6" w:rsidRPr="00C86207" w:rsidRDefault="00603CC6" w:rsidP="005B411B">
      <w:pPr>
        <w:pStyle w:val="NoSpacing"/>
        <w:spacing w:before="120"/>
        <w:rPr>
          <w:rFonts w:asciiTheme="majorHAnsi" w:eastAsia="Calibri" w:hAnsiTheme="majorHAnsi" w:cstheme="minorHAnsi"/>
          <w:sz w:val="24"/>
          <w:szCs w:val="24"/>
        </w:rPr>
      </w:pPr>
      <w:r w:rsidRPr="00C86207">
        <w:rPr>
          <w:rFonts w:asciiTheme="majorHAnsi" w:eastAsia="Calibri" w:hAnsiTheme="majorHAnsi" w:cstheme="minorHAnsi"/>
          <w:sz w:val="24"/>
          <w:szCs w:val="24"/>
        </w:rPr>
        <w:t>Curriculum mapping is a method to align instruction with desired goals and program outcomes. It can also be used to explore what is taught and how. Mapping is designed to document what courses are taught and when, reveal gaps in the curriculum, and help design an assessment plan. It improves communication among faculty about curriculum, promotes program coherence, increases the likelihood that students achieve program</w:t>
      </w:r>
      <w:r w:rsidR="00170A90" w:rsidRPr="00C86207">
        <w:rPr>
          <w:rFonts w:asciiTheme="majorHAnsi" w:eastAsia="Calibri" w:hAnsiTheme="majorHAnsi" w:cstheme="minorHAnsi"/>
          <w:sz w:val="24"/>
          <w:szCs w:val="24"/>
        </w:rPr>
        <w:t xml:space="preserve"> </w:t>
      </w:r>
      <w:r w:rsidRPr="00C86207">
        <w:rPr>
          <w:rFonts w:asciiTheme="majorHAnsi" w:eastAsia="Calibri" w:hAnsiTheme="majorHAnsi" w:cstheme="minorHAnsi"/>
          <w:sz w:val="24"/>
          <w:szCs w:val="24"/>
        </w:rPr>
        <w:t xml:space="preserve">level outcomes and encourages reflective practice.  </w:t>
      </w:r>
    </w:p>
    <w:p w:rsidR="00603CC6" w:rsidRPr="00C86207" w:rsidRDefault="00603CC6" w:rsidP="005B411B">
      <w:pPr>
        <w:pStyle w:val="NoSpacing"/>
        <w:spacing w:before="120"/>
        <w:rPr>
          <w:rFonts w:asciiTheme="majorHAnsi" w:eastAsia="Calibri" w:hAnsiTheme="majorHAnsi" w:cstheme="minorHAnsi"/>
          <w:sz w:val="24"/>
          <w:szCs w:val="24"/>
        </w:rPr>
      </w:pPr>
      <w:r w:rsidRPr="00C86207">
        <w:rPr>
          <w:rFonts w:asciiTheme="majorHAnsi" w:eastAsia="Calibri" w:hAnsiTheme="majorHAnsi" w:cstheme="minorHAnsi"/>
          <w:sz w:val="24"/>
          <w:szCs w:val="24"/>
        </w:rPr>
        <w:t xml:space="preserve">A curriculum map is created by setting up a table with one column for each program learning outcome and one row for each course or required internship, research, or co-op experience.   </w:t>
      </w:r>
    </w:p>
    <w:p w:rsidR="00603CC6" w:rsidRPr="00C86207" w:rsidRDefault="00603CC6" w:rsidP="005B411B">
      <w:pPr>
        <w:pStyle w:val="NoSpacing"/>
        <w:spacing w:before="120"/>
        <w:rPr>
          <w:rFonts w:asciiTheme="majorHAnsi" w:hAnsiTheme="majorHAnsi" w:cstheme="minorHAnsi"/>
          <w:sz w:val="24"/>
          <w:szCs w:val="24"/>
        </w:rPr>
      </w:pPr>
      <w:r w:rsidRPr="00C86207">
        <w:rPr>
          <w:rFonts w:asciiTheme="majorHAnsi" w:eastAsia="Calibri" w:hAnsiTheme="majorHAnsi" w:cstheme="minorHAnsi"/>
          <w:sz w:val="24"/>
          <w:szCs w:val="24"/>
        </w:rPr>
        <w:t>Once the ch</w:t>
      </w:r>
      <w:r w:rsidRPr="00C86207">
        <w:rPr>
          <w:rFonts w:asciiTheme="majorHAnsi" w:hAnsiTheme="majorHAnsi" w:cstheme="minorHAnsi"/>
          <w:sz w:val="24"/>
          <w:szCs w:val="24"/>
        </w:rPr>
        <w:t xml:space="preserve">art is established, faculty enter an indicator of level for each learning outcome and course/experience </w:t>
      </w:r>
      <w:r w:rsidRPr="00C86207">
        <w:rPr>
          <w:rFonts w:asciiTheme="majorHAnsi" w:hAnsiTheme="majorHAnsi" w:cstheme="minorHAnsi"/>
          <w:b/>
          <w:sz w:val="24"/>
          <w:szCs w:val="24"/>
        </w:rPr>
        <w:t>"I"</w:t>
      </w:r>
      <w:r w:rsidRPr="00C86207">
        <w:rPr>
          <w:rFonts w:asciiTheme="majorHAnsi" w:hAnsiTheme="majorHAnsi" w:cstheme="minorHAnsi"/>
          <w:sz w:val="24"/>
          <w:szCs w:val="24"/>
        </w:rPr>
        <w:t xml:space="preserve"> indicates students are </w:t>
      </w:r>
      <w:r w:rsidRPr="00C86207">
        <w:rPr>
          <w:rFonts w:asciiTheme="majorHAnsi" w:hAnsiTheme="majorHAnsi" w:cstheme="minorHAnsi"/>
          <w:b/>
          <w:sz w:val="24"/>
          <w:szCs w:val="24"/>
        </w:rPr>
        <w:t xml:space="preserve">introduced </w:t>
      </w:r>
      <w:r w:rsidRPr="00C86207">
        <w:rPr>
          <w:rFonts w:asciiTheme="majorHAnsi" w:hAnsiTheme="majorHAnsi" w:cstheme="minorHAnsi"/>
          <w:sz w:val="24"/>
          <w:szCs w:val="24"/>
        </w:rPr>
        <w:t>to the outcome</w:t>
      </w:r>
      <w:r w:rsidR="00170A90" w:rsidRPr="00C86207">
        <w:rPr>
          <w:rFonts w:asciiTheme="majorHAnsi" w:hAnsiTheme="majorHAnsi" w:cstheme="minorHAnsi"/>
          <w:sz w:val="24"/>
          <w:szCs w:val="24"/>
        </w:rPr>
        <w:t xml:space="preserve">. </w:t>
      </w:r>
      <w:r w:rsidRPr="00C86207">
        <w:rPr>
          <w:rFonts w:asciiTheme="majorHAnsi" w:hAnsiTheme="majorHAnsi" w:cstheme="minorHAnsi"/>
          <w:b/>
          <w:sz w:val="24"/>
          <w:szCs w:val="24"/>
        </w:rPr>
        <w:t>"R"</w:t>
      </w:r>
      <w:r w:rsidRPr="00C86207">
        <w:rPr>
          <w:rFonts w:asciiTheme="majorHAnsi" w:hAnsiTheme="majorHAnsi" w:cstheme="minorHAnsi"/>
          <w:sz w:val="24"/>
          <w:szCs w:val="24"/>
        </w:rPr>
        <w:t xml:space="preserve"> indicates the outcome </w:t>
      </w:r>
      <w:proofErr w:type="gramStart"/>
      <w:r w:rsidRPr="00C86207">
        <w:rPr>
          <w:rFonts w:asciiTheme="majorHAnsi" w:hAnsiTheme="majorHAnsi" w:cstheme="minorHAnsi"/>
          <w:sz w:val="24"/>
          <w:szCs w:val="24"/>
        </w:rPr>
        <w:t xml:space="preserve">is </w:t>
      </w:r>
      <w:r w:rsidRPr="00C86207">
        <w:rPr>
          <w:rFonts w:asciiTheme="majorHAnsi" w:hAnsiTheme="majorHAnsi" w:cstheme="minorHAnsi"/>
          <w:b/>
          <w:sz w:val="24"/>
          <w:szCs w:val="24"/>
        </w:rPr>
        <w:t>reinforced</w:t>
      </w:r>
      <w:proofErr w:type="gramEnd"/>
      <w:r w:rsidRPr="00C86207">
        <w:rPr>
          <w:rFonts w:asciiTheme="majorHAnsi" w:hAnsiTheme="majorHAnsi" w:cstheme="minorHAnsi"/>
          <w:sz w:val="24"/>
          <w:szCs w:val="24"/>
        </w:rPr>
        <w:t xml:space="preserve"> and students </w:t>
      </w:r>
      <w:bookmarkStart w:id="0" w:name="_GoBack"/>
      <w:bookmarkEnd w:id="0"/>
      <w:r w:rsidR="00C731D9">
        <w:rPr>
          <w:rFonts w:asciiTheme="majorHAnsi" w:hAnsiTheme="majorHAnsi" w:cstheme="minorHAnsi"/>
          <w:sz w:val="24"/>
          <w:szCs w:val="24"/>
        </w:rPr>
        <w:t xml:space="preserve">are </w:t>
      </w:r>
      <w:r w:rsidRPr="00C86207">
        <w:rPr>
          <w:rFonts w:asciiTheme="majorHAnsi" w:hAnsiTheme="majorHAnsi" w:cstheme="minorHAnsi"/>
          <w:sz w:val="24"/>
          <w:szCs w:val="24"/>
        </w:rPr>
        <w:t xml:space="preserve">afforded opportunities to practice. </w:t>
      </w:r>
      <w:r w:rsidRPr="00C86207">
        <w:rPr>
          <w:rFonts w:asciiTheme="majorHAnsi" w:hAnsiTheme="majorHAnsi" w:cstheme="minorHAnsi"/>
          <w:b/>
          <w:sz w:val="24"/>
          <w:szCs w:val="24"/>
        </w:rPr>
        <w:t>"M"</w:t>
      </w:r>
      <w:r w:rsidRPr="00C86207">
        <w:rPr>
          <w:rFonts w:asciiTheme="majorHAnsi" w:hAnsiTheme="majorHAnsi" w:cstheme="minorHAnsi"/>
          <w:sz w:val="24"/>
          <w:szCs w:val="24"/>
        </w:rPr>
        <w:t xml:space="preserve"> indicates that students have had sufficient practice and can now demonstrate </w:t>
      </w:r>
      <w:r w:rsidRPr="00C86207">
        <w:rPr>
          <w:rFonts w:asciiTheme="majorHAnsi" w:hAnsiTheme="majorHAnsi" w:cstheme="minorHAnsi"/>
          <w:b/>
          <w:sz w:val="24"/>
          <w:szCs w:val="24"/>
        </w:rPr>
        <w:t>mastery</w:t>
      </w:r>
      <w:r w:rsidRPr="00C86207">
        <w:rPr>
          <w:rFonts w:asciiTheme="majorHAnsi" w:hAnsiTheme="majorHAnsi" w:cstheme="minorHAnsi"/>
          <w:sz w:val="24"/>
          <w:szCs w:val="24"/>
        </w:rPr>
        <w:t>. Each outcome is introduced, reinforced/practiced, and then mastered at some point in the program.</w:t>
      </w:r>
    </w:p>
    <w:p w:rsidR="00603CC6" w:rsidRPr="00C86207" w:rsidRDefault="00603CC6" w:rsidP="005B411B">
      <w:pPr>
        <w:pStyle w:val="NoSpacing"/>
        <w:spacing w:before="120"/>
        <w:rPr>
          <w:rFonts w:asciiTheme="majorHAnsi" w:hAnsiTheme="majorHAnsi" w:cstheme="minorHAnsi"/>
          <w:sz w:val="24"/>
          <w:szCs w:val="24"/>
        </w:rPr>
      </w:pPr>
      <w:r w:rsidRPr="00C86207">
        <w:rPr>
          <w:rFonts w:asciiTheme="majorHAnsi" w:hAnsiTheme="majorHAnsi" w:cstheme="minorHAnsi"/>
          <w:b/>
          <w:sz w:val="24"/>
          <w:szCs w:val="24"/>
        </w:rPr>
        <w:t>"A"</w:t>
      </w:r>
      <w:r w:rsidRPr="00C86207">
        <w:rPr>
          <w:rFonts w:asciiTheme="majorHAnsi" w:hAnsiTheme="majorHAnsi" w:cstheme="minorHAnsi"/>
          <w:sz w:val="24"/>
          <w:szCs w:val="24"/>
        </w:rPr>
        <w:t xml:space="preserve"> indicates where evidence might be collected and evaluated for program</w:t>
      </w:r>
      <w:r w:rsidR="00170A90" w:rsidRPr="00C86207">
        <w:rPr>
          <w:rFonts w:asciiTheme="majorHAnsi" w:hAnsiTheme="majorHAnsi" w:cstheme="minorHAnsi"/>
          <w:sz w:val="24"/>
          <w:szCs w:val="24"/>
        </w:rPr>
        <w:t xml:space="preserve"> </w:t>
      </w:r>
      <w:r w:rsidRPr="00C86207">
        <w:rPr>
          <w:rFonts w:asciiTheme="majorHAnsi" w:hAnsiTheme="majorHAnsi" w:cstheme="minorHAnsi"/>
          <w:sz w:val="24"/>
          <w:szCs w:val="24"/>
        </w:rPr>
        <w:t xml:space="preserve">level </w:t>
      </w:r>
      <w:r w:rsidRPr="00C86207">
        <w:rPr>
          <w:rFonts w:asciiTheme="majorHAnsi" w:hAnsiTheme="majorHAnsi" w:cstheme="minorHAnsi"/>
          <w:b/>
          <w:sz w:val="24"/>
          <w:szCs w:val="24"/>
        </w:rPr>
        <w:t xml:space="preserve">assessment. </w:t>
      </w:r>
      <w:r w:rsidRPr="00C86207">
        <w:rPr>
          <w:rFonts w:asciiTheme="majorHAnsi" w:hAnsiTheme="majorHAnsi" w:cstheme="minorHAnsi"/>
          <w:sz w:val="24"/>
          <w:szCs w:val="24"/>
        </w:rPr>
        <w:t>Collection might occur at the beginning and end of the program if comparisons across years are desired. It is important that all program</w:t>
      </w:r>
      <w:r w:rsidR="00170A90" w:rsidRPr="00C86207">
        <w:rPr>
          <w:rFonts w:asciiTheme="majorHAnsi" w:hAnsiTheme="majorHAnsi" w:cstheme="minorHAnsi"/>
          <w:sz w:val="24"/>
          <w:szCs w:val="24"/>
        </w:rPr>
        <w:t xml:space="preserve"> </w:t>
      </w:r>
      <w:r w:rsidRPr="00C86207">
        <w:rPr>
          <w:rFonts w:asciiTheme="majorHAnsi" w:hAnsiTheme="majorHAnsi" w:cstheme="minorHAnsi"/>
          <w:sz w:val="24"/>
          <w:szCs w:val="24"/>
        </w:rPr>
        <w:t>level outcomes have at least one “A” as each needs to be assessed. Not every outcome is assessed every semester, the timeline for collection is indicated on the assessment plan.</w:t>
      </w:r>
      <w:r w:rsidR="00170A90" w:rsidRPr="00C86207">
        <w:rPr>
          <w:rFonts w:asciiTheme="majorHAnsi" w:hAnsiTheme="majorHAnsi" w:cstheme="minorHAnsi"/>
          <w:sz w:val="24"/>
          <w:szCs w:val="24"/>
        </w:rPr>
        <w:t xml:space="preserve"> </w:t>
      </w:r>
      <w:r w:rsidRPr="00C86207">
        <w:rPr>
          <w:rFonts w:asciiTheme="majorHAnsi" w:hAnsiTheme="majorHAnsi" w:cstheme="minorHAnsi"/>
          <w:sz w:val="24"/>
          <w:szCs w:val="24"/>
        </w:rPr>
        <w:t xml:space="preserve">Program faculty then analyze, discuss, and revise the curriculum map, as needed. See the curriculum map example provided on page 7.    </w:t>
      </w:r>
    </w:p>
    <w:p w:rsidR="00417C4C" w:rsidRPr="00C86207" w:rsidRDefault="00417C4C" w:rsidP="004B5F12">
      <w:pPr>
        <w:spacing w:before="120" w:after="0" w:line="240" w:lineRule="auto"/>
        <w:rPr>
          <w:rFonts w:asciiTheme="majorHAnsi" w:hAnsiTheme="majorHAnsi" w:cstheme="minorHAnsi"/>
          <w:sz w:val="24"/>
          <w:szCs w:val="24"/>
        </w:rPr>
      </w:pPr>
    </w:p>
    <w:p w:rsidR="00417C4C" w:rsidRPr="00C86207" w:rsidRDefault="00417C4C" w:rsidP="00417C4C">
      <w:pPr>
        <w:rPr>
          <w:rFonts w:asciiTheme="majorHAnsi" w:hAnsiTheme="majorHAnsi" w:cstheme="minorHAnsi"/>
          <w:sz w:val="24"/>
          <w:szCs w:val="24"/>
        </w:rPr>
      </w:pPr>
    </w:p>
    <w:p w:rsidR="00417C4C" w:rsidRPr="00C86207" w:rsidRDefault="00417C4C" w:rsidP="00417C4C">
      <w:pPr>
        <w:rPr>
          <w:rFonts w:asciiTheme="majorHAnsi" w:hAnsiTheme="majorHAnsi" w:cstheme="minorHAnsi"/>
          <w:sz w:val="24"/>
          <w:szCs w:val="24"/>
        </w:rPr>
      </w:pPr>
    </w:p>
    <w:p w:rsidR="00417C4C" w:rsidRPr="00C86207" w:rsidRDefault="00417C4C" w:rsidP="00417C4C">
      <w:pPr>
        <w:rPr>
          <w:rFonts w:asciiTheme="majorHAnsi" w:hAnsiTheme="majorHAnsi" w:cstheme="minorHAnsi"/>
          <w:sz w:val="24"/>
          <w:szCs w:val="24"/>
        </w:rPr>
      </w:pPr>
    </w:p>
    <w:p w:rsidR="00417C4C" w:rsidRPr="00C86207" w:rsidRDefault="00417C4C" w:rsidP="00417C4C">
      <w:pPr>
        <w:rPr>
          <w:rFonts w:asciiTheme="majorHAnsi" w:hAnsiTheme="majorHAnsi" w:cstheme="minorHAnsi"/>
          <w:sz w:val="24"/>
          <w:szCs w:val="24"/>
        </w:rPr>
      </w:pPr>
    </w:p>
    <w:p w:rsidR="00417C4C" w:rsidRPr="00C86207" w:rsidRDefault="00417C4C" w:rsidP="00417C4C">
      <w:pPr>
        <w:rPr>
          <w:rFonts w:asciiTheme="majorHAnsi" w:hAnsiTheme="majorHAnsi" w:cstheme="minorHAnsi"/>
          <w:sz w:val="24"/>
          <w:szCs w:val="24"/>
        </w:rPr>
      </w:pPr>
    </w:p>
    <w:p w:rsidR="00417C4C" w:rsidRPr="00C86207" w:rsidRDefault="00417C4C" w:rsidP="00417C4C">
      <w:pPr>
        <w:rPr>
          <w:rFonts w:asciiTheme="majorHAnsi" w:hAnsiTheme="majorHAnsi" w:cstheme="minorHAnsi"/>
          <w:sz w:val="24"/>
          <w:szCs w:val="24"/>
        </w:rPr>
      </w:pPr>
    </w:p>
    <w:p w:rsidR="00417C4C" w:rsidRPr="00C86207" w:rsidRDefault="00417C4C" w:rsidP="00417C4C">
      <w:pPr>
        <w:rPr>
          <w:rFonts w:asciiTheme="majorHAnsi" w:hAnsiTheme="majorHAnsi" w:cstheme="minorHAnsi"/>
          <w:sz w:val="24"/>
          <w:szCs w:val="24"/>
        </w:rPr>
      </w:pPr>
    </w:p>
    <w:p w:rsidR="00417C4C" w:rsidRPr="00C86207" w:rsidRDefault="00417C4C" w:rsidP="00417C4C">
      <w:pPr>
        <w:tabs>
          <w:tab w:val="left" w:pos="6423"/>
        </w:tabs>
        <w:rPr>
          <w:rFonts w:asciiTheme="majorHAnsi" w:hAnsiTheme="majorHAnsi" w:cstheme="minorHAnsi"/>
          <w:sz w:val="24"/>
          <w:szCs w:val="24"/>
        </w:rPr>
      </w:pPr>
      <w:r w:rsidRPr="00C86207">
        <w:rPr>
          <w:rFonts w:asciiTheme="majorHAnsi" w:hAnsiTheme="majorHAnsi" w:cstheme="minorHAnsi"/>
          <w:sz w:val="24"/>
          <w:szCs w:val="24"/>
        </w:rPr>
        <w:tab/>
      </w:r>
    </w:p>
    <w:p w:rsidR="00603CC6" w:rsidRPr="00C86207" w:rsidRDefault="00603CC6" w:rsidP="00417C4C">
      <w:pPr>
        <w:tabs>
          <w:tab w:val="left" w:pos="6423"/>
        </w:tabs>
        <w:rPr>
          <w:rFonts w:asciiTheme="majorHAnsi" w:hAnsiTheme="majorHAnsi" w:cstheme="minorHAnsi"/>
          <w:sz w:val="24"/>
          <w:szCs w:val="24"/>
        </w:rPr>
        <w:sectPr w:rsidR="00603CC6" w:rsidRPr="00C86207" w:rsidSect="006433F4">
          <w:headerReference w:type="default" r:id="rId19"/>
          <w:type w:val="continuous"/>
          <w:pgSz w:w="12240" w:h="15840"/>
          <w:pgMar w:top="720" w:right="720" w:bottom="720" w:left="720" w:header="432" w:footer="734" w:gutter="0"/>
          <w:cols w:space="720"/>
          <w:docGrid w:linePitch="360"/>
        </w:sectPr>
      </w:pPr>
    </w:p>
    <w:tbl>
      <w:tblPr>
        <w:tblW w:w="5046" w:type="pct"/>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60" w:type="dxa"/>
          <w:bottom w:w="60" w:type="dxa"/>
          <w:right w:w="60" w:type="dxa"/>
        </w:tblCellMar>
        <w:tblLook w:val="04A0" w:firstRow="1" w:lastRow="0" w:firstColumn="1" w:lastColumn="0" w:noHBand="0" w:noVBand="1"/>
      </w:tblPr>
      <w:tblGrid>
        <w:gridCol w:w="1778"/>
        <w:gridCol w:w="1299"/>
        <w:gridCol w:w="1301"/>
        <w:gridCol w:w="1301"/>
        <w:gridCol w:w="1301"/>
        <w:gridCol w:w="1301"/>
        <w:gridCol w:w="1301"/>
        <w:gridCol w:w="1297"/>
      </w:tblGrid>
      <w:tr w:rsidR="00603CC6" w:rsidRPr="00C86207" w:rsidTr="008144EE">
        <w:trPr>
          <w:trHeight w:val="377"/>
          <w:tblCellSpacing w:w="0" w:type="dxa"/>
        </w:trPr>
        <w:tc>
          <w:tcPr>
            <w:tcW w:w="817" w:type="pct"/>
            <w:vMerge w:val="restart"/>
            <w:shd w:val="clear" w:color="auto" w:fill="D7D2CB"/>
            <w:hideMark/>
          </w:tcPr>
          <w:p w:rsidR="00603CC6" w:rsidRPr="00C86207" w:rsidRDefault="00603CC6" w:rsidP="00B35531">
            <w:pPr>
              <w:spacing w:after="0" w:line="240" w:lineRule="auto"/>
              <w:jc w:val="center"/>
              <w:rPr>
                <w:rFonts w:asciiTheme="majorHAnsi" w:eastAsia="Times New Roman" w:hAnsiTheme="majorHAnsi" w:cstheme="minorHAnsi"/>
                <w:b/>
                <w:bCs/>
                <w:sz w:val="20"/>
                <w:szCs w:val="20"/>
              </w:rPr>
            </w:pPr>
            <w:bookmarkStart w:id="1" w:name="cmpart4"/>
            <w:bookmarkEnd w:id="1"/>
            <w:r w:rsidRPr="00C86207">
              <w:rPr>
                <w:rFonts w:asciiTheme="majorHAnsi" w:eastAsia="Times New Roman" w:hAnsiTheme="majorHAnsi" w:cstheme="minorHAnsi"/>
                <w:b/>
                <w:bCs/>
                <w:sz w:val="20"/>
                <w:szCs w:val="20"/>
              </w:rPr>
              <w:lastRenderedPageBreak/>
              <w:t xml:space="preserve">REQUIRED COURSES AND EXPERIENCES </w:t>
            </w:r>
          </w:p>
          <w:p w:rsidR="00603CC6" w:rsidRPr="00C86207" w:rsidRDefault="00603CC6" w:rsidP="00B35531">
            <w:pPr>
              <w:spacing w:after="0" w:line="240" w:lineRule="auto"/>
              <w:jc w:val="center"/>
              <w:rPr>
                <w:rFonts w:asciiTheme="majorHAnsi" w:eastAsia="Times New Roman" w:hAnsiTheme="majorHAnsi" w:cstheme="minorHAnsi"/>
                <w:b/>
                <w:bCs/>
                <w:sz w:val="20"/>
                <w:szCs w:val="20"/>
              </w:rPr>
            </w:pPr>
          </w:p>
          <w:p w:rsidR="00603CC6" w:rsidRPr="00C86207" w:rsidRDefault="00603CC6" w:rsidP="00C92133">
            <w:pPr>
              <w:pStyle w:val="NoSpacing"/>
              <w:tabs>
                <w:tab w:val="left" w:pos="180"/>
                <w:tab w:val="left" w:pos="396"/>
              </w:tabs>
              <w:ind w:left="450" w:hanging="414"/>
              <w:rPr>
                <w:rFonts w:asciiTheme="majorHAnsi" w:hAnsiTheme="majorHAnsi" w:cstheme="minorHAnsi"/>
                <w:b/>
                <w:sz w:val="20"/>
                <w:szCs w:val="20"/>
              </w:rPr>
            </w:pPr>
            <w:r w:rsidRPr="00C86207">
              <w:rPr>
                <w:rFonts w:asciiTheme="majorHAnsi" w:hAnsiTheme="majorHAnsi" w:cstheme="minorHAnsi"/>
                <w:b/>
                <w:sz w:val="20"/>
                <w:szCs w:val="20"/>
              </w:rPr>
              <w:t>I</w:t>
            </w:r>
            <w:r w:rsidR="00C92133" w:rsidRPr="00C86207">
              <w:rPr>
                <w:rFonts w:asciiTheme="majorHAnsi" w:hAnsiTheme="majorHAnsi" w:cstheme="minorHAnsi"/>
                <w:b/>
                <w:sz w:val="20"/>
                <w:szCs w:val="20"/>
              </w:rPr>
              <w:tab/>
            </w:r>
            <w:r w:rsidRPr="00C86207">
              <w:rPr>
                <w:rFonts w:asciiTheme="majorHAnsi" w:hAnsiTheme="majorHAnsi" w:cstheme="minorHAnsi"/>
                <w:b/>
                <w:sz w:val="20"/>
                <w:szCs w:val="20"/>
              </w:rPr>
              <w:t>=</w:t>
            </w:r>
            <w:r w:rsidR="00C92133" w:rsidRPr="00C86207">
              <w:rPr>
                <w:rFonts w:asciiTheme="majorHAnsi" w:hAnsiTheme="majorHAnsi" w:cstheme="minorHAnsi"/>
                <w:b/>
                <w:sz w:val="20"/>
                <w:szCs w:val="20"/>
              </w:rPr>
              <w:tab/>
            </w:r>
            <w:r w:rsidRPr="00C86207">
              <w:rPr>
                <w:rFonts w:asciiTheme="majorHAnsi" w:hAnsiTheme="majorHAnsi" w:cstheme="minorHAnsi"/>
                <w:b/>
                <w:sz w:val="20"/>
                <w:szCs w:val="20"/>
              </w:rPr>
              <w:t xml:space="preserve">Introduce </w:t>
            </w:r>
          </w:p>
          <w:p w:rsidR="00603CC6" w:rsidRPr="00C86207" w:rsidRDefault="00603CC6" w:rsidP="00C92133">
            <w:pPr>
              <w:pStyle w:val="NoSpacing"/>
              <w:tabs>
                <w:tab w:val="left" w:pos="180"/>
                <w:tab w:val="left" w:pos="396"/>
              </w:tabs>
              <w:ind w:left="450" w:hanging="450"/>
              <w:rPr>
                <w:rFonts w:asciiTheme="majorHAnsi" w:hAnsiTheme="majorHAnsi" w:cstheme="minorHAnsi"/>
                <w:b/>
                <w:sz w:val="20"/>
                <w:szCs w:val="20"/>
              </w:rPr>
            </w:pPr>
            <w:r w:rsidRPr="00C86207">
              <w:rPr>
                <w:rFonts w:asciiTheme="majorHAnsi" w:hAnsiTheme="majorHAnsi" w:cstheme="minorHAnsi"/>
                <w:b/>
                <w:sz w:val="20"/>
                <w:szCs w:val="20"/>
              </w:rPr>
              <w:t>R</w:t>
            </w:r>
            <w:r w:rsidR="00C92133" w:rsidRPr="00C86207">
              <w:rPr>
                <w:rFonts w:asciiTheme="majorHAnsi" w:hAnsiTheme="majorHAnsi" w:cstheme="minorHAnsi"/>
                <w:b/>
                <w:sz w:val="20"/>
                <w:szCs w:val="20"/>
              </w:rPr>
              <w:tab/>
            </w:r>
            <w:r w:rsidRPr="00C86207">
              <w:rPr>
                <w:rFonts w:asciiTheme="majorHAnsi" w:hAnsiTheme="majorHAnsi" w:cstheme="minorHAnsi"/>
                <w:b/>
                <w:sz w:val="20"/>
                <w:szCs w:val="20"/>
              </w:rPr>
              <w:t>=</w:t>
            </w:r>
            <w:r w:rsidR="00C92133" w:rsidRPr="00C86207">
              <w:rPr>
                <w:rFonts w:asciiTheme="majorHAnsi" w:hAnsiTheme="majorHAnsi" w:cstheme="minorHAnsi"/>
                <w:b/>
                <w:sz w:val="20"/>
                <w:szCs w:val="20"/>
              </w:rPr>
              <w:tab/>
            </w:r>
            <w:r w:rsidRPr="00C86207">
              <w:rPr>
                <w:rFonts w:asciiTheme="majorHAnsi" w:hAnsiTheme="majorHAnsi" w:cstheme="minorHAnsi"/>
                <w:b/>
                <w:sz w:val="20"/>
                <w:szCs w:val="20"/>
              </w:rPr>
              <w:t xml:space="preserve">Reinforce </w:t>
            </w:r>
          </w:p>
          <w:p w:rsidR="00603CC6" w:rsidRPr="00C86207" w:rsidRDefault="00603CC6" w:rsidP="00C92133">
            <w:pPr>
              <w:pStyle w:val="NoSpacing"/>
              <w:tabs>
                <w:tab w:val="left" w:pos="180"/>
                <w:tab w:val="left" w:pos="396"/>
              </w:tabs>
              <w:ind w:left="450" w:hanging="450"/>
              <w:rPr>
                <w:rFonts w:asciiTheme="majorHAnsi" w:hAnsiTheme="majorHAnsi" w:cstheme="minorHAnsi"/>
                <w:b/>
                <w:sz w:val="20"/>
                <w:szCs w:val="20"/>
              </w:rPr>
            </w:pPr>
            <w:r w:rsidRPr="00C86207">
              <w:rPr>
                <w:rFonts w:asciiTheme="majorHAnsi" w:hAnsiTheme="majorHAnsi" w:cstheme="minorHAnsi"/>
                <w:b/>
                <w:sz w:val="20"/>
                <w:szCs w:val="20"/>
              </w:rPr>
              <w:t>M</w:t>
            </w:r>
            <w:r w:rsidR="00C92133" w:rsidRPr="00C86207">
              <w:rPr>
                <w:rFonts w:asciiTheme="majorHAnsi" w:hAnsiTheme="majorHAnsi" w:cstheme="minorHAnsi"/>
                <w:b/>
                <w:sz w:val="20"/>
                <w:szCs w:val="20"/>
              </w:rPr>
              <w:tab/>
            </w:r>
            <w:r w:rsidRPr="00C86207">
              <w:rPr>
                <w:rFonts w:asciiTheme="majorHAnsi" w:hAnsiTheme="majorHAnsi" w:cstheme="minorHAnsi"/>
                <w:b/>
                <w:sz w:val="20"/>
                <w:szCs w:val="20"/>
              </w:rPr>
              <w:t>=</w:t>
            </w:r>
            <w:r w:rsidR="00C92133" w:rsidRPr="00C86207">
              <w:rPr>
                <w:rFonts w:asciiTheme="majorHAnsi" w:hAnsiTheme="majorHAnsi" w:cstheme="minorHAnsi"/>
                <w:b/>
                <w:sz w:val="20"/>
                <w:szCs w:val="20"/>
              </w:rPr>
              <w:tab/>
            </w:r>
            <w:r w:rsidRPr="00C86207">
              <w:rPr>
                <w:rFonts w:asciiTheme="majorHAnsi" w:hAnsiTheme="majorHAnsi" w:cstheme="minorHAnsi"/>
                <w:b/>
                <w:sz w:val="20"/>
                <w:szCs w:val="20"/>
              </w:rPr>
              <w:t xml:space="preserve">Mastery </w:t>
            </w:r>
          </w:p>
          <w:p w:rsidR="00603CC6" w:rsidRPr="00C86207" w:rsidRDefault="00603CC6" w:rsidP="00C92133">
            <w:pPr>
              <w:pStyle w:val="NoSpacing"/>
              <w:tabs>
                <w:tab w:val="left" w:pos="180"/>
                <w:tab w:val="left" w:pos="360"/>
              </w:tabs>
              <w:ind w:left="378" w:hanging="378"/>
              <w:rPr>
                <w:rFonts w:asciiTheme="majorHAnsi" w:hAnsiTheme="majorHAnsi" w:cstheme="minorHAnsi"/>
                <w:b/>
                <w:sz w:val="20"/>
                <w:szCs w:val="20"/>
              </w:rPr>
            </w:pPr>
            <w:r w:rsidRPr="00C86207">
              <w:rPr>
                <w:rFonts w:asciiTheme="majorHAnsi" w:hAnsiTheme="majorHAnsi" w:cstheme="minorHAnsi"/>
                <w:b/>
                <w:sz w:val="20"/>
                <w:szCs w:val="20"/>
              </w:rPr>
              <w:t>A</w:t>
            </w:r>
            <w:r w:rsidR="00C92133" w:rsidRPr="00C86207">
              <w:rPr>
                <w:rFonts w:asciiTheme="majorHAnsi" w:hAnsiTheme="majorHAnsi" w:cstheme="minorHAnsi"/>
                <w:b/>
                <w:sz w:val="20"/>
                <w:szCs w:val="20"/>
              </w:rPr>
              <w:tab/>
            </w:r>
            <w:r w:rsidRPr="00C86207">
              <w:rPr>
                <w:rFonts w:asciiTheme="majorHAnsi" w:hAnsiTheme="majorHAnsi" w:cstheme="minorHAnsi"/>
                <w:b/>
                <w:sz w:val="20"/>
                <w:szCs w:val="20"/>
              </w:rPr>
              <w:t>=</w:t>
            </w:r>
            <w:r w:rsidR="00C92133" w:rsidRPr="00C86207">
              <w:rPr>
                <w:rFonts w:asciiTheme="majorHAnsi" w:hAnsiTheme="majorHAnsi" w:cstheme="minorHAnsi"/>
                <w:b/>
                <w:sz w:val="20"/>
                <w:szCs w:val="20"/>
              </w:rPr>
              <w:tab/>
            </w:r>
            <w:r w:rsidRPr="00C86207">
              <w:rPr>
                <w:rFonts w:asciiTheme="majorHAnsi" w:hAnsiTheme="majorHAnsi" w:cstheme="minorHAnsi"/>
                <w:b/>
                <w:sz w:val="20"/>
                <w:szCs w:val="20"/>
              </w:rPr>
              <w:t>Assessment</w:t>
            </w:r>
            <w:r w:rsidR="00C92133" w:rsidRPr="00C86207">
              <w:rPr>
                <w:rFonts w:asciiTheme="majorHAnsi" w:hAnsiTheme="majorHAnsi" w:cstheme="minorHAnsi"/>
                <w:b/>
                <w:sz w:val="20"/>
                <w:szCs w:val="20"/>
              </w:rPr>
              <w:t xml:space="preserve"> </w:t>
            </w:r>
            <w:r w:rsidRPr="00C86207">
              <w:rPr>
                <w:rFonts w:asciiTheme="majorHAnsi" w:hAnsiTheme="majorHAnsi" w:cstheme="minorHAnsi"/>
                <w:b/>
                <w:sz w:val="20"/>
                <w:szCs w:val="20"/>
              </w:rPr>
              <w:t>Opportunity</w:t>
            </w:r>
          </w:p>
          <w:p w:rsidR="00603CC6" w:rsidRPr="00C86207" w:rsidRDefault="00603CC6" w:rsidP="00B35531">
            <w:pPr>
              <w:spacing w:after="0" w:line="240" w:lineRule="auto"/>
              <w:jc w:val="center"/>
              <w:rPr>
                <w:rFonts w:asciiTheme="majorHAnsi" w:eastAsia="Times New Roman" w:hAnsiTheme="majorHAnsi" w:cstheme="minorHAnsi"/>
                <w:b/>
                <w:bCs/>
                <w:sz w:val="20"/>
                <w:szCs w:val="20"/>
              </w:rPr>
            </w:pPr>
          </w:p>
        </w:tc>
        <w:tc>
          <w:tcPr>
            <w:tcW w:w="4183" w:type="pct"/>
            <w:gridSpan w:val="7"/>
            <w:shd w:val="clear" w:color="auto" w:fill="D7D2CB"/>
            <w:vAlign w:val="center"/>
          </w:tcPr>
          <w:p w:rsidR="00603CC6" w:rsidRPr="00C86207" w:rsidRDefault="00603CC6" w:rsidP="003C4A21">
            <w:pPr>
              <w:spacing w:after="0" w:line="240" w:lineRule="auto"/>
              <w:jc w:val="center"/>
              <w:rPr>
                <w:rFonts w:asciiTheme="majorHAnsi" w:eastAsia="Times New Roman" w:hAnsiTheme="majorHAnsi" w:cstheme="minorHAnsi"/>
                <w:b/>
                <w:bCs/>
                <w:sz w:val="24"/>
                <w:szCs w:val="24"/>
              </w:rPr>
            </w:pPr>
            <w:r w:rsidRPr="00C86207">
              <w:rPr>
                <w:rFonts w:asciiTheme="majorHAnsi" w:eastAsia="Times New Roman" w:hAnsiTheme="majorHAnsi" w:cstheme="minorHAnsi"/>
                <w:b/>
                <w:bCs/>
                <w:sz w:val="24"/>
                <w:szCs w:val="24"/>
              </w:rPr>
              <w:t>Program Level LEARNING OUTCOMES</w:t>
            </w:r>
          </w:p>
        </w:tc>
      </w:tr>
      <w:tr w:rsidR="003C4A21" w:rsidRPr="00C86207" w:rsidTr="008144EE">
        <w:trPr>
          <w:trHeight w:val="2855"/>
          <w:tblCellSpacing w:w="0" w:type="dxa"/>
        </w:trPr>
        <w:tc>
          <w:tcPr>
            <w:tcW w:w="817" w:type="pct"/>
            <w:vMerge/>
            <w:shd w:val="clear" w:color="auto" w:fill="D7D2CB"/>
            <w:hideMark/>
          </w:tcPr>
          <w:p w:rsidR="00603CC6" w:rsidRPr="00C86207" w:rsidRDefault="00603CC6" w:rsidP="00B35531">
            <w:pPr>
              <w:spacing w:after="0" w:line="240" w:lineRule="auto"/>
              <w:rPr>
                <w:rFonts w:asciiTheme="majorHAnsi" w:eastAsia="Times New Roman" w:hAnsiTheme="majorHAnsi" w:cstheme="minorHAnsi"/>
                <w:b/>
                <w:bCs/>
                <w:sz w:val="20"/>
                <w:szCs w:val="20"/>
              </w:rPr>
            </w:pPr>
          </w:p>
        </w:tc>
        <w:tc>
          <w:tcPr>
            <w:tcW w:w="597" w:type="pct"/>
            <w:shd w:val="clear" w:color="auto" w:fill="D7D2CB"/>
            <w:hideMark/>
          </w:tcPr>
          <w:p w:rsidR="00603CC6" w:rsidRPr="00C86207" w:rsidRDefault="00603CC6" w:rsidP="00982D76">
            <w:pPr>
              <w:spacing w:after="0" w:line="240" w:lineRule="auto"/>
              <w:ind w:left="-14" w:right="-43"/>
              <w:rPr>
                <w:rFonts w:asciiTheme="majorHAnsi" w:hAnsiTheme="majorHAnsi" w:cstheme="minorHAnsi"/>
                <w:sz w:val="20"/>
                <w:szCs w:val="20"/>
              </w:rPr>
            </w:pPr>
            <w:r w:rsidRPr="00C86207">
              <w:rPr>
                <w:rFonts w:asciiTheme="majorHAnsi" w:hAnsiTheme="majorHAnsi" w:cstheme="minorHAnsi"/>
                <w:sz w:val="20"/>
                <w:szCs w:val="20"/>
              </w:rPr>
              <w:t>Demonstrate knowledge of key historical material</w:t>
            </w:r>
            <w:r w:rsidR="003C4A21" w:rsidRPr="00C86207">
              <w:rPr>
                <w:rFonts w:asciiTheme="majorHAnsi" w:hAnsiTheme="majorHAnsi" w:cstheme="minorHAnsi"/>
                <w:sz w:val="20"/>
                <w:szCs w:val="20"/>
              </w:rPr>
              <w:t>s</w:t>
            </w:r>
            <w:r w:rsidRPr="00C86207">
              <w:rPr>
                <w:rFonts w:asciiTheme="majorHAnsi" w:hAnsiTheme="majorHAnsi" w:cstheme="minorHAnsi"/>
                <w:sz w:val="20"/>
                <w:szCs w:val="20"/>
              </w:rPr>
              <w:t xml:space="preserve">, theoretical perspectives, institutional practices, </w:t>
            </w:r>
            <w:r w:rsidR="003C4A21" w:rsidRPr="00C86207">
              <w:rPr>
                <w:rFonts w:asciiTheme="majorHAnsi" w:hAnsiTheme="majorHAnsi" w:cstheme="minorHAnsi"/>
                <w:sz w:val="20"/>
                <w:szCs w:val="20"/>
              </w:rPr>
              <w:t>and legal and ethical concerns</w:t>
            </w:r>
          </w:p>
        </w:tc>
        <w:tc>
          <w:tcPr>
            <w:tcW w:w="598" w:type="pct"/>
            <w:shd w:val="clear" w:color="auto" w:fill="D7D2CB"/>
            <w:hideMark/>
          </w:tcPr>
          <w:p w:rsidR="00603CC6" w:rsidRPr="00C86207" w:rsidRDefault="00603CC6" w:rsidP="00982D76">
            <w:pPr>
              <w:spacing w:after="0" w:line="240" w:lineRule="auto"/>
              <w:ind w:left="-14" w:right="-43"/>
              <w:rPr>
                <w:rFonts w:asciiTheme="majorHAnsi" w:hAnsiTheme="majorHAnsi" w:cstheme="minorHAnsi"/>
                <w:sz w:val="20"/>
                <w:szCs w:val="20"/>
              </w:rPr>
            </w:pPr>
            <w:r w:rsidRPr="00C86207">
              <w:rPr>
                <w:rFonts w:asciiTheme="majorHAnsi" w:hAnsiTheme="majorHAnsi" w:cstheme="minorHAnsi"/>
                <w:sz w:val="20"/>
                <w:szCs w:val="20"/>
              </w:rPr>
              <w:t>Analyze and identify the materials from which historical an</w:t>
            </w:r>
            <w:r w:rsidR="003C4A21" w:rsidRPr="00C86207">
              <w:rPr>
                <w:rFonts w:asciiTheme="majorHAnsi" w:hAnsiTheme="majorHAnsi" w:cstheme="minorHAnsi"/>
                <w:sz w:val="20"/>
                <w:szCs w:val="20"/>
              </w:rPr>
              <w:t>d or artistic objects are made</w:t>
            </w:r>
          </w:p>
        </w:tc>
        <w:tc>
          <w:tcPr>
            <w:tcW w:w="598" w:type="pct"/>
            <w:shd w:val="clear" w:color="auto" w:fill="D7D2CB"/>
            <w:hideMark/>
          </w:tcPr>
          <w:p w:rsidR="00603CC6" w:rsidRPr="00C86207" w:rsidRDefault="00603CC6" w:rsidP="00982D76">
            <w:pPr>
              <w:spacing w:after="0" w:line="240" w:lineRule="auto"/>
              <w:ind w:left="-14" w:right="-43"/>
              <w:rPr>
                <w:rFonts w:asciiTheme="majorHAnsi" w:hAnsiTheme="majorHAnsi" w:cstheme="minorHAnsi"/>
                <w:sz w:val="20"/>
                <w:szCs w:val="20"/>
              </w:rPr>
            </w:pPr>
            <w:r w:rsidRPr="00C86207">
              <w:rPr>
                <w:rFonts w:asciiTheme="majorHAnsi" w:hAnsiTheme="majorHAnsi" w:cstheme="minorHAnsi"/>
                <w:sz w:val="20"/>
                <w:szCs w:val="20"/>
              </w:rPr>
              <w:t>Develop visual and hand skills for recognizing and analyzing materials that compose cultural objects and processes by whi</w:t>
            </w:r>
            <w:r w:rsidR="003C4A21" w:rsidRPr="00C86207">
              <w:rPr>
                <w:rFonts w:asciiTheme="majorHAnsi" w:hAnsiTheme="majorHAnsi" w:cstheme="minorHAnsi"/>
                <w:sz w:val="20"/>
                <w:szCs w:val="20"/>
              </w:rPr>
              <w:t>ch they have been constructed</w:t>
            </w:r>
          </w:p>
        </w:tc>
        <w:tc>
          <w:tcPr>
            <w:tcW w:w="598" w:type="pct"/>
            <w:shd w:val="clear" w:color="auto" w:fill="D7D2CB"/>
          </w:tcPr>
          <w:p w:rsidR="00603CC6" w:rsidRPr="00C86207" w:rsidRDefault="00603CC6" w:rsidP="00982D76">
            <w:pPr>
              <w:spacing w:after="0" w:line="240" w:lineRule="auto"/>
              <w:ind w:left="-14" w:right="-43"/>
              <w:rPr>
                <w:rFonts w:asciiTheme="majorHAnsi" w:hAnsiTheme="majorHAnsi" w:cstheme="minorHAnsi"/>
                <w:sz w:val="20"/>
                <w:szCs w:val="20"/>
              </w:rPr>
            </w:pPr>
            <w:r w:rsidRPr="00C86207">
              <w:rPr>
                <w:rFonts w:asciiTheme="majorHAnsi" w:hAnsiTheme="majorHAnsi" w:cstheme="minorHAnsi"/>
                <w:sz w:val="20"/>
                <w:szCs w:val="20"/>
              </w:rPr>
              <w:t>Develop appropri</w:t>
            </w:r>
            <w:r w:rsidR="003C4A21" w:rsidRPr="00C86207">
              <w:rPr>
                <w:rFonts w:asciiTheme="majorHAnsi" w:hAnsiTheme="majorHAnsi" w:cstheme="minorHAnsi"/>
                <w:sz w:val="20"/>
                <w:szCs w:val="20"/>
              </w:rPr>
              <w:t>ate research skills</w:t>
            </w:r>
          </w:p>
        </w:tc>
        <w:tc>
          <w:tcPr>
            <w:tcW w:w="598" w:type="pct"/>
            <w:shd w:val="clear" w:color="auto" w:fill="D7D2CB"/>
            <w:hideMark/>
          </w:tcPr>
          <w:p w:rsidR="00603CC6" w:rsidRPr="00C86207" w:rsidRDefault="00603CC6" w:rsidP="00982D76">
            <w:pPr>
              <w:spacing w:after="0" w:line="240" w:lineRule="auto"/>
              <w:ind w:left="-14" w:right="-43"/>
              <w:rPr>
                <w:rFonts w:asciiTheme="majorHAnsi" w:hAnsiTheme="majorHAnsi" w:cstheme="minorHAnsi"/>
                <w:sz w:val="20"/>
                <w:szCs w:val="20"/>
              </w:rPr>
            </w:pPr>
            <w:r w:rsidRPr="00C86207">
              <w:rPr>
                <w:rFonts w:asciiTheme="majorHAnsi" w:hAnsiTheme="majorHAnsi" w:cstheme="minorHAnsi"/>
                <w:sz w:val="20"/>
                <w:szCs w:val="20"/>
              </w:rPr>
              <w:t>Analyze the conservation needs of an obje</w:t>
            </w:r>
            <w:r w:rsidR="003C4A21" w:rsidRPr="00C86207">
              <w:rPr>
                <w:rFonts w:asciiTheme="majorHAnsi" w:hAnsiTheme="majorHAnsi" w:cstheme="minorHAnsi"/>
                <w:sz w:val="20"/>
                <w:szCs w:val="20"/>
              </w:rPr>
              <w:t>ct and identify best practices</w:t>
            </w:r>
          </w:p>
          <w:p w:rsidR="00603CC6" w:rsidRPr="00C86207" w:rsidRDefault="00603CC6" w:rsidP="00982D76">
            <w:pPr>
              <w:spacing w:after="0" w:line="240" w:lineRule="auto"/>
              <w:ind w:left="-14" w:right="-43"/>
              <w:rPr>
                <w:rFonts w:asciiTheme="majorHAnsi" w:hAnsiTheme="majorHAnsi" w:cstheme="minorHAnsi"/>
                <w:sz w:val="20"/>
                <w:szCs w:val="20"/>
              </w:rPr>
            </w:pPr>
          </w:p>
        </w:tc>
        <w:tc>
          <w:tcPr>
            <w:tcW w:w="598" w:type="pct"/>
            <w:shd w:val="clear" w:color="auto" w:fill="D7D2CB"/>
          </w:tcPr>
          <w:p w:rsidR="00603CC6" w:rsidRPr="00C86207" w:rsidRDefault="00603CC6" w:rsidP="00982D76">
            <w:pPr>
              <w:spacing w:after="0" w:line="240" w:lineRule="auto"/>
              <w:ind w:left="-14" w:right="-43"/>
              <w:rPr>
                <w:rFonts w:asciiTheme="majorHAnsi" w:hAnsiTheme="majorHAnsi" w:cstheme="minorHAnsi"/>
                <w:sz w:val="20"/>
                <w:szCs w:val="20"/>
              </w:rPr>
            </w:pPr>
            <w:r w:rsidRPr="00C86207">
              <w:rPr>
                <w:rFonts w:asciiTheme="majorHAnsi" w:hAnsiTheme="majorHAnsi" w:cstheme="minorHAnsi"/>
                <w:sz w:val="20"/>
                <w:szCs w:val="20"/>
              </w:rPr>
              <w:t>Illustra</w:t>
            </w:r>
            <w:r w:rsidR="003C4A21" w:rsidRPr="00C86207">
              <w:rPr>
                <w:rFonts w:asciiTheme="majorHAnsi" w:hAnsiTheme="majorHAnsi" w:cstheme="minorHAnsi"/>
                <w:sz w:val="20"/>
                <w:szCs w:val="20"/>
              </w:rPr>
              <w:t>te research and computer skills</w:t>
            </w:r>
          </w:p>
        </w:tc>
        <w:tc>
          <w:tcPr>
            <w:tcW w:w="596" w:type="pct"/>
            <w:shd w:val="clear" w:color="auto" w:fill="D7D2CB"/>
          </w:tcPr>
          <w:p w:rsidR="00603CC6" w:rsidRPr="00C86207" w:rsidRDefault="00603CC6" w:rsidP="00982D76">
            <w:pPr>
              <w:spacing w:after="0" w:line="240" w:lineRule="auto"/>
              <w:ind w:left="-14" w:right="-43"/>
              <w:rPr>
                <w:rFonts w:asciiTheme="majorHAnsi" w:hAnsiTheme="majorHAnsi" w:cstheme="minorHAnsi"/>
                <w:sz w:val="20"/>
                <w:szCs w:val="20"/>
              </w:rPr>
            </w:pPr>
            <w:r w:rsidRPr="00C86207">
              <w:rPr>
                <w:rFonts w:asciiTheme="majorHAnsi" w:hAnsiTheme="majorHAnsi" w:cstheme="minorHAnsi"/>
                <w:sz w:val="20"/>
                <w:szCs w:val="20"/>
              </w:rPr>
              <w:t>Exhibit knowledge of actual museum w</w:t>
            </w:r>
            <w:r w:rsidR="003C4A21" w:rsidRPr="00C86207">
              <w:rPr>
                <w:rFonts w:asciiTheme="majorHAnsi" w:hAnsiTheme="majorHAnsi" w:cstheme="minorHAnsi"/>
                <w:sz w:val="20"/>
                <w:szCs w:val="20"/>
              </w:rPr>
              <w:t>ork through personal experience</w:t>
            </w:r>
          </w:p>
        </w:tc>
      </w:tr>
      <w:tr w:rsidR="003C4A21" w:rsidRPr="00C86207" w:rsidTr="008144EE">
        <w:trPr>
          <w:trHeight w:val="743"/>
          <w:tblCellSpacing w:w="0" w:type="dxa"/>
        </w:trPr>
        <w:tc>
          <w:tcPr>
            <w:tcW w:w="817" w:type="pct"/>
            <w:shd w:val="clear" w:color="auto" w:fill="D7D2CB"/>
            <w:vAlign w:val="center"/>
            <w:hideMark/>
          </w:tcPr>
          <w:p w:rsidR="00603CC6" w:rsidRPr="00C86207" w:rsidRDefault="00417C4C"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0533-220</w:t>
            </w:r>
            <w:r w:rsidR="00603CC6" w:rsidRPr="00C86207">
              <w:rPr>
                <w:rFonts w:asciiTheme="majorHAnsi" w:eastAsia="Times New Roman" w:hAnsiTheme="majorHAnsi" w:cstheme="minorHAnsi"/>
                <w:sz w:val="20"/>
                <w:szCs w:val="20"/>
              </w:rPr>
              <w:t xml:space="preserve"> Intro to Museums Collecting </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I, A</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I</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I</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I</w:t>
            </w: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I</w:t>
            </w:r>
          </w:p>
        </w:tc>
      </w:tr>
      <w:tr w:rsidR="003C4A21" w:rsidRPr="00C86207" w:rsidTr="008144EE">
        <w:trPr>
          <w:trHeight w:val="615"/>
          <w:tblCellSpacing w:w="0" w:type="dxa"/>
        </w:trPr>
        <w:tc>
          <w:tcPr>
            <w:tcW w:w="817" w:type="pct"/>
            <w:shd w:val="clear" w:color="auto" w:fill="D7D2CB"/>
            <w:vAlign w:val="center"/>
            <w:hideMark/>
          </w:tcPr>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0533-422 Art Materials and Photography</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I, A</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I</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r>
      <w:tr w:rsidR="003C4A21" w:rsidRPr="00C86207" w:rsidTr="008144EE">
        <w:trPr>
          <w:trHeight w:val="665"/>
          <w:tblCellSpacing w:w="0" w:type="dxa"/>
        </w:trPr>
        <w:tc>
          <w:tcPr>
            <w:tcW w:w="817" w:type="pct"/>
            <w:shd w:val="clear" w:color="auto" w:fill="D7D2CB"/>
            <w:vAlign w:val="center"/>
            <w:hideMark/>
          </w:tcPr>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0533-423 Artists’ Materials: Panel Paintings</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r>
      <w:tr w:rsidR="003C4A21" w:rsidRPr="00C86207" w:rsidTr="008144EE">
        <w:trPr>
          <w:trHeight w:val="823"/>
          <w:tblCellSpacing w:w="0" w:type="dxa"/>
        </w:trPr>
        <w:tc>
          <w:tcPr>
            <w:tcW w:w="817" w:type="pct"/>
            <w:shd w:val="clear" w:color="auto" w:fill="D7D2CB"/>
            <w:vAlign w:val="center"/>
            <w:hideMark/>
          </w:tcPr>
          <w:p w:rsidR="00603CC6" w:rsidRPr="00C86207" w:rsidRDefault="00417C4C"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0533-358</w:t>
            </w:r>
            <w:r w:rsidR="00603CC6" w:rsidRPr="00C86207">
              <w:rPr>
                <w:rFonts w:asciiTheme="majorHAnsi" w:eastAsia="Times New Roman" w:hAnsiTheme="majorHAnsi" w:cstheme="minorHAnsi"/>
                <w:sz w:val="20"/>
                <w:szCs w:val="20"/>
              </w:rPr>
              <w:t xml:space="preserve"> Legal and Ethical Issues for Collecting Institutions </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 A</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r>
      <w:tr w:rsidR="003C4A21" w:rsidRPr="00C86207" w:rsidTr="008144EE">
        <w:trPr>
          <w:trHeight w:val="526"/>
          <w:tblCellSpacing w:w="0" w:type="dxa"/>
        </w:trPr>
        <w:tc>
          <w:tcPr>
            <w:tcW w:w="817" w:type="pct"/>
            <w:shd w:val="clear" w:color="auto" w:fill="D7D2CB"/>
            <w:vAlign w:val="center"/>
            <w:hideMark/>
          </w:tcPr>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0533-425 Display and Exhibition</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 A</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r>
      <w:tr w:rsidR="003C4A21" w:rsidRPr="00C86207" w:rsidTr="008144EE">
        <w:trPr>
          <w:trHeight w:val="1209"/>
          <w:tblCellSpacing w:w="0" w:type="dxa"/>
        </w:trPr>
        <w:tc>
          <w:tcPr>
            <w:tcW w:w="817" w:type="pct"/>
            <w:shd w:val="clear" w:color="auto" w:fill="D7D2CB"/>
            <w:vAlign w:val="center"/>
            <w:hideMark/>
          </w:tcPr>
          <w:p w:rsidR="00603CC6" w:rsidRPr="00C86207" w:rsidRDefault="00417C4C"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0533-357</w:t>
            </w:r>
          </w:p>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Collections, Management &amp; Museum Administrators</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r>
      <w:tr w:rsidR="003C4A21" w:rsidRPr="00C86207" w:rsidTr="008144EE">
        <w:trPr>
          <w:trHeight w:val="1140"/>
          <w:tblCellSpacing w:w="0" w:type="dxa"/>
        </w:trPr>
        <w:tc>
          <w:tcPr>
            <w:tcW w:w="817" w:type="pct"/>
            <w:shd w:val="clear" w:color="auto" w:fill="D7D2CB"/>
            <w:vAlign w:val="center"/>
            <w:hideMark/>
          </w:tcPr>
          <w:p w:rsidR="00603CC6" w:rsidRPr="00C86207" w:rsidRDefault="00417C4C"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0533-355</w:t>
            </w:r>
          </w:p>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Fundraising, grant Writing &amp; Marketing for Nonprofits</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R,A</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r>
      <w:tr w:rsidR="003C4A21" w:rsidRPr="00C86207" w:rsidTr="008144EE">
        <w:trPr>
          <w:trHeight w:val="604"/>
          <w:tblCellSpacing w:w="0" w:type="dxa"/>
        </w:trPr>
        <w:tc>
          <w:tcPr>
            <w:tcW w:w="817" w:type="pct"/>
            <w:shd w:val="clear" w:color="auto" w:fill="D7D2CB"/>
            <w:vAlign w:val="center"/>
            <w:hideMark/>
          </w:tcPr>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0533-437</w:t>
            </w:r>
          </w:p>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Forensic Investigation</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 A</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r>
      <w:tr w:rsidR="003C4A21" w:rsidRPr="00C86207" w:rsidTr="008144EE">
        <w:trPr>
          <w:trHeight w:val="348"/>
          <w:tblCellSpacing w:w="0" w:type="dxa"/>
        </w:trPr>
        <w:tc>
          <w:tcPr>
            <w:tcW w:w="817" w:type="pct"/>
            <w:shd w:val="clear" w:color="auto" w:fill="D7D2CB"/>
            <w:vAlign w:val="center"/>
            <w:hideMark/>
          </w:tcPr>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0533-438 Art Conservation</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R</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p>
        </w:tc>
      </w:tr>
      <w:tr w:rsidR="003C4A21" w:rsidRPr="00C86207" w:rsidTr="008144EE">
        <w:trPr>
          <w:trHeight w:val="496"/>
          <w:tblCellSpacing w:w="0" w:type="dxa"/>
        </w:trPr>
        <w:tc>
          <w:tcPr>
            <w:tcW w:w="817" w:type="pct"/>
            <w:shd w:val="clear" w:color="auto" w:fill="D7D2CB"/>
            <w:vAlign w:val="center"/>
            <w:hideMark/>
          </w:tcPr>
          <w:p w:rsidR="00603CC6" w:rsidRPr="00C86207" w:rsidRDefault="00603CC6" w:rsidP="003C4A21">
            <w:pPr>
              <w:spacing w:after="0" w:line="240" w:lineRule="auto"/>
              <w:rPr>
                <w:rFonts w:asciiTheme="majorHAnsi" w:eastAsia="Times New Roman" w:hAnsiTheme="majorHAnsi" w:cstheme="minorHAnsi"/>
                <w:sz w:val="20"/>
                <w:szCs w:val="20"/>
              </w:rPr>
            </w:pPr>
            <w:r w:rsidRPr="00C86207">
              <w:rPr>
                <w:rFonts w:asciiTheme="majorHAnsi" w:eastAsia="Times New Roman" w:hAnsiTheme="majorHAnsi" w:cstheme="minorHAnsi"/>
                <w:sz w:val="20"/>
                <w:szCs w:val="20"/>
              </w:rPr>
              <w:t>Internship</w:t>
            </w:r>
          </w:p>
        </w:tc>
        <w:tc>
          <w:tcPr>
            <w:tcW w:w="597"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M</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M</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M</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M</w:t>
            </w:r>
          </w:p>
        </w:tc>
        <w:tc>
          <w:tcPr>
            <w:tcW w:w="598" w:type="pct"/>
            <w:vAlign w:val="center"/>
            <w:hideMark/>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M</w:t>
            </w:r>
          </w:p>
        </w:tc>
        <w:tc>
          <w:tcPr>
            <w:tcW w:w="598"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M</w:t>
            </w:r>
          </w:p>
        </w:tc>
        <w:tc>
          <w:tcPr>
            <w:tcW w:w="596" w:type="pct"/>
            <w:vAlign w:val="center"/>
          </w:tcPr>
          <w:p w:rsidR="00603CC6" w:rsidRPr="00C86207" w:rsidRDefault="00603CC6" w:rsidP="003C4A21">
            <w:pPr>
              <w:spacing w:after="0" w:line="19" w:lineRule="atLeast"/>
              <w:jc w:val="center"/>
              <w:rPr>
                <w:rFonts w:asciiTheme="majorHAnsi" w:eastAsia="Times New Roman" w:hAnsiTheme="majorHAnsi" w:cstheme="minorHAnsi"/>
              </w:rPr>
            </w:pPr>
            <w:r w:rsidRPr="00C86207">
              <w:rPr>
                <w:rFonts w:asciiTheme="majorHAnsi" w:eastAsia="Times New Roman" w:hAnsiTheme="majorHAnsi" w:cstheme="minorHAnsi"/>
              </w:rPr>
              <w:t>M,A</w:t>
            </w:r>
          </w:p>
        </w:tc>
      </w:tr>
    </w:tbl>
    <w:p w:rsidR="00603CC6" w:rsidRPr="00C86207" w:rsidRDefault="00603CC6" w:rsidP="00603CC6">
      <w:pPr>
        <w:rPr>
          <w:rFonts w:asciiTheme="majorHAnsi" w:hAnsiTheme="majorHAnsi" w:cstheme="minorHAnsi"/>
          <w:bCs/>
          <w:sz w:val="20"/>
          <w:szCs w:val="20"/>
        </w:rPr>
      </w:pPr>
    </w:p>
    <w:p w:rsidR="00603CC6" w:rsidRPr="00C86207" w:rsidRDefault="00603CC6" w:rsidP="00603CC6">
      <w:pPr>
        <w:spacing w:after="0" w:line="240" w:lineRule="auto"/>
        <w:rPr>
          <w:rFonts w:asciiTheme="majorHAnsi" w:hAnsiTheme="majorHAnsi" w:cstheme="minorHAnsi"/>
          <w:bCs/>
          <w:sz w:val="20"/>
          <w:szCs w:val="20"/>
        </w:rPr>
        <w:sectPr w:rsidR="00603CC6" w:rsidRPr="00C86207" w:rsidSect="006433F4">
          <w:pgSz w:w="12240" w:h="15840"/>
          <w:pgMar w:top="720" w:right="720" w:bottom="720" w:left="720" w:header="432" w:footer="734" w:gutter="0"/>
          <w:cols w:space="720"/>
          <w:docGrid w:linePitch="360"/>
        </w:sectPr>
      </w:pPr>
    </w:p>
    <w:p w:rsidR="00603CC6" w:rsidRPr="00C86207" w:rsidRDefault="00603CC6" w:rsidP="004B5F12">
      <w:pPr>
        <w:pStyle w:val="NoSpacing"/>
        <w:numPr>
          <w:ilvl w:val="0"/>
          <w:numId w:val="6"/>
        </w:numPr>
        <w:pBdr>
          <w:bottom w:val="single" w:sz="4" w:space="1" w:color="auto"/>
        </w:pBdr>
        <w:ind w:left="720"/>
        <w:rPr>
          <w:rFonts w:asciiTheme="majorHAnsi" w:hAnsiTheme="majorHAnsi" w:cstheme="minorHAnsi"/>
          <w:b/>
          <w:color w:val="F76902"/>
          <w:sz w:val="28"/>
          <w:szCs w:val="28"/>
        </w:rPr>
      </w:pPr>
      <w:r w:rsidRPr="00C86207">
        <w:rPr>
          <w:rFonts w:asciiTheme="majorHAnsi" w:hAnsiTheme="majorHAnsi" w:cstheme="minorHAnsi"/>
          <w:b/>
          <w:bCs/>
          <w:color w:val="F76902"/>
          <w:sz w:val="28"/>
          <w:szCs w:val="28"/>
        </w:rPr>
        <w:lastRenderedPageBreak/>
        <w:t>Benchmarks</w:t>
      </w:r>
      <w:r w:rsidRPr="00C86207">
        <w:rPr>
          <w:rFonts w:asciiTheme="majorHAnsi" w:hAnsiTheme="majorHAnsi" w:cstheme="minorHAnsi"/>
          <w:b/>
          <w:color w:val="F76902"/>
          <w:sz w:val="28"/>
          <w:szCs w:val="28"/>
        </w:rPr>
        <w:t xml:space="preserve"> and Standards - Measures of Success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Statements of Student Success – How well are my students learning?  Each student learning outcome should have an established baseline measure which indicates an acceptable level of student achievement.  Benchmarks or standards determine what the acceptable level of achievement is for each outcome.  Defining acceptability or unacceptability will depend upon the importance of the outcome and type of measure (direct or indirect).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Setting benchmarks is a multiple</w:t>
      </w:r>
      <w:r w:rsidR="004B5F12" w:rsidRPr="00C86207">
        <w:rPr>
          <w:rFonts w:asciiTheme="majorHAnsi" w:hAnsiTheme="majorHAnsi" w:cstheme="minorHAnsi"/>
        </w:rPr>
        <w:t>-</w:t>
      </w:r>
      <w:r w:rsidRPr="00C86207">
        <w:rPr>
          <w:rFonts w:asciiTheme="majorHAnsi" w:hAnsiTheme="majorHAnsi" w:cstheme="minorHAnsi"/>
        </w:rPr>
        <w:t xml:space="preserve">step process to help explain how well students are learning (in order for any score or average to have meaning, it needs to be compared to something).  The first step is to (1) choose the kind of standard or benchmark, (2) set the appropriate standard or benchmark, and (3) set targets for students’ collective performance.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A few tips to help you get started:</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 xml:space="preserve">Do </w:t>
      </w:r>
      <w:r w:rsidRPr="00C86207">
        <w:rPr>
          <w:rFonts w:asciiTheme="majorHAnsi" w:hAnsiTheme="majorHAnsi" w:cstheme="minorHAnsi"/>
          <w:color w:val="000000"/>
        </w:rPr>
        <w:t>some</w:t>
      </w:r>
      <w:r w:rsidRPr="00C86207">
        <w:rPr>
          <w:rFonts w:asciiTheme="majorHAnsi" w:hAnsiTheme="majorHAnsi" w:cstheme="minorHAnsi"/>
        </w:rPr>
        <w:t xml:space="preserve"> research - appropriate disciplinary associations, web search for examples, colleagues, peer programs  </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color w:val="000000"/>
        </w:rPr>
        <w:t>Benchmarks</w:t>
      </w:r>
      <w:r w:rsidRPr="00C86207">
        <w:rPr>
          <w:rFonts w:asciiTheme="majorHAnsi" w:hAnsiTheme="majorHAnsi" w:cstheme="minorHAnsi"/>
        </w:rPr>
        <w:t xml:space="preserve"> can be established from local (competency-based or criterion-referenced) or external (certification or licensure examinations) standards  </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color w:val="000000"/>
        </w:rPr>
        <w:t>Involve</w:t>
      </w:r>
      <w:r w:rsidRPr="00C86207">
        <w:rPr>
          <w:rFonts w:asciiTheme="majorHAnsi" w:hAnsiTheme="majorHAnsi" w:cstheme="minorHAnsi"/>
        </w:rPr>
        <w:t xml:space="preserve"> others in the standards-setting process - work with faculty, students, employers</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Use samples of student work to inform your discussion - implement assessment on a small scale and gather work samples to help determine exemplary to inadequate work.</w:t>
      </w:r>
    </w:p>
    <w:p w:rsidR="004B5F12"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 xml:space="preserve">Benchmarking is a continuous process so once you have set your initial standards and targets, you may want to adjust or modify based on your implementation. </w:t>
      </w:r>
    </w:p>
    <w:p w:rsidR="00603CC6" w:rsidRPr="00C86207" w:rsidRDefault="00603CC6" w:rsidP="004B5F12">
      <w:pPr>
        <w:autoSpaceDE w:val="0"/>
        <w:autoSpaceDN w:val="0"/>
        <w:adjustRightInd w:val="0"/>
        <w:spacing w:after="0" w:line="240" w:lineRule="auto"/>
        <w:ind w:firstLine="360"/>
        <w:rPr>
          <w:rFonts w:asciiTheme="majorHAnsi" w:hAnsiTheme="majorHAnsi" w:cstheme="minorHAnsi"/>
          <w:sz w:val="24"/>
          <w:szCs w:val="24"/>
        </w:rPr>
      </w:pPr>
      <w:r w:rsidRPr="00C86207">
        <w:rPr>
          <w:rFonts w:asciiTheme="majorHAnsi" w:hAnsiTheme="majorHAnsi" w:cstheme="minorHAnsi"/>
          <w:sz w:val="20"/>
          <w:szCs w:val="20"/>
        </w:rPr>
        <w:t>(</w:t>
      </w:r>
      <w:r w:rsidRPr="00C86207">
        <w:rPr>
          <w:rFonts w:asciiTheme="majorHAnsi" w:hAnsiTheme="majorHAnsi" w:cstheme="minorHAnsi"/>
          <w:i/>
          <w:sz w:val="20"/>
          <w:szCs w:val="20"/>
        </w:rPr>
        <w:t>Assessing Student Learning: A Common Sense Guide</w:t>
      </w:r>
      <w:r w:rsidRPr="00C86207">
        <w:rPr>
          <w:rFonts w:asciiTheme="majorHAnsi" w:hAnsiTheme="majorHAnsi" w:cstheme="minorHAnsi"/>
          <w:sz w:val="20"/>
          <w:szCs w:val="20"/>
        </w:rPr>
        <w:t xml:space="preserve"> by Linda Suskie. 2009)</w:t>
      </w:r>
    </w:p>
    <w:p w:rsidR="00603CC6" w:rsidRPr="00C86207" w:rsidRDefault="00603CC6" w:rsidP="005B411B">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Determine a benchmark or standard (usually a %) for each student learning outcome on the </w:t>
      </w:r>
      <w:r w:rsidRPr="00C86207">
        <w:rPr>
          <w:rFonts w:asciiTheme="majorHAnsi" w:hAnsiTheme="majorHAnsi" w:cstheme="minorHAnsi"/>
          <w:b/>
        </w:rPr>
        <w:t>Program Level Outcomes Assessment Plan form</w:t>
      </w:r>
      <w:r w:rsidRPr="00C86207">
        <w:rPr>
          <w:rFonts w:asciiTheme="majorHAnsi" w:hAnsiTheme="majorHAnsi" w:cstheme="minorHAnsi"/>
        </w:rPr>
        <w:t xml:space="preserve">.  </w:t>
      </w:r>
    </w:p>
    <w:p w:rsidR="00603CC6" w:rsidRPr="00C86207" w:rsidRDefault="00603CC6" w:rsidP="00BC4CE7">
      <w:pPr>
        <w:pStyle w:val="NoSpacing"/>
        <w:numPr>
          <w:ilvl w:val="0"/>
          <w:numId w:val="6"/>
        </w:numPr>
        <w:pBdr>
          <w:bottom w:val="single" w:sz="4" w:space="1" w:color="auto"/>
        </w:pBdr>
        <w:spacing w:before="240"/>
        <w:ind w:left="720"/>
        <w:rPr>
          <w:rFonts w:asciiTheme="majorHAnsi" w:hAnsiTheme="majorHAnsi" w:cstheme="minorHAnsi"/>
          <w:b/>
          <w:bCs/>
          <w:color w:val="F76902"/>
          <w:sz w:val="28"/>
          <w:szCs w:val="28"/>
        </w:rPr>
      </w:pPr>
      <w:r w:rsidRPr="00C86207">
        <w:rPr>
          <w:rFonts w:asciiTheme="majorHAnsi" w:hAnsiTheme="majorHAnsi" w:cstheme="minorHAnsi"/>
          <w:b/>
          <w:bCs/>
          <w:color w:val="F76902"/>
          <w:sz w:val="28"/>
          <w:szCs w:val="28"/>
        </w:rPr>
        <w:t>Timelines and Data Collection/Analysis</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Consider how the program will collect assessment data on an established cycle.  When is the best time to measure and collect student learning outcomes data?  </w:t>
      </w:r>
      <w:r w:rsidRPr="00C86207">
        <w:rPr>
          <w:rFonts w:asciiTheme="majorHAnsi" w:hAnsiTheme="majorHAnsi" w:cstheme="minorHAnsi"/>
          <w:b/>
        </w:rPr>
        <w:t>Be selective, strategic and realistic.</w:t>
      </w:r>
      <w:r w:rsidRPr="00C86207">
        <w:rPr>
          <w:rFonts w:asciiTheme="majorHAnsi" w:hAnsiTheme="majorHAnsi" w:cstheme="minorHAnsi"/>
        </w:rPr>
        <w:t xml:space="preserve">  Develop an assessment cycle that will enhance and support external (accreditation) and internal (academic program review) commitments.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In general, it is recommended that a program assess two or three SLOs on an annual basis.  A staggered approach (e.g.  4-6 goals/corresponding student learning outcomes = three-year period to complete the assessment cycle) maximizes faculty resources and a program’s capacity to collect, analyze and review findings, make recommendations, and develop action plans accordingly.  </w:t>
      </w:r>
    </w:p>
    <w:p w:rsidR="00603CC6" w:rsidRPr="00C86207" w:rsidRDefault="00603CC6" w:rsidP="005B411B">
      <w:pPr>
        <w:pStyle w:val="CM63"/>
        <w:numPr>
          <w:ilvl w:val="0"/>
          <w:numId w:val="40"/>
        </w:numPr>
        <w:tabs>
          <w:tab w:val="left" w:pos="630"/>
        </w:tabs>
        <w:spacing w:before="80"/>
        <w:ind w:left="634" w:hanging="317"/>
        <w:rPr>
          <w:rFonts w:asciiTheme="majorHAnsi" w:hAnsiTheme="majorHAnsi" w:cstheme="minorHAnsi"/>
        </w:rPr>
      </w:pPr>
      <w:r w:rsidRPr="00C86207">
        <w:rPr>
          <w:rFonts w:asciiTheme="majorHAnsi" w:hAnsiTheme="majorHAnsi" w:cstheme="minorHAnsi"/>
        </w:rPr>
        <w:t xml:space="preserve">Identify </w:t>
      </w:r>
      <w:r w:rsidRPr="00C86207">
        <w:rPr>
          <w:rFonts w:asciiTheme="majorHAnsi" w:hAnsiTheme="majorHAnsi" w:cstheme="minorHAnsi"/>
          <w:color w:val="000000"/>
        </w:rPr>
        <w:t>when</w:t>
      </w:r>
      <w:r w:rsidRPr="00C86207">
        <w:rPr>
          <w:rFonts w:asciiTheme="majorHAnsi" w:hAnsiTheme="majorHAnsi" w:cstheme="minorHAnsi"/>
        </w:rPr>
        <w:t xml:space="preserve"> and how assessment data will be collected, aggregated and analyzed on the </w:t>
      </w:r>
      <w:r w:rsidRPr="00C86207">
        <w:rPr>
          <w:rFonts w:asciiTheme="majorHAnsi" w:hAnsiTheme="majorHAnsi" w:cstheme="minorHAnsi"/>
          <w:b/>
        </w:rPr>
        <w:t>Program Level Outcomes Assessment Plan form</w:t>
      </w:r>
      <w:r w:rsidRPr="00C86207">
        <w:rPr>
          <w:rFonts w:asciiTheme="majorHAnsi" w:hAnsiTheme="majorHAnsi" w:cstheme="minorHAnsi"/>
        </w:rPr>
        <w:t>.</w:t>
      </w:r>
    </w:p>
    <w:p w:rsidR="00603CC6" w:rsidRPr="00C86207" w:rsidRDefault="00603CC6" w:rsidP="005B411B">
      <w:pPr>
        <w:pStyle w:val="CM63"/>
        <w:numPr>
          <w:ilvl w:val="0"/>
          <w:numId w:val="40"/>
        </w:numPr>
        <w:tabs>
          <w:tab w:val="left" w:pos="630"/>
        </w:tabs>
        <w:spacing w:before="40"/>
        <w:ind w:left="634" w:hanging="317"/>
        <w:rPr>
          <w:rFonts w:asciiTheme="majorHAnsi" w:hAnsiTheme="majorHAnsi" w:cstheme="minorHAnsi"/>
          <w:b/>
        </w:rPr>
      </w:pPr>
      <w:r w:rsidRPr="00C86207">
        <w:rPr>
          <w:rFonts w:asciiTheme="majorHAnsi" w:hAnsiTheme="majorHAnsi" w:cstheme="minorHAnsi"/>
        </w:rPr>
        <w:t>Imple</w:t>
      </w:r>
      <w:r w:rsidRPr="00C86207">
        <w:rPr>
          <w:rFonts w:asciiTheme="majorHAnsi" w:hAnsiTheme="majorHAnsi" w:cstheme="minorHAnsi"/>
          <w:color w:val="000000"/>
        </w:rPr>
        <w:t>m</w:t>
      </w:r>
      <w:r w:rsidRPr="00C86207">
        <w:rPr>
          <w:rFonts w:asciiTheme="majorHAnsi" w:hAnsiTheme="majorHAnsi" w:cstheme="minorHAnsi"/>
        </w:rPr>
        <w:t>entation of the plan should be on-going.  Each program should select 1-2 SLOs to assess (if not currently listed in their plan) annually.</w:t>
      </w:r>
    </w:p>
    <w:p w:rsidR="00603CC6" w:rsidRPr="00C86207" w:rsidRDefault="00603CC6" w:rsidP="00603CC6">
      <w:pPr>
        <w:pStyle w:val="ListParagraph"/>
        <w:rPr>
          <w:rFonts w:asciiTheme="majorHAnsi" w:hAnsiTheme="majorHAnsi" w:cstheme="minorHAnsi"/>
          <w:b/>
        </w:rPr>
      </w:pPr>
    </w:p>
    <w:p w:rsidR="00603CC6" w:rsidRPr="00C86207" w:rsidRDefault="00603CC6" w:rsidP="00603CC6">
      <w:pPr>
        <w:spacing w:after="0" w:line="240" w:lineRule="auto"/>
        <w:rPr>
          <w:rFonts w:asciiTheme="majorHAnsi" w:hAnsiTheme="majorHAnsi" w:cstheme="minorHAnsi"/>
          <w:b/>
        </w:rPr>
        <w:sectPr w:rsidR="00603CC6" w:rsidRPr="00C86207" w:rsidSect="0082760A">
          <w:pgSz w:w="12240" w:h="15840"/>
          <w:pgMar w:top="720" w:right="720" w:bottom="720" w:left="720" w:header="432" w:footer="650" w:gutter="0"/>
          <w:cols w:space="720"/>
          <w:docGrid w:linePitch="360"/>
        </w:sectPr>
      </w:pPr>
    </w:p>
    <w:p w:rsidR="00603CC6" w:rsidRPr="00C86207" w:rsidRDefault="00603CC6" w:rsidP="009810EA">
      <w:pPr>
        <w:pStyle w:val="NoSpacing"/>
        <w:numPr>
          <w:ilvl w:val="0"/>
          <w:numId w:val="6"/>
        </w:numPr>
        <w:pBdr>
          <w:bottom w:val="single" w:sz="4" w:space="1" w:color="auto"/>
        </w:pBdr>
        <w:ind w:left="720"/>
        <w:rPr>
          <w:rFonts w:asciiTheme="majorHAnsi" w:hAnsiTheme="majorHAnsi" w:cstheme="minorHAnsi"/>
          <w:b/>
          <w:bCs/>
          <w:color w:val="F76902"/>
          <w:sz w:val="28"/>
          <w:szCs w:val="28"/>
        </w:rPr>
      </w:pPr>
      <w:r w:rsidRPr="00C86207">
        <w:rPr>
          <w:rFonts w:asciiTheme="majorHAnsi" w:hAnsiTheme="majorHAnsi" w:cstheme="minorHAnsi"/>
          <w:b/>
          <w:bCs/>
          <w:color w:val="F76902"/>
          <w:sz w:val="28"/>
          <w:szCs w:val="28"/>
        </w:rPr>
        <w:lastRenderedPageBreak/>
        <w:t xml:space="preserve">Data Analysis and Key Findings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The analysis of assessment data provides evidence of student learning.  Assessment data can distinguish patterns of consistency, evidence of learning within distinct student populations, and identify gaps in or achievement of program outcomes.</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Data analysis may include one of the easiest methods - the collection, analysis and spreadsheet development of scoring guides and rubric data, to more complex and sophisticated quantitative and or qualitative methodologies. </w:t>
      </w:r>
    </w:p>
    <w:p w:rsidR="00603CC6" w:rsidRPr="00C86207" w:rsidRDefault="00603CC6" w:rsidP="005B411B">
      <w:pPr>
        <w:pStyle w:val="CM63"/>
        <w:numPr>
          <w:ilvl w:val="0"/>
          <w:numId w:val="40"/>
        </w:numPr>
        <w:tabs>
          <w:tab w:val="left" w:pos="630"/>
        </w:tabs>
        <w:spacing w:before="80"/>
        <w:ind w:left="634" w:hanging="317"/>
        <w:rPr>
          <w:rFonts w:asciiTheme="majorHAnsi" w:hAnsiTheme="majorHAnsi" w:cstheme="minorHAnsi"/>
        </w:rPr>
      </w:pPr>
      <w:r w:rsidRPr="00C86207">
        <w:rPr>
          <w:rFonts w:asciiTheme="majorHAnsi" w:hAnsiTheme="majorHAnsi" w:cstheme="minorHAnsi"/>
        </w:rPr>
        <w:t>Determine who will be responsible for data analysis.  Appoint faculty leadership or a committee structure to guide and implement the program assessment plan</w:t>
      </w:r>
    </w:p>
    <w:p w:rsidR="00603CC6" w:rsidRPr="00C86207" w:rsidRDefault="00603CC6" w:rsidP="005B411B">
      <w:pPr>
        <w:pStyle w:val="CM63"/>
        <w:numPr>
          <w:ilvl w:val="0"/>
          <w:numId w:val="40"/>
        </w:numPr>
        <w:tabs>
          <w:tab w:val="left" w:pos="630"/>
        </w:tabs>
        <w:spacing w:before="80"/>
        <w:ind w:left="634" w:hanging="317"/>
        <w:rPr>
          <w:rFonts w:asciiTheme="majorHAnsi" w:hAnsiTheme="majorHAnsi" w:cstheme="minorHAnsi"/>
        </w:rPr>
      </w:pPr>
      <w:r w:rsidRPr="00C86207">
        <w:rPr>
          <w:rFonts w:asciiTheme="majorHAnsi" w:hAnsiTheme="majorHAnsi" w:cstheme="minorHAnsi"/>
        </w:rPr>
        <w:t xml:space="preserve">List any key findings that are currently available on the </w:t>
      </w:r>
      <w:r w:rsidRPr="00C86207">
        <w:rPr>
          <w:rFonts w:asciiTheme="majorHAnsi" w:hAnsiTheme="majorHAnsi" w:cstheme="minorHAnsi"/>
          <w:b/>
        </w:rPr>
        <w:t>Program Level Outcomes Assessment Plan form</w:t>
      </w:r>
      <w:r w:rsidRPr="00C86207">
        <w:rPr>
          <w:rFonts w:asciiTheme="majorHAnsi" w:hAnsiTheme="majorHAnsi" w:cstheme="minorHAnsi"/>
        </w:rPr>
        <w:t xml:space="preserve">.  If there are no current findings, indicate the target date when data may be available. </w:t>
      </w:r>
    </w:p>
    <w:p w:rsidR="00603CC6" w:rsidRPr="00C86207" w:rsidRDefault="00603CC6" w:rsidP="004B5F12">
      <w:pPr>
        <w:pStyle w:val="NoSpacing"/>
        <w:numPr>
          <w:ilvl w:val="0"/>
          <w:numId w:val="6"/>
        </w:numPr>
        <w:pBdr>
          <w:bottom w:val="single" w:sz="4" w:space="1" w:color="auto"/>
        </w:pBdr>
        <w:spacing w:before="240"/>
        <w:ind w:left="720"/>
        <w:rPr>
          <w:rFonts w:asciiTheme="majorHAnsi" w:hAnsiTheme="majorHAnsi" w:cstheme="minorHAnsi"/>
          <w:b/>
          <w:bCs/>
          <w:color w:val="F76902"/>
          <w:sz w:val="28"/>
          <w:szCs w:val="28"/>
        </w:rPr>
      </w:pPr>
      <w:r w:rsidRPr="00C86207">
        <w:rPr>
          <w:rFonts w:asciiTheme="majorHAnsi" w:hAnsiTheme="majorHAnsi" w:cstheme="minorHAnsi"/>
          <w:b/>
          <w:bCs/>
          <w:color w:val="F76902"/>
          <w:sz w:val="28"/>
          <w:szCs w:val="28"/>
        </w:rPr>
        <w:t xml:space="preserve">Use of Results, Action Items and Dissemination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This phase of assessment planning is often referred to as “closing the loop.” One of the most challenging aspects of assessment is using the data to inform and reflect upon current practice and facilitate program change.  Using assessment results is a key element in supporting a program’s continuous, quality improvement processes.</w:t>
      </w:r>
      <w:r w:rsidR="004B5F12" w:rsidRPr="00C86207">
        <w:rPr>
          <w:rFonts w:asciiTheme="majorHAnsi" w:hAnsiTheme="majorHAnsi" w:cstheme="minorHAnsi"/>
        </w:rPr>
        <w:t xml:space="preserve">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Disseminate and discuss findings among faculty, staff and students (if appropriate), as well as deans, department chairs, college curriculum committees and governing bodies.</w:t>
      </w:r>
      <w:r w:rsidR="004B5F12" w:rsidRPr="00C86207">
        <w:rPr>
          <w:rFonts w:asciiTheme="majorHAnsi" w:hAnsiTheme="majorHAnsi" w:cstheme="minorHAnsi"/>
        </w:rPr>
        <w:t xml:space="preserve">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 xml:space="preserve">Use the following questions to guide the discussion: </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What are the three most important things to share about the results?</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 xml:space="preserve">How will the results impact decisions on curriculum and instruction?  </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I</w:t>
      </w:r>
      <w:r w:rsidR="004B5F12" w:rsidRPr="00C86207">
        <w:rPr>
          <w:rFonts w:asciiTheme="majorHAnsi" w:hAnsiTheme="majorHAnsi" w:cstheme="minorHAnsi"/>
        </w:rPr>
        <w:t>n</w:t>
      </w:r>
      <w:r w:rsidRPr="00C86207">
        <w:rPr>
          <w:rFonts w:asciiTheme="majorHAnsi" w:hAnsiTheme="majorHAnsi" w:cstheme="minorHAnsi"/>
        </w:rPr>
        <w:t xml:space="preserve"> what ways are you able to “close the loop” and use data to confirm outcomes or improve the program? </w:t>
      </w:r>
    </w:p>
    <w:p w:rsidR="00603CC6" w:rsidRPr="00C86207" w:rsidRDefault="00603CC6" w:rsidP="004B5F12">
      <w:pPr>
        <w:pStyle w:val="CM63"/>
        <w:tabs>
          <w:tab w:val="left" w:pos="0"/>
        </w:tabs>
        <w:spacing w:before="120"/>
        <w:rPr>
          <w:rFonts w:asciiTheme="majorHAnsi" w:hAnsiTheme="majorHAnsi" w:cstheme="minorHAnsi"/>
        </w:rPr>
      </w:pPr>
      <w:r w:rsidRPr="00C86207">
        <w:rPr>
          <w:rFonts w:asciiTheme="majorHAnsi" w:hAnsiTheme="majorHAnsi" w:cstheme="minorHAnsi"/>
        </w:rPr>
        <w:t>Develop a sustainable, action plan as</w:t>
      </w:r>
      <w:r w:rsidR="004B5F12" w:rsidRPr="00C86207">
        <w:rPr>
          <w:rFonts w:asciiTheme="majorHAnsi" w:hAnsiTheme="majorHAnsi" w:cstheme="minorHAnsi"/>
        </w:rPr>
        <w:t xml:space="preserve"> a result of these discussions.</w:t>
      </w:r>
    </w:p>
    <w:p w:rsidR="00603CC6" w:rsidRPr="00C86207" w:rsidRDefault="00603CC6" w:rsidP="005B411B">
      <w:pPr>
        <w:pStyle w:val="CM63"/>
        <w:numPr>
          <w:ilvl w:val="0"/>
          <w:numId w:val="40"/>
        </w:numPr>
        <w:tabs>
          <w:tab w:val="left" w:pos="630"/>
        </w:tabs>
        <w:spacing w:before="80"/>
        <w:ind w:left="634" w:hanging="317"/>
        <w:rPr>
          <w:rFonts w:asciiTheme="majorHAnsi" w:hAnsiTheme="majorHAnsi" w:cstheme="minorHAnsi"/>
        </w:rPr>
      </w:pPr>
      <w:r w:rsidRPr="00C86207">
        <w:rPr>
          <w:rFonts w:asciiTheme="majorHAnsi" w:hAnsiTheme="majorHAnsi" w:cstheme="minorHAnsi"/>
        </w:rPr>
        <w:t xml:space="preserve">Identify how results are used and shared including recommendations or action items on the </w:t>
      </w:r>
      <w:r w:rsidRPr="00C86207">
        <w:rPr>
          <w:rFonts w:asciiTheme="majorHAnsi" w:hAnsiTheme="majorHAnsi" w:cstheme="minorHAnsi"/>
          <w:b/>
        </w:rPr>
        <w:t>Program Level Outcomes Assessment Plan form</w:t>
      </w:r>
      <w:r w:rsidRPr="00C86207">
        <w:rPr>
          <w:rFonts w:asciiTheme="majorHAnsi" w:hAnsiTheme="majorHAnsi" w:cstheme="minorHAnsi"/>
        </w:rPr>
        <w:t xml:space="preserve">.  </w:t>
      </w:r>
    </w:p>
    <w:p w:rsidR="004B5F12" w:rsidRPr="00C86207" w:rsidRDefault="00603CC6" w:rsidP="004B5F12">
      <w:pPr>
        <w:pStyle w:val="CM63"/>
        <w:tabs>
          <w:tab w:val="left" w:pos="0"/>
        </w:tabs>
        <w:spacing w:before="140"/>
        <w:rPr>
          <w:rFonts w:asciiTheme="majorHAnsi" w:hAnsiTheme="majorHAnsi" w:cstheme="minorHAnsi"/>
          <w:b/>
        </w:rPr>
      </w:pPr>
      <w:r w:rsidRPr="00C86207">
        <w:rPr>
          <w:rFonts w:asciiTheme="majorHAnsi" w:hAnsiTheme="majorHAnsi" w:cstheme="minorHAnsi"/>
          <w:b/>
          <w:bCs/>
          <w:color w:val="000000"/>
        </w:rPr>
        <w:t>Sharing</w:t>
      </w:r>
      <w:r w:rsidRPr="00C86207">
        <w:rPr>
          <w:rFonts w:asciiTheme="majorHAnsi" w:hAnsiTheme="majorHAnsi" w:cstheme="minorHAnsi"/>
          <w:b/>
        </w:rPr>
        <w:t xml:space="preserve"> Results</w:t>
      </w:r>
    </w:p>
    <w:p w:rsidR="00603CC6" w:rsidRPr="00C86207" w:rsidRDefault="00603CC6" w:rsidP="004B5F12">
      <w:pPr>
        <w:pStyle w:val="CM63"/>
        <w:tabs>
          <w:tab w:val="left" w:pos="0"/>
        </w:tabs>
        <w:spacing w:before="120"/>
        <w:rPr>
          <w:rFonts w:asciiTheme="majorHAnsi" w:hAnsiTheme="majorHAnsi" w:cstheme="minorHAnsi"/>
          <w:b/>
        </w:rPr>
      </w:pPr>
      <w:r w:rsidRPr="00C86207">
        <w:rPr>
          <w:rFonts w:asciiTheme="majorHAnsi" w:hAnsiTheme="majorHAnsi" w:cstheme="minorHAnsi"/>
        </w:rPr>
        <w:t>Here are some ways academic programs can share their assessment plans and findings.</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Publicize results to faculty, students, alumni, prospective students, administrators, donors</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Department Websites – post summaries of relevant results related to course goals, program goals, current department or college initiatives</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Alumni or departmental newsletters</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 xml:space="preserve">External - Accreditation agencies/Internal - Academic Program Review processes </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Recruiting/admissions brochures</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 xml:space="preserve">Student orientation materials </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Awards ceremonies</w:t>
      </w:r>
    </w:p>
    <w:p w:rsidR="00603CC6" w:rsidRPr="00C86207" w:rsidRDefault="00603CC6" w:rsidP="004B5F12">
      <w:pPr>
        <w:pStyle w:val="CM63"/>
        <w:numPr>
          <w:ilvl w:val="0"/>
          <w:numId w:val="40"/>
        </w:numPr>
        <w:tabs>
          <w:tab w:val="left" w:pos="630"/>
        </w:tabs>
        <w:spacing w:before="40"/>
        <w:ind w:left="634" w:hanging="317"/>
        <w:rPr>
          <w:rFonts w:asciiTheme="majorHAnsi" w:hAnsiTheme="majorHAnsi" w:cstheme="minorHAnsi"/>
        </w:rPr>
      </w:pPr>
      <w:r w:rsidRPr="00C86207">
        <w:rPr>
          <w:rFonts w:asciiTheme="majorHAnsi" w:hAnsiTheme="majorHAnsi" w:cstheme="minorHAnsi"/>
        </w:rPr>
        <w:t>Publications or research forums</w:t>
      </w:r>
    </w:p>
    <w:p w:rsidR="00603CC6" w:rsidRPr="00C86207" w:rsidRDefault="00596727" w:rsidP="004B5F12">
      <w:pPr>
        <w:autoSpaceDE w:val="0"/>
        <w:autoSpaceDN w:val="0"/>
        <w:adjustRightInd w:val="0"/>
        <w:spacing w:after="0" w:line="240" w:lineRule="auto"/>
        <w:ind w:firstLine="360"/>
        <w:rPr>
          <w:rFonts w:asciiTheme="majorHAnsi" w:hAnsiTheme="majorHAnsi" w:cstheme="minorHAnsi"/>
          <w:sz w:val="24"/>
          <w:szCs w:val="24"/>
        </w:rPr>
      </w:pPr>
      <w:r w:rsidRPr="00C86207">
        <w:rPr>
          <w:rFonts w:asciiTheme="majorHAnsi" w:hAnsiTheme="majorHAnsi" w:cstheme="minorHAnsi"/>
          <w:i/>
          <w:sz w:val="20"/>
          <w:szCs w:val="20"/>
        </w:rPr>
        <w:t xml:space="preserve">(adapted </w:t>
      </w:r>
      <w:r w:rsidR="00603CC6" w:rsidRPr="00C86207">
        <w:rPr>
          <w:rFonts w:asciiTheme="majorHAnsi" w:hAnsiTheme="majorHAnsi" w:cstheme="minorHAnsi"/>
          <w:i/>
          <w:sz w:val="20"/>
          <w:szCs w:val="20"/>
        </w:rPr>
        <w:t>from Cal State Chico, 1998)</w:t>
      </w:r>
    </w:p>
    <w:p w:rsidR="00603CC6" w:rsidRPr="002F7167" w:rsidRDefault="00603CC6" w:rsidP="00603CC6">
      <w:pPr>
        <w:spacing w:after="0" w:line="240" w:lineRule="auto"/>
        <w:rPr>
          <w:rFonts w:ascii="Cambria" w:hAnsi="Cambria"/>
          <w:i/>
          <w:sz w:val="20"/>
          <w:szCs w:val="20"/>
        </w:rPr>
        <w:sectPr w:rsidR="00603CC6" w:rsidRPr="002F7167" w:rsidSect="0082760A">
          <w:pgSz w:w="12240" w:h="15840"/>
          <w:pgMar w:top="720" w:right="720" w:bottom="720" w:left="720" w:header="432" w:footer="650" w:gutter="0"/>
          <w:cols w:space="720"/>
          <w:docGrid w:linePitch="360"/>
        </w:sectPr>
      </w:pPr>
    </w:p>
    <w:p w:rsidR="00596727" w:rsidRPr="00772F9A" w:rsidRDefault="00596727" w:rsidP="00596727">
      <w:pPr>
        <w:spacing w:after="0" w:line="240" w:lineRule="auto"/>
        <w:ind w:left="4320" w:firstLine="720"/>
        <w:rPr>
          <w:rFonts w:ascii="Arial" w:hAnsi="Arial" w:cs="Arial"/>
          <w:b/>
          <w:sz w:val="18"/>
          <w:szCs w:val="18"/>
        </w:rPr>
      </w:pPr>
      <w:r w:rsidRPr="00772F9A">
        <w:rPr>
          <w:rFonts w:ascii="Arial" w:hAnsi="Arial" w:cs="Arial"/>
          <w:b/>
          <w:sz w:val="18"/>
          <w:szCs w:val="18"/>
        </w:rPr>
        <w:lastRenderedPageBreak/>
        <w:t>Program Level Outcomes Assessment Plan</w:t>
      </w:r>
    </w:p>
    <w:p w:rsidR="00596727" w:rsidRDefault="00596727" w:rsidP="00596727">
      <w:pPr>
        <w:spacing w:before="60" w:after="0"/>
        <w:rPr>
          <w:rFonts w:ascii="Arial" w:hAnsi="Arial" w:cs="Arial"/>
          <w:sz w:val="18"/>
          <w:szCs w:val="18"/>
        </w:rPr>
      </w:pPr>
      <w:r w:rsidRPr="00772F9A">
        <w:rPr>
          <w:rFonts w:ascii="Arial" w:hAnsi="Arial" w:cs="Arial"/>
          <w:sz w:val="18"/>
          <w:szCs w:val="18"/>
        </w:rPr>
        <w:t>Program Name/College:  ___________________________________________</w:t>
      </w:r>
      <w:r w:rsidRPr="00772F9A">
        <w:rPr>
          <w:rFonts w:ascii="Arial" w:hAnsi="Arial" w:cs="Arial"/>
          <w:sz w:val="18"/>
          <w:szCs w:val="18"/>
        </w:rPr>
        <w:tab/>
      </w:r>
      <w:r w:rsidRPr="00772F9A">
        <w:rPr>
          <w:rFonts w:ascii="Arial" w:hAnsi="Arial" w:cs="Arial"/>
          <w:sz w:val="18"/>
          <w:szCs w:val="18"/>
        </w:rPr>
        <w:tab/>
        <w:t>College Contact for Program Assessment: _________</w:t>
      </w:r>
      <w:r>
        <w:rPr>
          <w:rFonts w:ascii="Arial" w:hAnsi="Arial" w:cs="Arial"/>
          <w:sz w:val="18"/>
          <w:szCs w:val="18"/>
        </w:rPr>
        <w:t>___________________________</w:t>
      </w:r>
    </w:p>
    <w:p w:rsidR="00596727" w:rsidRPr="00BD3B45" w:rsidRDefault="00596727" w:rsidP="00596727">
      <w:pPr>
        <w:spacing w:after="0"/>
        <w:rPr>
          <w:rFonts w:ascii="Arial" w:hAnsi="Arial" w:cs="Arial"/>
          <w:sz w:val="2"/>
          <w:szCs w:val="2"/>
        </w:rPr>
      </w:pPr>
    </w:p>
    <w:tbl>
      <w:tblPr>
        <w:tblStyle w:val="TableGrid"/>
        <w:tblW w:w="14438" w:type="dxa"/>
        <w:tblInd w:w="-5" w:type="dxa"/>
        <w:tblLayout w:type="fixed"/>
        <w:tblLook w:val="04A0" w:firstRow="1" w:lastRow="0" w:firstColumn="1" w:lastColumn="0" w:noHBand="0" w:noVBand="1"/>
      </w:tblPr>
      <w:tblGrid>
        <w:gridCol w:w="1097"/>
        <w:gridCol w:w="1736"/>
        <w:gridCol w:w="2742"/>
        <w:gridCol w:w="2284"/>
        <w:gridCol w:w="1736"/>
        <w:gridCol w:w="1462"/>
        <w:gridCol w:w="1279"/>
        <w:gridCol w:w="2102"/>
      </w:tblGrid>
      <w:tr w:rsidR="00596727" w:rsidRPr="00C53848" w:rsidTr="001C2D7A">
        <w:trPr>
          <w:trHeight w:val="727"/>
          <w:tblHeader/>
        </w:trPr>
        <w:tc>
          <w:tcPr>
            <w:tcW w:w="1097" w:type="dxa"/>
            <w:shd w:val="clear" w:color="auto" w:fill="7C878E"/>
            <w:vAlign w:val="center"/>
          </w:tcPr>
          <w:p w:rsidR="00596727" w:rsidRPr="006863B7" w:rsidRDefault="00596727" w:rsidP="00596727">
            <w:pPr>
              <w:tabs>
                <w:tab w:val="left" w:pos="2340"/>
                <w:tab w:val="left" w:pos="8460"/>
                <w:tab w:val="left" w:pos="12600"/>
                <w:tab w:val="left" w:pos="15300"/>
              </w:tabs>
              <w:spacing w:after="0" w:line="228" w:lineRule="auto"/>
              <w:jc w:val="center"/>
              <w:rPr>
                <w:rFonts w:asciiTheme="majorHAnsi" w:hAnsiTheme="majorHAnsi"/>
                <w:b/>
                <w:color w:val="FFFFFF" w:themeColor="background1"/>
                <w:sz w:val="18"/>
                <w:szCs w:val="18"/>
              </w:rPr>
            </w:pPr>
            <w:r w:rsidRPr="006863B7">
              <w:rPr>
                <w:rFonts w:asciiTheme="majorHAnsi" w:hAnsiTheme="majorHAnsi"/>
                <w:b/>
                <w:color w:val="FFFFFF" w:themeColor="background1"/>
                <w:sz w:val="18"/>
                <w:szCs w:val="18"/>
              </w:rPr>
              <w:t>Program Goals</w:t>
            </w:r>
          </w:p>
        </w:tc>
        <w:tc>
          <w:tcPr>
            <w:tcW w:w="1736" w:type="dxa"/>
            <w:shd w:val="clear" w:color="auto" w:fill="7C878E"/>
            <w:vAlign w:val="center"/>
          </w:tcPr>
          <w:p w:rsidR="00596727" w:rsidRPr="006863B7" w:rsidRDefault="00596727" w:rsidP="00596727">
            <w:pPr>
              <w:tabs>
                <w:tab w:val="left" w:pos="2340"/>
                <w:tab w:val="left" w:pos="8460"/>
                <w:tab w:val="left" w:pos="12600"/>
                <w:tab w:val="left" w:pos="15300"/>
              </w:tabs>
              <w:spacing w:after="0" w:line="228" w:lineRule="auto"/>
              <w:jc w:val="center"/>
              <w:rPr>
                <w:rFonts w:asciiTheme="majorHAnsi" w:hAnsiTheme="majorHAnsi"/>
                <w:b/>
                <w:color w:val="FFFFFF" w:themeColor="background1"/>
                <w:sz w:val="18"/>
                <w:szCs w:val="18"/>
              </w:rPr>
            </w:pPr>
            <w:r w:rsidRPr="006863B7">
              <w:rPr>
                <w:rFonts w:asciiTheme="majorHAnsi" w:hAnsiTheme="majorHAnsi"/>
                <w:b/>
                <w:color w:val="FFFFFF" w:themeColor="background1"/>
                <w:sz w:val="18"/>
                <w:szCs w:val="18"/>
              </w:rPr>
              <w:t>Student Learning Outcomes</w:t>
            </w:r>
          </w:p>
        </w:tc>
        <w:tc>
          <w:tcPr>
            <w:tcW w:w="2742" w:type="dxa"/>
            <w:shd w:val="clear" w:color="auto" w:fill="7C878E"/>
            <w:vAlign w:val="center"/>
          </w:tcPr>
          <w:p w:rsidR="00596727" w:rsidRPr="006863B7" w:rsidRDefault="00596727" w:rsidP="00596727">
            <w:pPr>
              <w:tabs>
                <w:tab w:val="left" w:pos="2340"/>
                <w:tab w:val="left" w:pos="8460"/>
                <w:tab w:val="left" w:pos="12600"/>
                <w:tab w:val="left" w:pos="15300"/>
              </w:tabs>
              <w:spacing w:after="0" w:line="228" w:lineRule="auto"/>
              <w:jc w:val="center"/>
              <w:rPr>
                <w:rFonts w:asciiTheme="majorHAnsi" w:hAnsiTheme="majorHAnsi"/>
                <w:b/>
                <w:color w:val="FFFFFF" w:themeColor="background1"/>
                <w:sz w:val="18"/>
                <w:szCs w:val="18"/>
              </w:rPr>
            </w:pPr>
            <w:r w:rsidRPr="006863B7">
              <w:rPr>
                <w:rFonts w:asciiTheme="majorHAnsi" w:hAnsiTheme="majorHAnsi"/>
                <w:b/>
                <w:color w:val="FFFFFF" w:themeColor="background1"/>
                <w:sz w:val="18"/>
                <w:szCs w:val="18"/>
              </w:rPr>
              <w:t>Academic Program Profile</w:t>
            </w:r>
          </w:p>
        </w:tc>
        <w:tc>
          <w:tcPr>
            <w:tcW w:w="2284" w:type="dxa"/>
            <w:shd w:val="clear" w:color="auto" w:fill="7C878E"/>
            <w:vAlign w:val="center"/>
          </w:tcPr>
          <w:p w:rsidR="00596727" w:rsidRPr="006863B7" w:rsidRDefault="00596727" w:rsidP="00596727">
            <w:pPr>
              <w:tabs>
                <w:tab w:val="left" w:pos="2340"/>
                <w:tab w:val="left" w:pos="8460"/>
                <w:tab w:val="left" w:pos="12600"/>
                <w:tab w:val="left" w:pos="15300"/>
              </w:tabs>
              <w:spacing w:after="0" w:line="228" w:lineRule="auto"/>
              <w:ind w:left="-108" w:right="-108"/>
              <w:jc w:val="center"/>
              <w:rPr>
                <w:rFonts w:asciiTheme="majorHAnsi" w:hAnsiTheme="majorHAnsi"/>
                <w:b/>
                <w:color w:val="FFFFFF" w:themeColor="background1"/>
                <w:sz w:val="18"/>
                <w:szCs w:val="18"/>
              </w:rPr>
            </w:pPr>
            <w:r w:rsidRPr="006863B7">
              <w:rPr>
                <w:rFonts w:asciiTheme="majorHAnsi" w:hAnsiTheme="majorHAnsi"/>
                <w:b/>
                <w:color w:val="FFFFFF" w:themeColor="background1"/>
                <w:sz w:val="18"/>
                <w:szCs w:val="18"/>
              </w:rPr>
              <w:t>Data Source/Measure Curriculum Mapping</w:t>
            </w:r>
          </w:p>
        </w:tc>
        <w:tc>
          <w:tcPr>
            <w:tcW w:w="1736" w:type="dxa"/>
            <w:shd w:val="clear" w:color="auto" w:fill="7C878E"/>
            <w:vAlign w:val="center"/>
          </w:tcPr>
          <w:p w:rsidR="00596727" w:rsidRPr="006863B7" w:rsidRDefault="00596727" w:rsidP="00596727">
            <w:pPr>
              <w:tabs>
                <w:tab w:val="left" w:pos="2340"/>
                <w:tab w:val="left" w:pos="8460"/>
                <w:tab w:val="left" w:pos="12600"/>
                <w:tab w:val="left" w:pos="15300"/>
              </w:tabs>
              <w:spacing w:after="0" w:line="228" w:lineRule="auto"/>
              <w:jc w:val="center"/>
              <w:rPr>
                <w:rFonts w:asciiTheme="majorHAnsi" w:hAnsiTheme="majorHAnsi"/>
                <w:b/>
                <w:color w:val="FFFFFF" w:themeColor="background1"/>
                <w:sz w:val="18"/>
                <w:szCs w:val="18"/>
              </w:rPr>
            </w:pPr>
            <w:r w:rsidRPr="006863B7">
              <w:rPr>
                <w:rFonts w:asciiTheme="majorHAnsi" w:hAnsiTheme="majorHAnsi"/>
                <w:b/>
                <w:color w:val="FFFFFF" w:themeColor="background1"/>
                <w:sz w:val="18"/>
                <w:szCs w:val="18"/>
              </w:rPr>
              <w:t>Benchmark</w:t>
            </w:r>
          </w:p>
        </w:tc>
        <w:tc>
          <w:tcPr>
            <w:tcW w:w="1462" w:type="dxa"/>
            <w:shd w:val="clear" w:color="auto" w:fill="7C878E"/>
            <w:vAlign w:val="center"/>
          </w:tcPr>
          <w:p w:rsidR="00596727" w:rsidRPr="006863B7" w:rsidRDefault="00596727" w:rsidP="00596727">
            <w:pPr>
              <w:tabs>
                <w:tab w:val="left" w:pos="2340"/>
                <w:tab w:val="left" w:pos="8460"/>
                <w:tab w:val="left" w:pos="12600"/>
                <w:tab w:val="left" w:pos="15300"/>
              </w:tabs>
              <w:spacing w:after="0" w:line="228" w:lineRule="auto"/>
              <w:jc w:val="center"/>
              <w:rPr>
                <w:rFonts w:asciiTheme="majorHAnsi" w:hAnsiTheme="majorHAnsi"/>
                <w:b/>
                <w:color w:val="FFFFFF" w:themeColor="background1"/>
                <w:sz w:val="18"/>
                <w:szCs w:val="18"/>
              </w:rPr>
            </w:pPr>
            <w:r w:rsidRPr="006863B7">
              <w:rPr>
                <w:rFonts w:asciiTheme="majorHAnsi" w:hAnsiTheme="majorHAnsi"/>
                <w:b/>
                <w:color w:val="FFFFFF" w:themeColor="background1"/>
                <w:sz w:val="18"/>
                <w:szCs w:val="18"/>
              </w:rPr>
              <w:t>Timeline</w:t>
            </w:r>
          </w:p>
        </w:tc>
        <w:tc>
          <w:tcPr>
            <w:tcW w:w="1279" w:type="dxa"/>
            <w:shd w:val="clear" w:color="auto" w:fill="7C878E"/>
            <w:vAlign w:val="center"/>
          </w:tcPr>
          <w:p w:rsidR="00596727" w:rsidRPr="006863B7" w:rsidRDefault="00596727" w:rsidP="00596727">
            <w:pPr>
              <w:tabs>
                <w:tab w:val="left" w:pos="2340"/>
                <w:tab w:val="left" w:pos="8460"/>
                <w:tab w:val="left" w:pos="12600"/>
                <w:tab w:val="left" w:pos="15300"/>
              </w:tabs>
              <w:spacing w:after="0" w:line="228" w:lineRule="auto"/>
              <w:jc w:val="center"/>
              <w:rPr>
                <w:rFonts w:asciiTheme="majorHAnsi" w:hAnsiTheme="majorHAnsi"/>
                <w:b/>
                <w:color w:val="FFFFFF" w:themeColor="background1"/>
                <w:sz w:val="18"/>
                <w:szCs w:val="18"/>
              </w:rPr>
            </w:pPr>
            <w:r w:rsidRPr="006863B7">
              <w:rPr>
                <w:rFonts w:asciiTheme="majorHAnsi" w:hAnsiTheme="majorHAnsi"/>
                <w:b/>
                <w:color w:val="FFFFFF" w:themeColor="background1"/>
                <w:sz w:val="18"/>
                <w:szCs w:val="18"/>
              </w:rPr>
              <w:t>Data Analysis Key Findings</w:t>
            </w:r>
          </w:p>
        </w:tc>
        <w:tc>
          <w:tcPr>
            <w:tcW w:w="2102" w:type="dxa"/>
            <w:shd w:val="clear" w:color="auto" w:fill="7C878E"/>
            <w:vAlign w:val="center"/>
          </w:tcPr>
          <w:p w:rsidR="00596727" w:rsidRPr="006863B7" w:rsidRDefault="00596727" w:rsidP="00596727">
            <w:pPr>
              <w:tabs>
                <w:tab w:val="left" w:pos="2340"/>
                <w:tab w:val="left" w:pos="8460"/>
                <w:tab w:val="left" w:pos="12600"/>
                <w:tab w:val="left" w:pos="15300"/>
              </w:tabs>
              <w:spacing w:after="0" w:line="228" w:lineRule="auto"/>
              <w:jc w:val="center"/>
              <w:rPr>
                <w:rFonts w:asciiTheme="majorHAnsi" w:hAnsiTheme="majorHAnsi"/>
                <w:b/>
                <w:color w:val="FFFFFF" w:themeColor="background1"/>
                <w:sz w:val="18"/>
                <w:szCs w:val="18"/>
              </w:rPr>
            </w:pPr>
            <w:r w:rsidRPr="006863B7">
              <w:rPr>
                <w:rFonts w:asciiTheme="majorHAnsi" w:hAnsiTheme="majorHAnsi"/>
                <w:b/>
                <w:color w:val="FFFFFF" w:themeColor="background1"/>
                <w:sz w:val="18"/>
                <w:szCs w:val="18"/>
              </w:rPr>
              <w:t>Use of Results Action Items and Dissemination</w:t>
            </w:r>
          </w:p>
        </w:tc>
      </w:tr>
      <w:tr w:rsidR="00596727" w:rsidRPr="00C53848" w:rsidTr="001C2D7A">
        <w:trPr>
          <w:trHeight w:val="1429"/>
        </w:trPr>
        <w:tc>
          <w:tcPr>
            <w:tcW w:w="1097" w:type="dxa"/>
            <w:shd w:val="clear" w:color="auto" w:fill="D0D3D4"/>
            <w:vAlign w:val="center"/>
          </w:tcPr>
          <w:p w:rsidR="00596727" w:rsidRPr="00C53848" w:rsidRDefault="00596727" w:rsidP="00596727">
            <w:pPr>
              <w:spacing w:after="0" w:line="216" w:lineRule="auto"/>
              <w:ind w:left="-90" w:right="-108"/>
              <w:jc w:val="center"/>
              <w:rPr>
                <w:rFonts w:cs="Arial"/>
                <w:sz w:val="18"/>
                <w:szCs w:val="18"/>
              </w:rPr>
            </w:pPr>
            <w:r w:rsidRPr="00C53848">
              <w:rPr>
                <w:rFonts w:cs="Arial"/>
                <w:sz w:val="18"/>
                <w:szCs w:val="18"/>
              </w:rPr>
              <w:t>Please List program-level goals</w:t>
            </w:r>
          </w:p>
        </w:tc>
        <w:tc>
          <w:tcPr>
            <w:tcW w:w="1736" w:type="dxa"/>
            <w:shd w:val="clear" w:color="auto" w:fill="D0D3D4"/>
            <w:vAlign w:val="center"/>
          </w:tcPr>
          <w:p w:rsidR="00596727" w:rsidRPr="00C53848" w:rsidRDefault="00596727" w:rsidP="00596727">
            <w:pPr>
              <w:spacing w:after="0" w:line="216" w:lineRule="auto"/>
              <w:ind w:left="-58" w:right="-29"/>
              <w:jc w:val="center"/>
              <w:rPr>
                <w:rFonts w:cs="Arial"/>
                <w:sz w:val="18"/>
                <w:szCs w:val="18"/>
              </w:rPr>
            </w:pPr>
            <w:r w:rsidRPr="00C53848">
              <w:rPr>
                <w:rFonts w:cs="Arial"/>
                <w:sz w:val="18"/>
                <w:szCs w:val="18"/>
              </w:rPr>
              <w:t>Students will be able to: (task, capability, knowledge, skills, and dispositions) Use measurable verbs.</w:t>
            </w:r>
          </w:p>
        </w:tc>
        <w:tc>
          <w:tcPr>
            <w:tcW w:w="2742" w:type="dxa"/>
            <w:shd w:val="clear" w:color="auto" w:fill="D0D3D4"/>
            <w:vAlign w:val="center"/>
          </w:tcPr>
          <w:p w:rsidR="00596727" w:rsidRPr="00C53848" w:rsidRDefault="00596727" w:rsidP="00596727">
            <w:pPr>
              <w:spacing w:before="20" w:after="0" w:line="216" w:lineRule="auto"/>
              <w:ind w:left="-58" w:right="-29"/>
              <w:jc w:val="center"/>
              <w:rPr>
                <w:rFonts w:cs="Arial"/>
                <w:sz w:val="18"/>
                <w:szCs w:val="18"/>
              </w:rPr>
            </w:pPr>
            <w:r w:rsidRPr="00C53848">
              <w:rPr>
                <w:rFonts w:cs="Arial"/>
                <w:sz w:val="18"/>
                <w:szCs w:val="18"/>
              </w:rPr>
              <w:t>Alignment to the five RIT Education</w:t>
            </w:r>
            <w:r>
              <w:rPr>
                <w:rFonts w:cs="Arial"/>
                <w:sz w:val="18"/>
                <w:szCs w:val="18"/>
              </w:rPr>
              <w:t>al</w:t>
            </w:r>
            <w:r w:rsidRPr="00C53848">
              <w:rPr>
                <w:rFonts w:cs="Arial"/>
                <w:sz w:val="18"/>
                <w:szCs w:val="18"/>
              </w:rPr>
              <w:t xml:space="preserve"> Goals  - </w:t>
            </w:r>
          </w:p>
          <w:p w:rsidR="00596727" w:rsidRPr="00C53848" w:rsidRDefault="00596727" w:rsidP="00596727">
            <w:pPr>
              <w:spacing w:before="20" w:after="0" w:line="216" w:lineRule="auto"/>
              <w:ind w:left="-58" w:right="-29"/>
              <w:jc w:val="center"/>
              <w:rPr>
                <w:rFonts w:cs="Arial"/>
                <w:sz w:val="18"/>
                <w:szCs w:val="18"/>
              </w:rPr>
            </w:pPr>
            <w:r w:rsidRPr="00C53848">
              <w:rPr>
                <w:rFonts w:cs="Arial"/>
                <w:sz w:val="18"/>
                <w:szCs w:val="18"/>
              </w:rPr>
              <w:t>check all that apply</w:t>
            </w:r>
          </w:p>
          <w:p w:rsidR="00596727" w:rsidRPr="00C53848" w:rsidRDefault="00596727" w:rsidP="00596727">
            <w:pPr>
              <w:spacing w:after="0" w:line="216" w:lineRule="auto"/>
              <w:ind w:left="-58" w:right="-29"/>
              <w:jc w:val="center"/>
              <w:rPr>
                <w:rFonts w:cs="Arial"/>
                <w:sz w:val="18"/>
                <w:szCs w:val="18"/>
              </w:rPr>
            </w:pPr>
            <w:r w:rsidRPr="00C53848">
              <w:rPr>
                <w:rFonts w:cs="Arial"/>
                <w:sz w:val="18"/>
                <w:szCs w:val="18"/>
              </w:rPr>
              <w:fldChar w:fldCharType="begin">
                <w:ffData>
                  <w:name w:val="Check1"/>
                  <w:enabled/>
                  <w:calcOnExit w:val="0"/>
                  <w:checkBox>
                    <w:sizeAuto/>
                    <w:default w:val="1"/>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Double click on the check box, find the </w:t>
            </w:r>
            <w:r w:rsidRPr="00C53848">
              <w:rPr>
                <w:rFonts w:cs="Arial"/>
                <w:b/>
                <w:sz w:val="18"/>
                <w:szCs w:val="18"/>
              </w:rPr>
              <w:t>Default Value</w:t>
            </w:r>
            <w:r w:rsidRPr="00C53848">
              <w:rPr>
                <w:rFonts w:cs="Arial"/>
                <w:sz w:val="18"/>
                <w:szCs w:val="18"/>
              </w:rPr>
              <w:t xml:space="preserve"> and click </w:t>
            </w:r>
            <w:r w:rsidRPr="00C53848">
              <w:rPr>
                <w:rFonts w:cs="Arial"/>
                <w:b/>
                <w:sz w:val="18"/>
                <w:szCs w:val="18"/>
              </w:rPr>
              <w:t>Checked</w:t>
            </w:r>
            <w:r w:rsidRPr="00C53848">
              <w:rPr>
                <w:rFonts w:cs="Arial"/>
                <w:sz w:val="18"/>
                <w:szCs w:val="18"/>
              </w:rPr>
              <w:t xml:space="preserve"> to check the box. To uncheck, the box, double click and then click </w:t>
            </w:r>
            <w:r w:rsidRPr="00C53848">
              <w:rPr>
                <w:rFonts w:cs="Arial"/>
                <w:b/>
                <w:sz w:val="18"/>
                <w:szCs w:val="18"/>
              </w:rPr>
              <w:t>Not Checked.</w:t>
            </w:r>
          </w:p>
        </w:tc>
        <w:tc>
          <w:tcPr>
            <w:tcW w:w="2284" w:type="dxa"/>
            <w:shd w:val="clear" w:color="auto" w:fill="D0D3D4"/>
            <w:vAlign w:val="center"/>
          </w:tcPr>
          <w:p w:rsidR="00596727" w:rsidRPr="00C53848" w:rsidRDefault="00596727" w:rsidP="00596727">
            <w:pPr>
              <w:spacing w:after="0" w:line="216" w:lineRule="auto"/>
              <w:ind w:left="-58" w:right="-29"/>
              <w:jc w:val="center"/>
              <w:rPr>
                <w:rFonts w:cs="Arial"/>
                <w:sz w:val="18"/>
                <w:szCs w:val="18"/>
              </w:rPr>
            </w:pPr>
            <w:r w:rsidRPr="00C53848">
              <w:rPr>
                <w:rFonts w:cs="Arial"/>
                <w:sz w:val="18"/>
                <w:szCs w:val="18"/>
              </w:rPr>
              <w:t>Assessment opportunity (course/experience) method/measures, assignment/rubric)</w:t>
            </w:r>
          </w:p>
        </w:tc>
        <w:tc>
          <w:tcPr>
            <w:tcW w:w="1736" w:type="dxa"/>
            <w:shd w:val="clear" w:color="auto" w:fill="D0D3D4"/>
            <w:vAlign w:val="center"/>
          </w:tcPr>
          <w:p w:rsidR="00596727" w:rsidRPr="00C53848" w:rsidRDefault="00596727" w:rsidP="00596727">
            <w:pPr>
              <w:spacing w:after="0" w:line="216" w:lineRule="auto"/>
              <w:ind w:left="-58" w:right="-29"/>
              <w:jc w:val="center"/>
              <w:rPr>
                <w:rFonts w:cs="Arial"/>
                <w:sz w:val="18"/>
                <w:szCs w:val="18"/>
              </w:rPr>
            </w:pPr>
            <w:r w:rsidRPr="00C53848">
              <w:rPr>
                <w:rFonts w:cs="Arial"/>
                <w:sz w:val="18"/>
                <w:szCs w:val="18"/>
              </w:rPr>
              <w:t>Standard, target, or achievement level (usually a %) Statement of student Success</w:t>
            </w:r>
          </w:p>
        </w:tc>
        <w:tc>
          <w:tcPr>
            <w:tcW w:w="1462" w:type="dxa"/>
            <w:shd w:val="clear" w:color="auto" w:fill="D0D3D4"/>
            <w:vAlign w:val="center"/>
          </w:tcPr>
          <w:p w:rsidR="00596727" w:rsidRPr="00C53848" w:rsidRDefault="00596727" w:rsidP="00596727">
            <w:pPr>
              <w:spacing w:after="0" w:line="216" w:lineRule="auto"/>
              <w:ind w:left="-58" w:right="-29"/>
              <w:jc w:val="center"/>
              <w:rPr>
                <w:rFonts w:cs="Arial"/>
                <w:sz w:val="18"/>
                <w:szCs w:val="18"/>
              </w:rPr>
            </w:pPr>
            <w:r w:rsidRPr="00C53848">
              <w:rPr>
                <w:rFonts w:cs="Arial"/>
                <w:sz w:val="18"/>
                <w:szCs w:val="18"/>
              </w:rPr>
              <w:t>Identify when and how data are collected, aggregated, and analyzed</w:t>
            </w:r>
          </w:p>
        </w:tc>
        <w:tc>
          <w:tcPr>
            <w:tcW w:w="1279" w:type="dxa"/>
            <w:shd w:val="clear" w:color="auto" w:fill="D0D3D4"/>
            <w:vAlign w:val="center"/>
          </w:tcPr>
          <w:p w:rsidR="00596727" w:rsidRPr="00C53848" w:rsidRDefault="00596727" w:rsidP="00596727">
            <w:pPr>
              <w:spacing w:after="0" w:line="216" w:lineRule="auto"/>
              <w:ind w:left="-58" w:right="-29"/>
              <w:jc w:val="center"/>
              <w:rPr>
                <w:rFonts w:cs="Arial"/>
                <w:sz w:val="18"/>
                <w:szCs w:val="18"/>
              </w:rPr>
            </w:pPr>
            <w:r w:rsidRPr="00C53848">
              <w:rPr>
                <w:rFonts w:cs="Arial"/>
                <w:sz w:val="18"/>
                <w:szCs w:val="18"/>
              </w:rPr>
              <w:t>Identify who is responsible and list key findings</w:t>
            </w:r>
          </w:p>
        </w:tc>
        <w:tc>
          <w:tcPr>
            <w:tcW w:w="2102" w:type="dxa"/>
            <w:shd w:val="clear" w:color="auto" w:fill="D0D3D4"/>
            <w:vAlign w:val="center"/>
          </w:tcPr>
          <w:p w:rsidR="00596727" w:rsidRPr="00C53848" w:rsidRDefault="00596727" w:rsidP="00596727">
            <w:pPr>
              <w:spacing w:after="0" w:line="216" w:lineRule="auto"/>
              <w:ind w:left="-58" w:right="-29"/>
              <w:jc w:val="center"/>
              <w:rPr>
                <w:rFonts w:cs="Arial"/>
                <w:sz w:val="18"/>
                <w:szCs w:val="18"/>
              </w:rPr>
            </w:pPr>
            <w:r w:rsidRPr="00C53848">
              <w:rPr>
                <w:rFonts w:cs="Arial"/>
                <w:sz w:val="18"/>
                <w:szCs w:val="18"/>
              </w:rPr>
              <w:t>Identify how results are used and shared. List any recommendations or action items</w:t>
            </w:r>
          </w:p>
        </w:tc>
      </w:tr>
      <w:tr w:rsidR="00596727" w:rsidRPr="00C53848" w:rsidTr="001C2D7A">
        <w:trPr>
          <w:trHeight w:val="1263"/>
        </w:trPr>
        <w:tc>
          <w:tcPr>
            <w:tcW w:w="1097" w:type="dxa"/>
          </w:tcPr>
          <w:p w:rsidR="00596727" w:rsidRPr="00C53848" w:rsidRDefault="00596727" w:rsidP="00596727">
            <w:pPr>
              <w:tabs>
                <w:tab w:val="left" w:pos="2340"/>
                <w:tab w:val="left" w:pos="8460"/>
                <w:tab w:val="left" w:pos="12600"/>
                <w:tab w:val="left" w:pos="1512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742" w:type="dxa"/>
          </w:tcPr>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Critical Thinking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Ethical Reasoning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Integrative Literacies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Global Interconnectedness</w:t>
            </w:r>
          </w:p>
          <w:p w:rsidR="00596727" w:rsidRPr="00C53848" w:rsidRDefault="00596727" w:rsidP="001C2D7A">
            <w:pPr>
              <w:tabs>
                <w:tab w:val="left" w:pos="2340"/>
                <w:tab w:val="left" w:pos="8460"/>
                <w:tab w:val="left" w:pos="12600"/>
                <w:tab w:val="left" w:pos="15300"/>
              </w:tabs>
              <w:spacing w:before="20" w:after="0" w:line="240" w:lineRule="auto"/>
              <w:rPr>
                <w:rFonts w:asciiTheme="majorHAnsi" w:hAnsiTheme="majorHAnsi"/>
                <w:sz w:val="20"/>
                <w:szCs w:val="20"/>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Creative/Innovative Thinking</w:t>
            </w:r>
          </w:p>
        </w:tc>
        <w:tc>
          <w:tcPr>
            <w:tcW w:w="2284"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spacing w:after="0" w:line="240" w:lineRule="auto"/>
              <w:rPr>
                <w:rFonts w:asciiTheme="majorHAnsi" w:hAnsiTheme="majorHAnsi"/>
                <w:sz w:val="20"/>
                <w:szCs w:val="20"/>
              </w:rPr>
            </w:pPr>
          </w:p>
        </w:tc>
        <w:tc>
          <w:tcPr>
            <w:tcW w:w="146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279"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10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r>
      <w:tr w:rsidR="00596727" w:rsidRPr="00C53848" w:rsidTr="001C2D7A">
        <w:trPr>
          <w:trHeight w:val="1263"/>
        </w:trPr>
        <w:tc>
          <w:tcPr>
            <w:tcW w:w="1097"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742" w:type="dxa"/>
          </w:tcPr>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Critical Thinking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Ethical Reasoning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Integrative Literacies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Global Interconnectedness</w:t>
            </w:r>
          </w:p>
          <w:p w:rsidR="00596727" w:rsidRPr="00C53848" w:rsidRDefault="00596727" w:rsidP="001C2D7A">
            <w:pPr>
              <w:tabs>
                <w:tab w:val="left" w:pos="2340"/>
                <w:tab w:val="left" w:pos="8460"/>
                <w:tab w:val="left" w:pos="12600"/>
                <w:tab w:val="left" w:pos="15300"/>
              </w:tabs>
              <w:spacing w:before="20" w:after="0" w:line="240" w:lineRule="auto"/>
              <w:rPr>
                <w:rFonts w:asciiTheme="majorHAnsi" w:hAnsiTheme="majorHAnsi"/>
                <w:sz w:val="20"/>
                <w:szCs w:val="20"/>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Creative/Innovative Thinking</w:t>
            </w:r>
          </w:p>
        </w:tc>
        <w:tc>
          <w:tcPr>
            <w:tcW w:w="2284"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46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279"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10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r>
      <w:tr w:rsidR="00596727" w:rsidRPr="00C53848" w:rsidTr="001C2D7A">
        <w:trPr>
          <w:trHeight w:val="1263"/>
        </w:trPr>
        <w:tc>
          <w:tcPr>
            <w:tcW w:w="1097"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742" w:type="dxa"/>
          </w:tcPr>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Critical Thinking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Ethical Reasoning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Integrative Literacies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Global Interconnectedness</w:t>
            </w:r>
          </w:p>
          <w:p w:rsidR="00596727" w:rsidRPr="00C53848" w:rsidRDefault="00596727" w:rsidP="001C2D7A">
            <w:pPr>
              <w:tabs>
                <w:tab w:val="left" w:pos="2340"/>
                <w:tab w:val="left" w:pos="8460"/>
                <w:tab w:val="left" w:pos="12600"/>
                <w:tab w:val="left" w:pos="15300"/>
              </w:tabs>
              <w:spacing w:before="20" w:after="0" w:line="240" w:lineRule="auto"/>
              <w:rPr>
                <w:rFonts w:asciiTheme="majorHAnsi" w:hAnsiTheme="majorHAnsi"/>
                <w:sz w:val="20"/>
                <w:szCs w:val="20"/>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Creative/Innovative Thinking</w:t>
            </w:r>
          </w:p>
        </w:tc>
        <w:tc>
          <w:tcPr>
            <w:tcW w:w="2284"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46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279"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10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r>
      <w:tr w:rsidR="00596727" w:rsidRPr="00C53848" w:rsidTr="001C2D7A">
        <w:trPr>
          <w:trHeight w:val="1263"/>
        </w:trPr>
        <w:tc>
          <w:tcPr>
            <w:tcW w:w="1097"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742" w:type="dxa"/>
          </w:tcPr>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Critical Thinking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Ethical Reasoning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Integrative Literacies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Global Interconnectedness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Creative/Innovative Thinking</w:t>
            </w:r>
          </w:p>
        </w:tc>
        <w:tc>
          <w:tcPr>
            <w:tcW w:w="2284"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46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279"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10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r>
      <w:tr w:rsidR="00596727" w:rsidRPr="00C53848" w:rsidTr="001C2D7A">
        <w:trPr>
          <w:trHeight w:val="1263"/>
        </w:trPr>
        <w:tc>
          <w:tcPr>
            <w:tcW w:w="1097"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742" w:type="dxa"/>
          </w:tcPr>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Critical Thinking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Ethical Reasoning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Integrative Literacies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Global Interconnectedness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Creative/Innovative Thinking</w:t>
            </w:r>
          </w:p>
        </w:tc>
        <w:tc>
          <w:tcPr>
            <w:tcW w:w="2284"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46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279"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10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r>
      <w:tr w:rsidR="00596727" w:rsidRPr="00C53848" w:rsidTr="001C2D7A">
        <w:trPr>
          <w:trHeight w:val="1263"/>
        </w:trPr>
        <w:tc>
          <w:tcPr>
            <w:tcW w:w="1097"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742" w:type="dxa"/>
          </w:tcPr>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Critical Thinking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Ethical Reasoning</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Integrative Literacies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Global Interconnectedness</w:t>
            </w:r>
          </w:p>
          <w:p w:rsidR="00596727" w:rsidRPr="00C53848" w:rsidRDefault="00596727" w:rsidP="001C2D7A">
            <w:pPr>
              <w:spacing w:before="20" w:after="0" w:line="240" w:lineRule="auto"/>
              <w:rPr>
                <w:rFonts w:cs="Arial"/>
                <w:sz w:val="18"/>
                <w:szCs w:val="18"/>
              </w:rPr>
            </w:pPr>
            <w:r w:rsidRPr="00C53848">
              <w:rPr>
                <w:rFonts w:cs="Arial"/>
                <w:sz w:val="18"/>
                <w:szCs w:val="18"/>
              </w:rPr>
              <w:fldChar w:fldCharType="begin">
                <w:ffData>
                  <w:name w:val="Check1"/>
                  <w:enabled/>
                  <w:calcOnExit w:val="0"/>
                  <w:checkBox>
                    <w:sizeAuto/>
                    <w:default w:val="0"/>
                  </w:checkBox>
                </w:ffData>
              </w:fldChar>
            </w:r>
            <w:r w:rsidRPr="00C53848">
              <w:rPr>
                <w:rFonts w:cs="Arial"/>
                <w:sz w:val="18"/>
                <w:szCs w:val="18"/>
              </w:rPr>
              <w:instrText xml:space="preserve"> FORMCHECKBOX </w:instrText>
            </w:r>
            <w:r w:rsidR="00C731D9">
              <w:rPr>
                <w:rFonts w:cs="Arial"/>
                <w:sz w:val="18"/>
                <w:szCs w:val="18"/>
              </w:rPr>
            </w:r>
            <w:r w:rsidR="00C731D9">
              <w:rPr>
                <w:rFonts w:cs="Arial"/>
                <w:sz w:val="18"/>
                <w:szCs w:val="18"/>
              </w:rPr>
              <w:fldChar w:fldCharType="separate"/>
            </w:r>
            <w:r w:rsidRPr="00C53848">
              <w:rPr>
                <w:rFonts w:cs="Arial"/>
                <w:sz w:val="18"/>
                <w:szCs w:val="18"/>
              </w:rPr>
              <w:fldChar w:fldCharType="end"/>
            </w:r>
            <w:r w:rsidRPr="00C53848">
              <w:rPr>
                <w:rFonts w:cs="Arial"/>
                <w:sz w:val="18"/>
                <w:szCs w:val="18"/>
              </w:rPr>
              <w:t xml:space="preserve"> Creative/Innovative Thinking</w:t>
            </w:r>
          </w:p>
        </w:tc>
        <w:tc>
          <w:tcPr>
            <w:tcW w:w="2284"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736"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46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1279"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c>
          <w:tcPr>
            <w:tcW w:w="2102" w:type="dxa"/>
          </w:tcPr>
          <w:p w:rsidR="00596727" w:rsidRPr="00C53848" w:rsidRDefault="00596727" w:rsidP="00596727">
            <w:pPr>
              <w:tabs>
                <w:tab w:val="left" w:pos="2340"/>
                <w:tab w:val="left" w:pos="8460"/>
                <w:tab w:val="left" w:pos="12600"/>
                <w:tab w:val="left" w:pos="15300"/>
              </w:tabs>
              <w:spacing w:after="0" w:line="240" w:lineRule="auto"/>
              <w:rPr>
                <w:rFonts w:asciiTheme="majorHAnsi" w:hAnsiTheme="majorHAnsi"/>
                <w:sz w:val="20"/>
                <w:szCs w:val="20"/>
              </w:rPr>
            </w:pPr>
          </w:p>
        </w:tc>
      </w:tr>
    </w:tbl>
    <w:p w:rsidR="00603CC6" w:rsidRDefault="00603CC6" w:rsidP="00603CC6">
      <w:pPr>
        <w:spacing w:after="0" w:line="240" w:lineRule="auto"/>
        <w:ind w:left="4320" w:firstLine="720"/>
        <w:rPr>
          <w:rFonts w:ascii="Arial" w:hAnsi="Arial" w:cs="Arial"/>
          <w:b/>
          <w:sz w:val="18"/>
          <w:szCs w:val="18"/>
        </w:rPr>
        <w:sectPr w:rsidR="00603CC6" w:rsidSect="004F1A5C">
          <w:headerReference w:type="default" r:id="rId20"/>
          <w:footerReference w:type="default" r:id="rId21"/>
          <w:pgSz w:w="15840" w:h="12240" w:orient="landscape"/>
          <w:pgMar w:top="224" w:right="720" w:bottom="720" w:left="720" w:header="432" w:footer="432" w:gutter="0"/>
          <w:cols w:space="720"/>
          <w:docGrid w:linePitch="360"/>
        </w:sectPr>
      </w:pPr>
    </w:p>
    <w:p w:rsidR="00596727" w:rsidRPr="00C86207" w:rsidRDefault="00596727" w:rsidP="00596727">
      <w:pPr>
        <w:pStyle w:val="NoSpacing"/>
        <w:rPr>
          <w:rStyle w:val="BookTitle"/>
          <w:rFonts w:asciiTheme="majorHAnsi" w:hAnsiTheme="majorHAnsi" w:cs="Calibri"/>
          <w:bCs w:val="0"/>
          <w:smallCaps w:val="0"/>
          <w:color w:val="F76902"/>
          <w:spacing w:val="0"/>
          <w:sz w:val="28"/>
          <w:szCs w:val="28"/>
        </w:rPr>
      </w:pPr>
      <w:r w:rsidRPr="00C86207">
        <w:rPr>
          <w:rStyle w:val="BookTitle"/>
          <w:rFonts w:asciiTheme="majorHAnsi" w:hAnsiTheme="majorHAnsi" w:cs="Calibri"/>
          <w:bCs w:val="0"/>
          <w:smallCaps w:val="0"/>
          <w:color w:val="F76902"/>
          <w:spacing w:val="0"/>
          <w:sz w:val="28"/>
          <w:szCs w:val="28"/>
        </w:rPr>
        <w:lastRenderedPageBreak/>
        <w:t>RIT Rubric for Academic Program Level Assessment Plan</w:t>
      </w:r>
    </w:p>
    <w:p w:rsidR="00596727" w:rsidRPr="00C86207" w:rsidRDefault="00596727" w:rsidP="00596727">
      <w:pPr>
        <w:pStyle w:val="Default"/>
        <w:rPr>
          <w:rFonts w:asciiTheme="majorHAnsi" w:hAnsiTheme="majorHAnsi" w:cs="Calibri"/>
          <w:sz w:val="22"/>
          <w:szCs w:val="22"/>
        </w:rPr>
      </w:pPr>
      <w:r w:rsidRPr="00C86207">
        <w:rPr>
          <w:rFonts w:asciiTheme="majorHAnsi" w:hAnsiTheme="majorHAnsi" w:cs="Calibri"/>
          <w:sz w:val="22"/>
          <w:szCs w:val="22"/>
        </w:rPr>
        <w:t>The rubric illustrated below is utilized by EEA to provide faculty and programs with feedback on the development of their Program Level Assessment Plan.  This tool serves as a guide to inform and support faculty in the assessment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789"/>
        <w:gridCol w:w="2789"/>
        <w:gridCol w:w="2881"/>
        <w:gridCol w:w="3505"/>
      </w:tblGrid>
      <w:tr w:rsidR="00596727" w:rsidRPr="005C4D45" w:rsidTr="00596727">
        <w:trPr>
          <w:trHeight w:val="260"/>
          <w:tblHeader/>
        </w:trPr>
        <w:tc>
          <w:tcPr>
            <w:tcW w:w="843" w:type="pct"/>
            <w:vAlign w:val="center"/>
          </w:tcPr>
          <w:p w:rsidR="00596727" w:rsidRPr="00AE19B3" w:rsidRDefault="00596727" w:rsidP="00596727">
            <w:pPr>
              <w:pStyle w:val="ListParagraph"/>
              <w:spacing w:after="0" w:line="240" w:lineRule="auto"/>
              <w:ind w:left="0"/>
              <w:contextualSpacing w:val="0"/>
              <w:jc w:val="center"/>
              <w:rPr>
                <w:rStyle w:val="BookTitle"/>
                <w:rFonts w:asciiTheme="minorHAnsi" w:hAnsiTheme="minorHAnsi"/>
                <w:sz w:val="17"/>
                <w:szCs w:val="17"/>
              </w:rPr>
            </w:pPr>
            <w:r w:rsidRPr="00AE19B3">
              <w:rPr>
                <w:rFonts w:asciiTheme="minorHAnsi" w:hAnsiTheme="minorHAnsi"/>
                <w:b/>
                <w:bCs/>
                <w:smallCaps/>
                <w:noProof/>
                <w:spacing w:val="5"/>
              </w:rPr>
              <mc:AlternateContent>
                <mc:Choice Requires="wps">
                  <w:drawing>
                    <wp:anchor distT="0" distB="0" distL="114300" distR="114300" simplePos="0" relativeHeight="251673088" behindDoc="0" locked="0" layoutInCell="1" allowOverlap="1" wp14:anchorId="763337F4" wp14:editId="25F681A8">
                      <wp:simplePos x="0" y="0"/>
                      <wp:positionH relativeFrom="column">
                        <wp:posOffset>1354455</wp:posOffset>
                      </wp:positionH>
                      <wp:positionV relativeFrom="paragraph">
                        <wp:posOffset>21590</wp:posOffset>
                      </wp:positionV>
                      <wp:extent cx="432435" cy="91440"/>
                      <wp:effectExtent l="0" t="19050" r="43815" b="4191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91440"/>
                              </a:xfrm>
                              <a:prstGeom prst="rightArrow">
                                <a:avLst>
                                  <a:gd name="adj1" fmla="val 50000"/>
                                  <a:gd name="adj2" fmla="val 118229"/>
                                </a:avLst>
                              </a:prstGeom>
                              <a:solidFill>
                                <a:srgbClr val="F76902"/>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EF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106.65pt;margin-top:1.7pt;width:34.05pt;height: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" fillcolor="#f76902" strokecolor="#f79646"/>
                  </w:pict>
                </mc:Fallback>
              </mc:AlternateContent>
            </w:r>
            <w:r w:rsidRPr="00AE19B3">
              <w:rPr>
                <w:rStyle w:val="BookTitle"/>
                <w:rFonts w:asciiTheme="minorHAnsi" w:hAnsiTheme="minorHAnsi"/>
                <w:sz w:val="17"/>
                <w:szCs w:val="17"/>
              </w:rPr>
              <w:t>Process/Stage</w:t>
            </w:r>
          </w:p>
        </w:tc>
        <w:tc>
          <w:tcPr>
            <w:tcW w:w="969" w:type="pct"/>
            <w:vMerge w:val="restart"/>
            <w:vAlign w:val="center"/>
          </w:tcPr>
          <w:p w:rsidR="00596727" w:rsidRPr="00AE19B3" w:rsidRDefault="00596727" w:rsidP="00596727">
            <w:pPr>
              <w:pStyle w:val="ListParagraph"/>
              <w:spacing w:after="0" w:line="240" w:lineRule="auto"/>
              <w:ind w:left="0"/>
              <w:contextualSpacing w:val="0"/>
              <w:jc w:val="center"/>
              <w:rPr>
                <w:rStyle w:val="BookTitle"/>
                <w:rFonts w:asciiTheme="minorHAnsi" w:hAnsiTheme="minorHAnsi"/>
                <w:sz w:val="17"/>
                <w:szCs w:val="17"/>
              </w:rPr>
            </w:pPr>
            <w:r w:rsidRPr="00AE19B3">
              <w:rPr>
                <w:rStyle w:val="BookTitle"/>
                <w:rFonts w:asciiTheme="minorHAnsi" w:hAnsiTheme="minorHAnsi"/>
                <w:sz w:val="17"/>
                <w:szCs w:val="17"/>
              </w:rPr>
              <w:t>Initial</w:t>
            </w:r>
          </w:p>
        </w:tc>
        <w:tc>
          <w:tcPr>
            <w:tcW w:w="969" w:type="pct"/>
            <w:vMerge w:val="restart"/>
            <w:vAlign w:val="center"/>
          </w:tcPr>
          <w:p w:rsidR="00596727" w:rsidRPr="00AE19B3" w:rsidRDefault="00596727" w:rsidP="00596727">
            <w:pPr>
              <w:pStyle w:val="ListParagraph"/>
              <w:spacing w:after="0" w:line="240" w:lineRule="auto"/>
              <w:ind w:left="0"/>
              <w:contextualSpacing w:val="0"/>
              <w:jc w:val="center"/>
              <w:rPr>
                <w:rStyle w:val="BookTitle"/>
                <w:rFonts w:asciiTheme="minorHAnsi" w:hAnsiTheme="minorHAnsi"/>
                <w:sz w:val="17"/>
                <w:szCs w:val="17"/>
              </w:rPr>
            </w:pPr>
            <w:r w:rsidRPr="00AE19B3">
              <w:rPr>
                <w:rStyle w:val="BookTitle"/>
                <w:rFonts w:asciiTheme="minorHAnsi" w:hAnsiTheme="minorHAnsi"/>
                <w:sz w:val="17"/>
                <w:szCs w:val="17"/>
              </w:rPr>
              <w:t>Emerging</w:t>
            </w:r>
          </w:p>
        </w:tc>
        <w:tc>
          <w:tcPr>
            <w:tcW w:w="1001" w:type="pct"/>
            <w:vMerge w:val="restart"/>
            <w:vAlign w:val="center"/>
          </w:tcPr>
          <w:p w:rsidR="00596727" w:rsidRPr="00AE19B3" w:rsidRDefault="00596727" w:rsidP="00596727">
            <w:pPr>
              <w:pStyle w:val="ListParagraph"/>
              <w:spacing w:after="0" w:line="240" w:lineRule="auto"/>
              <w:ind w:left="0"/>
              <w:contextualSpacing w:val="0"/>
              <w:jc w:val="center"/>
              <w:rPr>
                <w:rStyle w:val="BookTitle"/>
                <w:rFonts w:asciiTheme="minorHAnsi" w:hAnsiTheme="minorHAnsi"/>
                <w:sz w:val="17"/>
                <w:szCs w:val="17"/>
              </w:rPr>
            </w:pPr>
            <w:r w:rsidRPr="00AE19B3">
              <w:rPr>
                <w:rStyle w:val="BookTitle"/>
                <w:rFonts w:asciiTheme="minorHAnsi" w:hAnsiTheme="minorHAnsi"/>
                <w:sz w:val="17"/>
                <w:szCs w:val="17"/>
              </w:rPr>
              <w:t>Developed</w:t>
            </w:r>
          </w:p>
        </w:tc>
        <w:tc>
          <w:tcPr>
            <w:tcW w:w="1218" w:type="pct"/>
            <w:vMerge w:val="restart"/>
            <w:vAlign w:val="center"/>
          </w:tcPr>
          <w:p w:rsidR="00596727" w:rsidRPr="00AE19B3" w:rsidRDefault="00596727" w:rsidP="00596727">
            <w:pPr>
              <w:pStyle w:val="ListParagraph"/>
              <w:spacing w:after="0" w:line="240" w:lineRule="auto"/>
              <w:ind w:left="0"/>
              <w:contextualSpacing w:val="0"/>
              <w:jc w:val="center"/>
              <w:rPr>
                <w:rStyle w:val="BookTitle"/>
                <w:rFonts w:asciiTheme="minorHAnsi" w:hAnsiTheme="minorHAnsi"/>
                <w:sz w:val="17"/>
                <w:szCs w:val="17"/>
              </w:rPr>
            </w:pPr>
            <w:r w:rsidRPr="00AE19B3">
              <w:rPr>
                <w:rStyle w:val="BookTitle"/>
                <w:rFonts w:asciiTheme="minorHAnsi" w:hAnsiTheme="minorHAnsi"/>
                <w:sz w:val="17"/>
                <w:szCs w:val="17"/>
              </w:rPr>
              <w:t>Highly Developed</w:t>
            </w:r>
          </w:p>
        </w:tc>
      </w:tr>
      <w:tr w:rsidR="00596727" w:rsidRPr="005C4D45" w:rsidTr="00596727">
        <w:trPr>
          <w:trHeight w:val="260"/>
          <w:tblHeader/>
        </w:trPr>
        <w:tc>
          <w:tcPr>
            <w:tcW w:w="843" w:type="pct"/>
            <w:vAlign w:val="center"/>
          </w:tcPr>
          <w:p w:rsidR="00596727" w:rsidRPr="00AE19B3" w:rsidRDefault="00596727" w:rsidP="00596727">
            <w:pPr>
              <w:pStyle w:val="ListParagraph"/>
              <w:spacing w:after="0" w:line="240" w:lineRule="auto"/>
              <w:ind w:left="0"/>
              <w:contextualSpacing w:val="0"/>
              <w:jc w:val="center"/>
              <w:rPr>
                <w:rStyle w:val="BookTitle"/>
                <w:rFonts w:asciiTheme="minorHAnsi" w:hAnsiTheme="minorHAnsi"/>
                <w:sz w:val="17"/>
                <w:szCs w:val="17"/>
              </w:rPr>
            </w:pPr>
            <w:r w:rsidRPr="00AE19B3">
              <w:rPr>
                <w:rStyle w:val="BookTitle"/>
                <w:rFonts w:asciiTheme="minorHAnsi" w:hAnsiTheme="minorHAnsi"/>
                <w:sz w:val="17"/>
                <w:szCs w:val="17"/>
              </w:rPr>
              <w:t>Element</w:t>
            </w:r>
          </w:p>
        </w:tc>
        <w:tc>
          <w:tcPr>
            <w:tcW w:w="969" w:type="pct"/>
            <w:vMerge/>
          </w:tcPr>
          <w:p w:rsidR="00596727" w:rsidRPr="00AE19B3" w:rsidRDefault="00596727" w:rsidP="00596727">
            <w:pPr>
              <w:pStyle w:val="ListParagraph"/>
              <w:spacing w:line="240" w:lineRule="auto"/>
              <w:ind w:left="0"/>
              <w:jc w:val="center"/>
              <w:rPr>
                <w:rStyle w:val="BookTitle"/>
                <w:rFonts w:asciiTheme="minorHAnsi" w:hAnsiTheme="minorHAnsi"/>
                <w:sz w:val="17"/>
                <w:szCs w:val="17"/>
              </w:rPr>
            </w:pPr>
          </w:p>
        </w:tc>
        <w:tc>
          <w:tcPr>
            <w:tcW w:w="969" w:type="pct"/>
            <w:vMerge/>
          </w:tcPr>
          <w:p w:rsidR="00596727" w:rsidRPr="00AE19B3" w:rsidRDefault="00596727" w:rsidP="00596727">
            <w:pPr>
              <w:pStyle w:val="ListParagraph"/>
              <w:spacing w:line="240" w:lineRule="auto"/>
              <w:ind w:left="0"/>
              <w:jc w:val="center"/>
              <w:rPr>
                <w:rStyle w:val="BookTitle"/>
                <w:rFonts w:asciiTheme="minorHAnsi" w:hAnsiTheme="minorHAnsi"/>
                <w:sz w:val="17"/>
                <w:szCs w:val="17"/>
              </w:rPr>
            </w:pPr>
          </w:p>
        </w:tc>
        <w:tc>
          <w:tcPr>
            <w:tcW w:w="1001" w:type="pct"/>
            <w:vMerge/>
          </w:tcPr>
          <w:p w:rsidR="00596727" w:rsidRPr="00AE19B3" w:rsidRDefault="00596727" w:rsidP="00596727">
            <w:pPr>
              <w:pStyle w:val="ListParagraph"/>
              <w:spacing w:line="240" w:lineRule="auto"/>
              <w:ind w:left="0"/>
              <w:jc w:val="center"/>
              <w:rPr>
                <w:rStyle w:val="BookTitle"/>
                <w:rFonts w:asciiTheme="minorHAnsi" w:hAnsiTheme="minorHAnsi"/>
                <w:sz w:val="17"/>
                <w:szCs w:val="17"/>
              </w:rPr>
            </w:pPr>
          </w:p>
        </w:tc>
        <w:tc>
          <w:tcPr>
            <w:tcW w:w="1218" w:type="pct"/>
            <w:vMerge/>
          </w:tcPr>
          <w:p w:rsidR="00596727" w:rsidRPr="00AE19B3" w:rsidRDefault="00596727" w:rsidP="00596727">
            <w:pPr>
              <w:pStyle w:val="ListParagraph"/>
              <w:spacing w:line="240" w:lineRule="auto"/>
              <w:ind w:left="0"/>
              <w:jc w:val="center"/>
              <w:rPr>
                <w:rStyle w:val="BookTitle"/>
                <w:rFonts w:asciiTheme="minorHAnsi" w:hAnsiTheme="minorHAnsi"/>
                <w:sz w:val="17"/>
                <w:szCs w:val="17"/>
              </w:rPr>
            </w:pPr>
          </w:p>
        </w:tc>
      </w:tr>
      <w:tr w:rsidR="00596727" w:rsidRPr="005C4D45" w:rsidTr="00596727">
        <w:trPr>
          <w:trHeight w:val="872"/>
        </w:trPr>
        <w:tc>
          <w:tcPr>
            <w:tcW w:w="843" w:type="pct"/>
          </w:tcPr>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r w:rsidRPr="00DC5538">
              <w:rPr>
                <w:rFonts w:asciiTheme="minorHAnsi" w:eastAsia="Times New Roman" w:hAnsiTheme="minorHAnsi"/>
                <w:b/>
                <w:sz w:val="18"/>
                <w:szCs w:val="18"/>
              </w:rPr>
              <w:t xml:space="preserve">Program Goals </w:t>
            </w:r>
          </w:p>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Sample: Determine the processes of urbanization and modernization in the developing world.</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Program goals do not reflect key concepts of the field or are related to student learning.</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Some program level goals relate to student learning and represent concepts of field or program goals are vague and not measurable.</w:t>
            </w:r>
          </w:p>
        </w:tc>
        <w:tc>
          <w:tcPr>
            <w:tcW w:w="1001" w:type="pct"/>
          </w:tcPr>
          <w:p w:rsidR="00596727" w:rsidRPr="00DC5538" w:rsidRDefault="00596727" w:rsidP="00596727">
            <w:pPr>
              <w:pStyle w:val="ListParagraph"/>
              <w:spacing w:after="0" w:line="228" w:lineRule="auto"/>
              <w:ind w:left="0"/>
              <w:contextualSpacing w:val="0"/>
              <w:rPr>
                <w:rFonts w:asciiTheme="minorHAnsi" w:hAnsiTheme="minorHAnsi" w:cs="Frutiger"/>
                <w:sz w:val="18"/>
                <w:szCs w:val="18"/>
              </w:rPr>
            </w:pPr>
            <w:r w:rsidRPr="00DC5538">
              <w:rPr>
                <w:rFonts w:asciiTheme="minorHAnsi" w:eastAsia="Times New Roman" w:hAnsiTheme="minorHAnsi"/>
                <w:sz w:val="18"/>
                <w:szCs w:val="18"/>
              </w:rPr>
              <w:t>Manageable 3-5 goals reflect student learning. Clear purposes and intentions of a specific field or focus of study.</w:t>
            </w:r>
            <w:r w:rsidRPr="00DC5538">
              <w:rPr>
                <w:rFonts w:asciiTheme="minorHAnsi" w:hAnsiTheme="minorHAnsi" w:cs="Frutiger"/>
                <w:sz w:val="18"/>
                <w:szCs w:val="18"/>
              </w:rPr>
              <w:t xml:space="preserve"> </w:t>
            </w:r>
            <w:r w:rsidRPr="00DC5538">
              <w:rPr>
                <w:rFonts w:asciiTheme="minorHAnsi" w:hAnsiTheme="minorHAnsi"/>
                <w:sz w:val="18"/>
                <w:szCs w:val="18"/>
              </w:rPr>
              <w:t>Are realistic, specific, and measurable.</w:t>
            </w:r>
          </w:p>
        </w:tc>
        <w:tc>
          <w:tcPr>
            <w:tcW w:w="1218"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903E77">
              <w:rPr>
                <w:rFonts w:asciiTheme="minorHAnsi" w:eastAsia="Times New Roman" w:hAnsiTheme="minorHAnsi"/>
                <w:sz w:val="18"/>
                <w:szCs w:val="18"/>
              </w:rPr>
              <w:t>Comprehensively and meaningfully defined goals.</w:t>
            </w:r>
            <w:r w:rsidRPr="00DC5538">
              <w:rPr>
                <w:rFonts w:asciiTheme="minorHAnsi" w:eastAsia="Times New Roman" w:hAnsiTheme="minorHAnsi"/>
                <w:sz w:val="18"/>
                <w:szCs w:val="18"/>
              </w:rPr>
              <w:t xml:space="preserve"> Represent fundamental and important aspects of program. </w:t>
            </w:r>
            <w:r w:rsidRPr="00903E77">
              <w:rPr>
                <w:rFonts w:asciiTheme="minorHAnsi" w:eastAsia="Times New Roman" w:hAnsiTheme="minorHAnsi"/>
                <w:sz w:val="18"/>
                <w:szCs w:val="18"/>
              </w:rPr>
              <w:t xml:space="preserve">Clearly describe what all students are asked to do, using action verbs. </w:t>
            </w:r>
            <w:r w:rsidRPr="00DC5538">
              <w:rPr>
                <w:rFonts w:asciiTheme="minorHAnsi" w:eastAsia="Times New Roman" w:hAnsiTheme="minorHAnsi"/>
                <w:sz w:val="18"/>
                <w:szCs w:val="18"/>
              </w:rPr>
              <w:t>Are</w:t>
            </w:r>
            <w:r w:rsidRPr="00903E77">
              <w:rPr>
                <w:rFonts w:asciiTheme="minorHAnsi" w:eastAsia="Times New Roman" w:hAnsiTheme="minorHAnsi"/>
                <w:sz w:val="18"/>
                <w:szCs w:val="18"/>
              </w:rPr>
              <w:t xml:space="preserve"> measurable through one or more indicator.</w:t>
            </w:r>
          </w:p>
        </w:tc>
      </w:tr>
      <w:tr w:rsidR="00596727" w:rsidRPr="005C4D45" w:rsidTr="00596727">
        <w:trPr>
          <w:trHeight w:val="1052"/>
        </w:trPr>
        <w:tc>
          <w:tcPr>
            <w:tcW w:w="843" w:type="pct"/>
          </w:tcPr>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r w:rsidRPr="00DC5538">
              <w:rPr>
                <w:rFonts w:asciiTheme="minorHAnsi" w:eastAsia="Times New Roman" w:hAnsiTheme="minorHAnsi"/>
                <w:b/>
                <w:sz w:val="18"/>
                <w:szCs w:val="18"/>
              </w:rPr>
              <w:t>Student Learning Outcomes (SLOs)</w:t>
            </w:r>
          </w:p>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Sample: Analyze cities as products of modernization, as expressions of various processes, such as investment and employment.</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No SLOs defined.</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SLOs identify basic knowledge and conceptual understandings, but too broad and vague to measure or not specifically identified.</w:t>
            </w:r>
          </w:p>
        </w:tc>
        <w:tc>
          <w:tcPr>
            <w:tcW w:w="1001"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SLOs are defined, more specific and less vague. Clearly identify how students will be different because of the learning experience. Potential to measure.</w:t>
            </w:r>
          </w:p>
        </w:tc>
        <w:tc>
          <w:tcPr>
            <w:tcW w:w="1218"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 xml:space="preserve">Anchored in verbs, clearly identifies the actions, behaviors, dispositions, and ways of thinking or knowing that students should be able to demonstrate. Well written and measurable. </w:t>
            </w:r>
          </w:p>
        </w:tc>
      </w:tr>
      <w:tr w:rsidR="00596727" w:rsidRPr="005C4D45" w:rsidTr="00596727">
        <w:trPr>
          <w:trHeight w:val="980"/>
        </w:trPr>
        <w:tc>
          <w:tcPr>
            <w:tcW w:w="843" w:type="pct"/>
          </w:tcPr>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r w:rsidRPr="00DC5538">
              <w:rPr>
                <w:rFonts w:asciiTheme="minorHAnsi" w:eastAsia="Times New Roman" w:hAnsiTheme="minorHAnsi"/>
                <w:b/>
                <w:sz w:val="18"/>
                <w:szCs w:val="18"/>
              </w:rPr>
              <w:t xml:space="preserve">Data Source - </w:t>
            </w:r>
            <w:r w:rsidRPr="00903E77">
              <w:rPr>
                <w:rFonts w:asciiTheme="minorHAnsi" w:eastAsia="Times New Roman" w:hAnsiTheme="minorHAnsi"/>
                <w:sz w:val="18"/>
                <w:szCs w:val="18"/>
              </w:rPr>
              <w:t>Assessment</w:t>
            </w:r>
            <w:r w:rsidRPr="00DC5538">
              <w:rPr>
                <w:rFonts w:asciiTheme="minorHAnsi" w:eastAsia="Times New Roman" w:hAnsiTheme="minorHAnsi"/>
                <w:b/>
                <w:sz w:val="18"/>
                <w:szCs w:val="18"/>
              </w:rPr>
              <w:t xml:space="preserve"> Opportunity  (Curriculum Mapping)</w:t>
            </w:r>
          </w:p>
          <w:p w:rsidR="00596727" w:rsidRPr="00DC5538" w:rsidRDefault="00596727" w:rsidP="00596727">
            <w:pPr>
              <w:pStyle w:val="ListParagraph"/>
              <w:spacing w:after="0" w:line="240" w:lineRule="auto"/>
              <w:ind w:left="0"/>
              <w:rPr>
                <w:rFonts w:asciiTheme="minorHAnsi" w:eastAsia="Times New Roman" w:hAnsiTheme="minorHAnsi"/>
                <w:sz w:val="18"/>
                <w:szCs w:val="18"/>
              </w:rPr>
            </w:pP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No mapping to courses or experiences in the program.</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Selected courses or experiences are listed, but not linked to SLOs or courses and experiences are not specifically identified.</w:t>
            </w:r>
          </w:p>
        </w:tc>
        <w:tc>
          <w:tcPr>
            <w:tcW w:w="1001"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Selected courses, experiences, and assignments are indicated and varied and appropriately linked to SLOs.</w:t>
            </w:r>
          </w:p>
        </w:tc>
        <w:tc>
          <w:tcPr>
            <w:tcW w:w="1218"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 xml:space="preserve">Courses and experiences listed and linked to SLOs, clearly defined assignments. Clear continuum of learning. Assessment is planned and purposeful. </w:t>
            </w:r>
          </w:p>
        </w:tc>
      </w:tr>
      <w:tr w:rsidR="00596727" w:rsidRPr="005C4D45" w:rsidTr="00596727">
        <w:tc>
          <w:tcPr>
            <w:tcW w:w="843" w:type="pct"/>
          </w:tcPr>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r w:rsidRPr="00DC5538">
              <w:rPr>
                <w:rFonts w:asciiTheme="minorHAnsi" w:eastAsia="Times New Roman" w:hAnsiTheme="minorHAnsi"/>
                <w:b/>
                <w:sz w:val="18"/>
                <w:szCs w:val="18"/>
              </w:rPr>
              <w:t>Method and Measures</w:t>
            </w:r>
          </w:p>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Methods and measures are not listed or too general (e.g., courses, exams)</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 xml:space="preserve"> Multiple methods of assessing SLOs are included in the plan. Courses and experiences are identified including assignment.</w:t>
            </w:r>
          </w:p>
        </w:tc>
        <w:tc>
          <w:tcPr>
            <w:tcW w:w="1001"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Performance assessments are identified and clearly link to SLOs. Rubric is identified and used to evaluate the SLOs.</w:t>
            </w:r>
          </w:p>
        </w:tc>
        <w:tc>
          <w:tcPr>
            <w:tcW w:w="1218"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 xml:space="preserve">Multiple methods and measures are included across the curriculum and rubrics or scoring guides are identified. </w:t>
            </w:r>
          </w:p>
        </w:tc>
      </w:tr>
      <w:tr w:rsidR="00596727" w:rsidRPr="005C4D45" w:rsidTr="00596727">
        <w:trPr>
          <w:trHeight w:val="980"/>
        </w:trPr>
        <w:tc>
          <w:tcPr>
            <w:tcW w:w="843" w:type="pct"/>
          </w:tcPr>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r w:rsidRPr="00DC5538">
              <w:rPr>
                <w:rFonts w:asciiTheme="minorHAnsi" w:eastAsia="Times New Roman" w:hAnsiTheme="minorHAnsi"/>
                <w:b/>
                <w:sz w:val="18"/>
                <w:szCs w:val="18"/>
              </w:rPr>
              <w:t xml:space="preserve">Benchmarks/Standards </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No benchmarks or standards/statements of student success indicated.</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Minimum, general, standards are set for every SLO. Standard is realistic. No specific rubric benchmark identified.</w:t>
            </w:r>
          </w:p>
        </w:tc>
        <w:tc>
          <w:tcPr>
            <w:tcW w:w="1001"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Standards are identified and appropriate for all SLOs or rubrics.</w:t>
            </w:r>
          </w:p>
        </w:tc>
        <w:tc>
          <w:tcPr>
            <w:tcW w:w="1218"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 xml:space="preserve">Standards are identified and vary depending on the circumstances (e.g., fundamental skills vs capstone skills). Considered multiple targets as appropriate. </w:t>
            </w:r>
          </w:p>
        </w:tc>
      </w:tr>
      <w:tr w:rsidR="00596727" w:rsidRPr="005C4D45" w:rsidTr="00596727">
        <w:trPr>
          <w:trHeight w:val="890"/>
        </w:trPr>
        <w:tc>
          <w:tcPr>
            <w:tcW w:w="843"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b/>
                <w:sz w:val="18"/>
                <w:szCs w:val="18"/>
              </w:rPr>
              <w:t>Timeline (who, when, and how the assessment plan is managed)</w:t>
            </w:r>
            <w:r w:rsidRPr="00DC5538">
              <w:rPr>
                <w:rFonts w:asciiTheme="minorHAnsi" w:eastAsia="Times New Roman" w:hAnsiTheme="minorHAnsi"/>
                <w:b/>
                <w:sz w:val="18"/>
                <w:szCs w:val="18"/>
              </w:rPr>
              <w:br/>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No clear timeline developed or responsibility assigned. No technology in place or timeline only.</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 xml:space="preserve">Core working group of faculty emerging. Data collection procedures identified. Possible uses for technology identified </w:t>
            </w:r>
          </w:p>
        </w:tc>
        <w:tc>
          <w:tcPr>
            <w:tcW w:w="1001"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Timeline includes all SLOs and when the data is collected, aggregated, and analyzed.  Includes identified faculty or resources for data collection, faculty committee for analysis. Technology identified and used to manage data.</w:t>
            </w:r>
          </w:p>
        </w:tc>
        <w:tc>
          <w:tcPr>
            <w:tcW w:w="1218"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All SLOs are measured in program assessment cycle and across the continuum of the program (early, middle, end). Clear timeline identified, data collection points, aggregation/analysis by faculty committees working with program committees, college and institutional assessment efforts and goals. Use of tech supports sustainable plan.</w:t>
            </w:r>
          </w:p>
        </w:tc>
      </w:tr>
      <w:tr w:rsidR="00596727" w:rsidRPr="005C4D45" w:rsidTr="00596727">
        <w:tc>
          <w:tcPr>
            <w:tcW w:w="843" w:type="pct"/>
          </w:tcPr>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r w:rsidRPr="00DC5538">
              <w:rPr>
                <w:rFonts w:asciiTheme="minorHAnsi" w:eastAsia="Times New Roman" w:hAnsiTheme="minorHAnsi"/>
                <w:b/>
                <w:sz w:val="18"/>
                <w:szCs w:val="18"/>
              </w:rPr>
              <w:t>Data analysis including key findings</w:t>
            </w:r>
            <w:r w:rsidRPr="00DC5538">
              <w:rPr>
                <w:rFonts w:asciiTheme="minorHAnsi" w:eastAsia="Times New Roman" w:hAnsiTheme="minorHAnsi"/>
                <w:b/>
                <w:sz w:val="18"/>
                <w:szCs w:val="18"/>
              </w:rPr>
              <w:br/>
            </w:r>
          </w:p>
          <w:p w:rsidR="00596727" w:rsidRPr="00DC5538" w:rsidRDefault="00596727" w:rsidP="00596727">
            <w:pPr>
              <w:pStyle w:val="ListParagraph"/>
              <w:spacing w:after="0" w:line="240" w:lineRule="auto"/>
              <w:ind w:left="0"/>
              <w:rPr>
                <w:rFonts w:asciiTheme="minorHAnsi" w:eastAsia="Times New Roman" w:hAnsiTheme="minorHAnsi"/>
                <w:b/>
                <w:sz w:val="18"/>
                <w:szCs w:val="18"/>
              </w:rPr>
            </w:pP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No person or process identified. No key findings.</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Person or process identified, but no key findings identified.</w:t>
            </w:r>
          </w:p>
        </w:tc>
        <w:tc>
          <w:tcPr>
            <w:tcW w:w="1001" w:type="pct"/>
          </w:tcPr>
          <w:p w:rsidR="00596727" w:rsidRPr="00DC5538" w:rsidRDefault="00596727" w:rsidP="00596727">
            <w:pPr>
              <w:pStyle w:val="ListParagraph"/>
              <w:spacing w:line="240" w:lineRule="auto"/>
              <w:ind w:left="0"/>
              <w:rPr>
                <w:rFonts w:asciiTheme="minorHAnsi" w:eastAsia="Times New Roman" w:hAnsiTheme="minorHAnsi"/>
                <w:sz w:val="18"/>
                <w:szCs w:val="18"/>
              </w:rPr>
            </w:pPr>
            <w:r w:rsidRPr="00DC5538">
              <w:rPr>
                <w:rFonts w:asciiTheme="minorHAnsi" w:eastAsia="Times New Roman" w:hAnsiTheme="minorHAnsi"/>
                <w:sz w:val="18"/>
                <w:szCs w:val="18"/>
              </w:rPr>
              <w:t>Both person and process identified. Key findings listed.</w:t>
            </w:r>
          </w:p>
        </w:tc>
        <w:tc>
          <w:tcPr>
            <w:tcW w:w="1218"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 xml:space="preserve">Analysis process and responsibilities have been identified and implemented. Data has been analyzed by faculty and key findings identified and disseminated. </w:t>
            </w:r>
          </w:p>
        </w:tc>
      </w:tr>
      <w:tr w:rsidR="00596727" w:rsidRPr="005C4D45" w:rsidTr="00596727">
        <w:tc>
          <w:tcPr>
            <w:tcW w:w="843"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b/>
                <w:sz w:val="18"/>
                <w:szCs w:val="18"/>
              </w:rPr>
              <w:t xml:space="preserve">Results/Action Items and Dissemination </w:t>
            </w:r>
          </w:p>
          <w:p w:rsidR="00596727" w:rsidRPr="00DC5538" w:rsidRDefault="00596727" w:rsidP="00596727">
            <w:pPr>
              <w:pStyle w:val="ListParagraph"/>
              <w:spacing w:after="0" w:line="240" w:lineRule="auto"/>
              <w:ind w:left="0"/>
              <w:rPr>
                <w:rFonts w:asciiTheme="minorHAnsi" w:eastAsia="Times New Roman" w:hAnsiTheme="minorHAnsi"/>
                <w:sz w:val="18"/>
                <w:szCs w:val="18"/>
              </w:rPr>
            </w:pP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No use of findings or sharing of information, actions, processes</w:t>
            </w:r>
            <w:r>
              <w:rPr>
                <w:rFonts w:asciiTheme="minorHAnsi" w:eastAsia="Times New Roman" w:hAnsiTheme="minorHAnsi"/>
                <w:sz w:val="18"/>
                <w:szCs w:val="18"/>
              </w:rPr>
              <w:t xml:space="preserve"> i</w:t>
            </w:r>
            <w:r w:rsidRPr="00DC5538">
              <w:rPr>
                <w:rFonts w:asciiTheme="minorHAnsi" w:eastAsia="Times New Roman" w:hAnsiTheme="minorHAnsi"/>
                <w:sz w:val="18"/>
                <w:szCs w:val="18"/>
              </w:rPr>
              <w:t>ndicated.</w:t>
            </w:r>
          </w:p>
        </w:tc>
        <w:tc>
          <w:tcPr>
            <w:tcW w:w="969" w:type="pct"/>
          </w:tcPr>
          <w:p w:rsidR="00596727" w:rsidRPr="00DC5538" w:rsidRDefault="00596727" w:rsidP="00596727">
            <w:pPr>
              <w:pStyle w:val="ListParagraph"/>
              <w:spacing w:after="0" w:line="228" w:lineRule="auto"/>
              <w:ind w:left="0"/>
              <w:contextualSpacing w:val="0"/>
              <w:rPr>
                <w:rFonts w:asciiTheme="minorHAnsi" w:eastAsia="Times New Roman" w:hAnsiTheme="minorHAnsi"/>
                <w:sz w:val="18"/>
                <w:szCs w:val="18"/>
              </w:rPr>
            </w:pPr>
            <w:r w:rsidRPr="00DC5538">
              <w:rPr>
                <w:rFonts w:asciiTheme="minorHAnsi" w:eastAsia="Times New Roman" w:hAnsiTheme="minorHAnsi"/>
                <w:sz w:val="18"/>
                <w:szCs w:val="18"/>
              </w:rPr>
              <w:t>Results/findings discussed among faculty. No identification of strengths or improvement/ recommendations</w:t>
            </w:r>
          </w:p>
        </w:tc>
        <w:tc>
          <w:tcPr>
            <w:tcW w:w="1001" w:type="pct"/>
          </w:tcPr>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r w:rsidRPr="00DC5538">
              <w:rPr>
                <w:rFonts w:asciiTheme="minorHAnsi" w:eastAsia="Times New Roman" w:hAnsiTheme="minorHAnsi"/>
                <w:sz w:val="18"/>
                <w:szCs w:val="18"/>
              </w:rPr>
              <w:t>Findings are discussed among faculty and identification of strengths and areas of improvement included.</w:t>
            </w:r>
          </w:p>
        </w:tc>
        <w:tc>
          <w:tcPr>
            <w:tcW w:w="1218" w:type="pct"/>
          </w:tcPr>
          <w:p w:rsidR="00596727" w:rsidRPr="00DC5538" w:rsidRDefault="00596727" w:rsidP="00596727">
            <w:pPr>
              <w:pStyle w:val="ListParagraph"/>
              <w:spacing w:after="0" w:line="228" w:lineRule="auto"/>
              <w:ind w:left="0"/>
              <w:contextualSpacing w:val="0"/>
              <w:rPr>
                <w:rFonts w:asciiTheme="minorHAnsi" w:eastAsia="Times New Roman" w:hAnsiTheme="minorHAnsi"/>
                <w:b/>
                <w:sz w:val="18"/>
                <w:szCs w:val="18"/>
              </w:rPr>
            </w:pPr>
            <w:r w:rsidRPr="00DC5538">
              <w:rPr>
                <w:rFonts w:asciiTheme="minorHAnsi" w:eastAsia="Times New Roman" w:hAnsiTheme="minorHAnsi"/>
                <w:sz w:val="18"/>
                <w:szCs w:val="18"/>
              </w:rPr>
              <w:t>Processes identified. Faculty recommendations for improvements or actions listed. Stakeholder communication is identified and transparent.</w:t>
            </w:r>
          </w:p>
        </w:tc>
      </w:tr>
    </w:tbl>
    <w:p w:rsidR="00596727" w:rsidRDefault="00596727" w:rsidP="00596727">
      <w:pPr>
        <w:spacing w:after="0" w:line="240" w:lineRule="auto"/>
      </w:pPr>
      <w:r w:rsidRPr="005C4D45">
        <w:rPr>
          <w:sz w:val="17"/>
          <w:szCs w:val="17"/>
        </w:rPr>
        <w:t xml:space="preserve">Originally borrowed from WASC, adapted by BA Holzman, Office of Academic Planning and Institutional Effectiveness, SFSU, 2006.  Addition/revisions by Cheryl L. Ney, Academic Programs and Undergraduate Education, Cal Poly, 2007. Additions/revisions by Anne Wahl, </w:t>
      </w:r>
      <w:r>
        <w:rPr>
          <w:sz w:val="17"/>
          <w:szCs w:val="17"/>
        </w:rPr>
        <w:t>Student Learning Outcomes</w:t>
      </w:r>
      <w:r w:rsidRPr="005C4D45">
        <w:rPr>
          <w:sz w:val="17"/>
          <w:szCs w:val="17"/>
        </w:rPr>
        <w:t xml:space="preserve"> Assessment Office, RIT, 2010 </w:t>
      </w:r>
    </w:p>
    <w:p w:rsidR="000275BF" w:rsidRDefault="000275BF" w:rsidP="000275BF">
      <w:pPr>
        <w:pStyle w:val="Heading1"/>
        <w:spacing w:before="0" w:after="0"/>
        <w:rPr>
          <w:b w:val="0"/>
          <w:color w:val="E36C0A"/>
          <w:sz w:val="28"/>
          <w:szCs w:val="28"/>
        </w:rPr>
        <w:sectPr w:rsidR="000275BF" w:rsidSect="000275BF">
          <w:pgSz w:w="15840" w:h="12240" w:orient="landscape"/>
          <w:pgMar w:top="720" w:right="720" w:bottom="720" w:left="720" w:header="432" w:footer="432" w:gutter="0"/>
          <w:cols w:space="720"/>
          <w:docGrid w:linePitch="360"/>
        </w:sectPr>
      </w:pPr>
    </w:p>
    <w:p w:rsidR="00823DF8" w:rsidRPr="00AD6637" w:rsidRDefault="00823DF8" w:rsidP="00823DF8">
      <w:pPr>
        <w:spacing w:after="0" w:line="216" w:lineRule="auto"/>
        <w:ind w:left="720" w:right="331" w:hanging="619"/>
        <w:rPr>
          <w:rFonts w:asciiTheme="majorHAnsi" w:eastAsia="Cambria" w:hAnsiTheme="majorHAnsi" w:cs="Cambria"/>
          <w:b/>
          <w:color w:val="F76902"/>
          <w:sz w:val="28"/>
          <w:szCs w:val="28"/>
        </w:rPr>
      </w:pPr>
      <w:r w:rsidRPr="007369B8">
        <w:rPr>
          <w:rFonts w:asciiTheme="majorHAnsi" w:eastAsia="Cambria" w:hAnsiTheme="majorHAnsi" w:cs="Cambria"/>
          <w:b/>
          <w:color w:val="F76902"/>
          <w:sz w:val="28"/>
          <w:szCs w:val="28"/>
        </w:rPr>
        <w:lastRenderedPageBreak/>
        <w:t>Glossary</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b/>
          <w:bCs/>
          <w:sz w:val="24"/>
          <w:szCs w:val="24"/>
        </w:rPr>
        <w:t xml:space="preserve">Assessment </w:t>
      </w:r>
      <w:r w:rsidRPr="00F36490">
        <w:rPr>
          <w:rFonts w:asciiTheme="majorHAnsi" w:eastAsia="Cambria" w:hAnsiTheme="majorHAnsi" w:cs="Cambria"/>
          <w:sz w:val="24"/>
          <w:szCs w:val="24"/>
        </w:rPr>
        <w:t>is the systematic collection, review, and use of information about educational programs undertaken for the purpose of improving student learning and development.</w:t>
      </w:r>
      <w:r w:rsidRPr="00F36490">
        <w:rPr>
          <w:rFonts w:asciiTheme="majorHAnsi" w:eastAsia="Cambria" w:hAnsiTheme="majorHAnsi" w:cs="Cambria"/>
          <w:i/>
          <w:sz w:val="24"/>
          <w:szCs w:val="24"/>
        </w:rPr>
        <w:t xml:space="preserve"> (Palomba &amp; Banta, 1999)</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Pr>
          <w:rFonts w:asciiTheme="majorHAnsi" w:eastAsia="Cambria" w:hAnsiTheme="majorHAnsi" w:cs="Cambria"/>
          <w:b/>
          <w:bCs/>
          <w:sz w:val="24"/>
          <w:szCs w:val="24"/>
        </w:rPr>
        <w:t>Course-</w:t>
      </w:r>
      <w:r w:rsidRPr="00F36490">
        <w:rPr>
          <w:rFonts w:asciiTheme="majorHAnsi" w:eastAsia="Cambria" w:hAnsiTheme="majorHAnsi" w:cs="Cambria"/>
          <w:b/>
          <w:bCs/>
          <w:sz w:val="24"/>
          <w:szCs w:val="24"/>
        </w:rPr>
        <w:t xml:space="preserve">level Assessment </w:t>
      </w:r>
      <w:r w:rsidRPr="00F36490">
        <w:rPr>
          <w:rFonts w:asciiTheme="majorHAnsi" w:eastAsia="Cambria" w:hAnsiTheme="majorHAnsi" w:cs="Cambria"/>
          <w:sz w:val="24"/>
          <w:szCs w:val="24"/>
        </w:rPr>
        <w:t>refers to methods of assessing student learning within the classroom environment, using course goals, outcomes and content to gauge the extent of learning that is taking place.</w:t>
      </w:r>
    </w:p>
    <w:p w:rsidR="00823DF8" w:rsidRPr="00F36490" w:rsidRDefault="00823DF8" w:rsidP="00823DF8">
      <w:pPr>
        <w:spacing w:before="240" w:after="0" w:line="240" w:lineRule="auto"/>
        <w:ind w:left="115" w:right="274"/>
        <w:rPr>
          <w:rFonts w:asciiTheme="majorHAnsi" w:eastAsia="Cambria" w:hAnsiTheme="majorHAnsi" w:cs="Cambria"/>
          <w:i/>
          <w:sz w:val="24"/>
          <w:szCs w:val="24"/>
        </w:rPr>
      </w:pPr>
      <w:r w:rsidRPr="00F36490">
        <w:rPr>
          <w:rFonts w:asciiTheme="majorHAnsi" w:eastAsia="Cambria" w:hAnsiTheme="majorHAnsi" w:cs="Cambria"/>
          <w:b/>
          <w:bCs/>
          <w:sz w:val="24"/>
          <w:szCs w:val="24"/>
        </w:rPr>
        <w:t xml:space="preserve">Curriculum Mapping </w:t>
      </w:r>
      <w:r w:rsidRPr="00F36490">
        <w:rPr>
          <w:rFonts w:asciiTheme="majorHAnsi" w:eastAsia="Cambria" w:hAnsiTheme="majorHAnsi" w:cs="Cambria"/>
          <w:sz w:val="24"/>
          <w:szCs w:val="24"/>
        </w:rPr>
        <w:t xml:space="preserve">is an analytical approach that allows faculty to identify important components of program curricula, place them in relation to each other in a visual format, and then capture an overarching curricular structure to support cognitive scaffolding for further analysis. A curriculum map is a visual tool that can be used to introduce new students and faculty to the program, curriculum discussion, accreditation requirements, and provides an approach to systematically study the curriculum. Curriculum mapping is especially helpful in implementing an assessment plan. </w:t>
      </w:r>
      <w:r w:rsidRPr="00F36490">
        <w:rPr>
          <w:rFonts w:asciiTheme="majorHAnsi" w:eastAsia="Cambria" w:hAnsiTheme="majorHAnsi" w:cs="Cambria"/>
          <w:i/>
          <w:sz w:val="24"/>
          <w:szCs w:val="24"/>
        </w:rPr>
        <w:t>(Cuevas, Matwev &amp; Feit, 2009)</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b/>
          <w:bCs/>
          <w:sz w:val="24"/>
          <w:szCs w:val="24"/>
        </w:rPr>
        <w:t>Direct</w:t>
      </w:r>
      <w:r w:rsidRPr="00F36490">
        <w:rPr>
          <w:rFonts w:asciiTheme="majorHAnsi" w:eastAsia="Cambria" w:hAnsiTheme="majorHAnsi" w:cs="Cambria"/>
          <w:b/>
          <w:bCs/>
          <w:i/>
          <w:sz w:val="24"/>
          <w:szCs w:val="24"/>
        </w:rPr>
        <w:t xml:space="preserve"> </w:t>
      </w:r>
      <w:r w:rsidRPr="00F36490">
        <w:rPr>
          <w:rFonts w:asciiTheme="majorHAnsi" w:eastAsia="Cambria" w:hAnsiTheme="majorHAnsi" w:cs="Cambria"/>
          <w:b/>
          <w:bCs/>
          <w:sz w:val="24"/>
          <w:szCs w:val="24"/>
        </w:rPr>
        <w:t>Assessment</w:t>
      </w:r>
      <w:r w:rsidRPr="00F36490">
        <w:rPr>
          <w:rFonts w:asciiTheme="majorHAnsi" w:eastAsia="Cambria" w:hAnsiTheme="majorHAnsi" w:cs="Cambria"/>
          <w:b/>
          <w:bCs/>
          <w:i/>
          <w:sz w:val="24"/>
          <w:szCs w:val="24"/>
        </w:rPr>
        <w:t xml:space="preserve"> </w:t>
      </w:r>
      <w:r w:rsidRPr="00F36490">
        <w:rPr>
          <w:rFonts w:asciiTheme="majorHAnsi" w:eastAsia="Cambria" w:hAnsiTheme="majorHAnsi" w:cs="Cambria"/>
          <w:b/>
          <w:bCs/>
          <w:sz w:val="24"/>
          <w:szCs w:val="24"/>
        </w:rPr>
        <w:t xml:space="preserve">of Learning </w:t>
      </w:r>
      <w:r w:rsidRPr="00F36490">
        <w:rPr>
          <w:rFonts w:asciiTheme="majorHAnsi" w:eastAsia="Cambria" w:hAnsiTheme="majorHAnsi" w:cs="Cambria"/>
          <w:sz w:val="24"/>
          <w:szCs w:val="24"/>
        </w:rPr>
        <w:t>occurs when measures of learning are based on student performance or demonstrates the learning itself. Scoring performance on tests, term papers, or the execution of lab skills are examples of direct assessment of learning. Direct assessment of learning can occur within a course (e.g., performance on a series of tests) or could occur across courses or years (comparing writing scores from sophomore to senior year).</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b/>
          <w:bCs/>
          <w:sz w:val="24"/>
          <w:szCs w:val="24"/>
        </w:rPr>
        <w:t xml:space="preserve">Embedded Assessment </w:t>
      </w:r>
      <w:r w:rsidRPr="00F36490">
        <w:rPr>
          <w:rFonts w:asciiTheme="majorHAnsi" w:eastAsia="Cambria" w:hAnsiTheme="majorHAnsi" w:cs="Cambria"/>
          <w:sz w:val="24"/>
          <w:szCs w:val="24"/>
        </w:rPr>
        <w:t>is a means of gathering information about student learning that is integrated into the teaching and learning processes. Results can be used to assess individual student performance or they can be aggregated to provide information about the course or program. These assessments can be formative or summative, quantitative or qualitative. Example: as part of a course, expecting each senior to complete a research paper that is graded for content and style, but is also assessed for advanced ability to locate and evaluate web‐based information and the use of appropriate technology.</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b/>
          <w:bCs/>
          <w:sz w:val="24"/>
          <w:szCs w:val="24"/>
        </w:rPr>
        <w:t xml:space="preserve">Formative Assessment </w:t>
      </w:r>
      <w:r w:rsidRPr="00F36490">
        <w:rPr>
          <w:rFonts w:asciiTheme="majorHAnsi" w:eastAsia="Cambria" w:hAnsiTheme="majorHAnsi" w:cs="Cambria"/>
          <w:sz w:val="24"/>
          <w:szCs w:val="24"/>
        </w:rPr>
        <w:t>refers to the gathering of information or data about student learning during a course or program that is used to guide improvements in teaching and learning. Formative assessment activities are usually low‐stakes or no‐stakes; they do not contribute substantially to the final evaluation or grade of the student or may not even be assessed at the individual student level. For example, posing a question in class and asking for a show of hands in support of different response options would be a formative assessment at the class level. Observing how many students responded incorrectly would be used to guide further teaching.</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b/>
          <w:bCs/>
          <w:sz w:val="24"/>
          <w:szCs w:val="24"/>
        </w:rPr>
        <w:t xml:space="preserve">Indirect Assessment of Learning </w:t>
      </w:r>
      <w:r w:rsidRPr="00F36490">
        <w:rPr>
          <w:rFonts w:asciiTheme="majorHAnsi" w:eastAsia="Cambria" w:hAnsiTheme="majorHAnsi" w:cs="Cambria"/>
          <w:sz w:val="24"/>
          <w:szCs w:val="24"/>
        </w:rPr>
        <w:t>uses perceptions, reflections or secondary evidence to make inferences about student learning. For example, surveys of employers, students’ self‐assessments, and grades are indirect evidence of learning.</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b/>
          <w:bCs/>
          <w:sz w:val="24"/>
          <w:szCs w:val="24"/>
        </w:rPr>
        <w:t xml:space="preserve">Learning Outcomes </w:t>
      </w:r>
      <w:r w:rsidRPr="00F36490">
        <w:rPr>
          <w:rFonts w:asciiTheme="majorHAnsi" w:eastAsia="Cambria" w:hAnsiTheme="majorHAnsi" w:cs="Cambria"/>
          <w:sz w:val="24"/>
          <w:szCs w:val="24"/>
        </w:rPr>
        <w:t xml:space="preserve">are operational statements describing specific student behaviors that evidence the acquisition of desired knowledge, skills, abilities, capacities, attitudes or dispositions. Learning outcomes can be usefully thought of as behavioral criteria for determining whether students are achieving the educational objectives of a program, and, ultimately, whether overall program goals are being successfully met.  Outcomes are sometimes treated as synonymous with objectives, though objectives are usually more general statements of what students are expected to achieve in an academic program. </w:t>
      </w:r>
      <w:r w:rsidRPr="00F36490">
        <w:rPr>
          <w:rFonts w:asciiTheme="majorHAnsi" w:eastAsia="Cambria" w:hAnsiTheme="majorHAnsi" w:cs="Cambria"/>
          <w:i/>
          <w:sz w:val="24"/>
          <w:szCs w:val="24"/>
        </w:rPr>
        <w:t xml:space="preserve">(Allen, Noel, Rienzi &amp; McMillin, 2002) </w:t>
      </w:r>
    </w:p>
    <w:p w:rsidR="00823DF8" w:rsidRPr="00F36490" w:rsidRDefault="00823DF8" w:rsidP="00823DF8">
      <w:pPr>
        <w:spacing w:before="8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sz w:val="24"/>
          <w:szCs w:val="24"/>
        </w:rPr>
        <w:lastRenderedPageBreak/>
        <w:t xml:space="preserve">After articulating a mission statement, a department creates goals and outcomes, or locates already </w:t>
      </w:r>
      <w:r w:rsidRPr="00F36490">
        <w:rPr>
          <w:rFonts w:asciiTheme="majorHAnsi" w:eastAsia="Cambria" w:hAnsiTheme="majorHAnsi" w:cs="Cambria"/>
          <w:bCs/>
          <w:sz w:val="24"/>
          <w:szCs w:val="24"/>
        </w:rPr>
        <w:t>existing</w:t>
      </w:r>
      <w:r w:rsidRPr="00F36490">
        <w:rPr>
          <w:rFonts w:asciiTheme="majorHAnsi" w:eastAsia="Cambria" w:hAnsiTheme="majorHAnsi" w:cs="Cambria"/>
          <w:sz w:val="24"/>
          <w:szCs w:val="24"/>
        </w:rPr>
        <w:t xml:space="preserve"> ones, and connects them to the mission statement, as well as the broader mission and goals of the school and college. </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b/>
          <w:bCs/>
          <w:sz w:val="24"/>
          <w:szCs w:val="24"/>
        </w:rPr>
        <w:t xml:space="preserve">Rubrics </w:t>
      </w:r>
      <w:r w:rsidRPr="00F36490">
        <w:rPr>
          <w:rFonts w:asciiTheme="majorHAnsi" w:eastAsia="Cambria" w:hAnsiTheme="majorHAnsi" w:cs="Cambria"/>
          <w:sz w:val="24"/>
          <w:szCs w:val="24"/>
        </w:rPr>
        <w:t>are scoring tools that explicitly represent the performance expectations for an assignment or piece of work. A rubric divides the assigned work into component parts and provides clear descriptions of the characteristics of the work associated with each component, at varying levels of mastery. Rubrics can be used for a wide array of assignments: papers, oral presentations, artistic performances, group projects, etc.  Rubrics can be used as scoring or grading guides, to provide formative feedback to support and guide ongoing learning efforts, or both.</w:t>
      </w:r>
    </w:p>
    <w:p w:rsidR="00823DF8" w:rsidRPr="00F36490" w:rsidRDefault="00823DF8" w:rsidP="00823DF8">
      <w:pPr>
        <w:spacing w:before="240" w:after="0" w:line="240" w:lineRule="auto"/>
        <w:ind w:left="115" w:right="274"/>
        <w:rPr>
          <w:rFonts w:asciiTheme="majorHAnsi" w:eastAsia="Cambria" w:hAnsiTheme="majorHAnsi" w:cs="Cambria"/>
          <w:sz w:val="24"/>
          <w:szCs w:val="24"/>
        </w:rPr>
      </w:pPr>
      <w:r w:rsidRPr="00F36490">
        <w:rPr>
          <w:rFonts w:asciiTheme="majorHAnsi" w:eastAsia="Cambria" w:hAnsiTheme="majorHAnsi" w:cs="Cambria"/>
          <w:b/>
          <w:bCs/>
          <w:sz w:val="24"/>
          <w:szCs w:val="24"/>
        </w:rPr>
        <w:t xml:space="preserve">Summative Assessment </w:t>
      </w:r>
      <w:r w:rsidRPr="00F36490">
        <w:rPr>
          <w:rFonts w:asciiTheme="majorHAnsi" w:eastAsia="Cambria" w:hAnsiTheme="majorHAnsi" w:cs="Cambria"/>
          <w:sz w:val="24"/>
          <w:szCs w:val="24"/>
        </w:rPr>
        <w:t>is the gathering of information at the conclusion of a course, program, or undergraduate career to improve learning or to meet accountability demands. When used for improvement, impacts the next cohort of students taking the course or program. Examples: examining student final exams in a course to see if certain specific areas of the curriculum were understood less well than others; analyzing senior projects for the ability to integrate across disciplines.</w:t>
      </w:r>
    </w:p>
    <w:p w:rsidR="00823DF8" w:rsidRPr="00F36490" w:rsidRDefault="00823DF8" w:rsidP="00823DF8">
      <w:pPr>
        <w:spacing w:after="0"/>
        <w:rPr>
          <w:rFonts w:asciiTheme="majorHAnsi" w:hAnsiTheme="majorHAnsi"/>
        </w:rPr>
      </w:pPr>
    </w:p>
    <w:p w:rsidR="00596727" w:rsidRPr="00C86207" w:rsidRDefault="00596727" w:rsidP="00603CC6">
      <w:pPr>
        <w:spacing w:after="0" w:line="240" w:lineRule="auto"/>
        <w:ind w:left="4320" w:firstLine="720"/>
        <w:rPr>
          <w:rFonts w:asciiTheme="majorHAnsi" w:hAnsiTheme="maj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p w:rsidR="00596727" w:rsidRPr="007B51BA" w:rsidRDefault="00596727" w:rsidP="00603CC6">
      <w:pPr>
        <w:spacing w:after="0" w:line="240" w:lineRule="auto"/>
        <w:ind w:left="4320" w:firstLine="720"/>
        <w:rPr>
          <w:rFonts w:asciiTheme="minorHAnsi" w:hAnsiTheme="minorHAnsi" w:cstheme="minorHAnsi"/>
          <w:sz w:val="17"/>
          <w:szCs w:val="17"/>
        </w:rPr>
      </w:pPr>
    </w:p>
    <w:sectPr w:rsidR="00596727" w:rsidRPr="007B51BA" w:rsidSect="00823DF8">
      <w:footerReference w:type="default" r:id="rId22"/>
      <w:pgSz w:w="12240" w:h="15840"/>
      <w:pgMar w:top="720" w:right="720" w:bottom="99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48" w:rsidRDefault="00282248">
      <w:pPr>
        <w:spacing w:after="0" w:line="240" w:lineRule="auto"/>
      </w:pPr>
      <w:r>
        <w:separator/>
      </w:r>
    </w:p>
  </w:endnote>
  <w:endnote w:type="continuationSeparator" w:id="0">
    <w:p w:rsidR="00282248" w:rsidRDefault="0028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Default="00C731D9" w:rsidP="000C3400">
    <w:pPr>
      <w:pStyle w:val="Footer"/>
      <w:tabs>
        <w:tab w:val="clear" w:pos="4680"/>
        <w:tab w:val="clear" w:pos="9360"/>
        <w:tab w:val="center" w:pos="5040"/>
        <w:tab w:val="right" w:pos="10620"/>
      </w:tabs>
    </w:pPr>
    <w:sdt>
      <w:sdtPr>
        <w:id w:val="1172371156"/>
        <w:docPartObj>
          <w:docPartGallery w:val="Page Numbers (Bottom of Page)"/>
          <w:docPartUnique/>
        </w:docPartObj>
      </w:sdtPr>
      <w:sdtEndPr>
        <w:rPr>
          <w:noProof/>
        </w:rPr>
      </w:sdtEndPr>
      <w:sdtContent>
        <w:r w:rsidR="00282248" w:rsidRPr="00C86207">
          <w:rPr>
            <w:rFonts w:ascii="Times New Roman" w:hAnsi="Times New Roman"/>
          </w:rPr>
          <w:t>RIT</w:t>
        </w:r>
        <w:r w:rsidR="00282248">
          <w:rPr>
            <w:rFonts w:asciiTheme="majorHAnsi" w:hAnsiTheme="majorHAnsi"/>
          </w:rPr>
          <w:tab/>
          <w:t>EEA Academic Program Assessment Planning Guide</w:t>
        </w:r>
        <w:r w:rsidR="00282248">
          <w:rPr>
            <w:rFonts w:asciiTheme="majorHAnsi" w:hAnsiTheme="majorHAnsi"/>
          </w:rPr>
          <w:tab/>
        </w:r>
        <w:r w:rsidR="00282248">
          <w:fldChar w:fldCharType="begin"/>
        </w:r>
        <w:r w:rsidR="00282248">
          <w:instrText xml:space="preserve"> PAGE   \* MERGEFORMAT </w:instrText>
        </w:r>
        <w:r w:rsidR="00282248">
          <w:fldChar w:fldCharType="separate"/>
        </w:r>
        <w:r w:rsidR="00C86207">
          <w:rPr>
            <w:noProof/>
          </w:rPr>
          <w:t>2</w:t>
        </w:r>
        <w:r w:rsidR="0028224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Default="00282248">
    <w:pPr>
      <w:pStyle w:val="Footer"/>
      <w:jc w:val="right"/>
    </w:pPr>
  </w:p>
  <w:p w:rsidR="00282248" w:rsidRPr="005C597F" w:rsidRDefault="00282248" w:rsidP="005C597F">
    <w:pPr>
      <w:pStyle w:val="Footer"/>
      <w:tabs>
        <w:tab w:val="clear" w:pos="4680"/>
        <w:tab w:val="clear" w:pos="9360"/>
        <w:tab w:val="center" w:pos="5040"/>
        <w:tab w:val="right" w:pos="10440"/>
      </w:tabs>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664660"/>
      <w:docPartObj>
        <w:docPartGallery w:val="Page Numbers (Bottom of Page)"/>
        <w:docPartUnique/>
      </w:docPartObj>
    </w:sdtPr>
    <w:sdtEndPr>
      <w:rPr>
        <w:noProof/>
      </w:rPr>
    </w:sdtEndPr>
    <w:sdtContent>
      <w:sdt>
        <w:sdtPr>
          <w:id w:val="-329366793"/>
          <w:docPartObj>
            <w:docPartGallery w:val="Page Numbers (Bottom of Page)"/>
            <w:docPartUnique/>
          </w:docPartObj>
        </w:sdtPr>
        <w:sdtEndPr>
          <w:rPr>
            <w:noProof/>
          </w:rPr>
        </w:sdtEndPr>
        <w:sdtContent>
          <w:p w:rsidR="00282248" w:rsidRPr="005B411B" w:rsidRDefault="00282248" w:rsidP="005B411B">
            <w:pPr>
              <w:pStyle w:val="Footer"/>
              <w:tabs>
                <w:tab w:val="clear" w:pos="4680"/>
                <w:tab w:val="clear" w:pos="9360"/>
                <w:tab w:val="center" w:pos="5040"/>
                <w:tab w:val="right" w:pos="10620"/>
              </w:tabs>
            </w:pPr>
            <w:r>
              <w:rPr>
                <w:rFonts w:asciiTheme="majorHAnsi" w:hAnsiTheme="majorHAnsi"/>
              </w:rPr>
              <w:t>RIT</w:t>
            </w:r>
            <w:r>
              <w:rPr>
                <w:rFonts w:asciiTheme="majorHAnsi" w:hAnsiTheme="majorHAnsi"/>
              </w:rPr>
              <w:tab/>
              <w:t>EEA Academic Program Assessment Planning Guide</w:t>
            </w:r>
            <w:r>
              <w:rPr>
                <w:rFonts w:asciiTheme="majorHAnsi" w:hAnsiTheme="majorHAnsi"/>
              </w:rPr>
              <w:tab/>
            </w:r>
            <w:r>
              <w:fldChar w:fldCharType="begin"/>
            </w:r>
            <w:r>
              <w:instrText xml:space="preserve"> PAGE   \* MERGEFORMAT </w:instrText>
            </w:r>
            <w:r>
              <w:fldChar w:fldCharType="separate"/>
            </w:r>
            <w:r w:rsidR="00C731D9">
              <w:rPr>
                <w:noProof/>
              </w:rPr>
              <w:t>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Pr="00BD5E8E" w:rsidRDefault="00282248" w:rsidP="00B35531">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Pr="00095929" w:rsidRDefault="00282248" w:rsidP="0082760A">
    <w:pPr>
      <w:pStyle w:val="Footer"/>
      <w:tabs>
        <w:tab w:val="clear" w:pos="4680"/>
        <w:tab w:val="clear" w:pos="9360"/>
        <w:tab w:val="center" w:pos="5400"/>
        <w:tab w:val="right" w:pos="10800"/>
      </w:tabs>
      <w:spacing w:after="0" w:line="240" w:lineRule="auto"/>
      <w:rPr>
        <w:rFonts w:ascii="Cambria" w:hAnsi="Cambria"/>
        <w:szCs w:val="20"/>
      </w:rPr>
    </w:pPr>
    <w:r w:rsidRPr="00095929">
      <w:rPr>
        <w:rFonts w:ascii="Cambria" w:hAnsi="Cambria"/>
        <w:szCs w:val="20"/>
      </w:rPr>
      <w:t>RIT</w:t>
    </w:r>
    <w:r w:rsidRPr="00095929">
      <w:rPr>
        <w:rFonts w:ascii="Cambria" w:hAnsi="Cambria"/>
        <w:szCs w:val="20"/>
      </w:rPr>
      <w:tab/>
    </w:r>
    <w:r>
      <w:rPr>
        <w:rFonts w:asciiTheme="majorHAnsi" w:hAnsiTheme="majorHAnsi"/>
      </w:rPr>
      <w:t>EEA Academic Program Assessment Planning Guide</w:t>
    </w:r>
    <w:r w:rsidRPr="00095929">
      <w:rPr>
        <w:rFonts w:ascii="Cambria" w:hAnsi="Cambria"/>
        <w:szCs w:val="20"/>
      </w:rPr>
      <w:tab/>
    </w:r>
    <w:r w:rsidRPr="00095929">
      <w:rPr>
        <w:rFonts w:ascii="Cambria" w:hAnsi="Cambria"/>
        <w:szCs w:val="20"/>
      </w:rPr>
      <w:fldChar w:fldCharType="begin"/>
    </w:r>
    <w:r w:rsidRPr="00095929">
      <w:rPr>
        <w:rFonts w:ascii="Cambria" w:hAnsi="Cambria"/>
        <w:szCs w:val="20"/>
      </w:rPr>
      <w:instrText xml:space="preserve"> PAGE   \* MERGEFORMAT </w:instrText>
    </w:r>
    <w:r w:rsidRPr="00095929">
      <w:rPr>
        <w:rFonts w:ascii="Cambria" w:hAnsi="Cambria"/>
        <w:szCs w:val="20"/>
      </w:rPr>
      <w:fldChar w:fldCharType="separate"/>
    </w:r>
    <w:r w:rsidR="00C731D9">
      <w:rPr>
        <w:rFonts w:ascii="Cambria" w:hAnsi="Cambria"/>
        <w:noProof/>
        <w:szCs w:val="20"/>
      </w:rPr>
      <w:t>9</w:t>
    </w:r>
    <w:r w:rsidRPr="00095929">
      <w:rPr>
        <w:rFonts w:ascii="Cambria" w:hAnsi="Cambria"/>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12581"/>
      <w:docPartObj>
        <w:docPartGallery w:val="Page Numbers (Bottom of Page)"/>
        <w:docPartUnique/>
      </w:docPartObj>
    </w:sdtPr>
    <w:sdtEndPr>
      <w:rPr>
        <w:noProof/>
      </w:rPr>
    </w:sdtEndPr>
    <w:sdtContent>
      <w:sdt>
        <w:sdtPr>
          <w:id w:val="1602214546"/>
          <w:docPartObj>
            <w:docPartGallery w:val="Page Numbers (Bottom of Page)"/>
            <w:docPartUnique/>
          </w:docPartObj>
        </w:sdtPr>
        <w:sdtEndPr>
          <w:rPr>
            <w:noProof/>
          </w:rPr>
        </w:sdtEndPr>
        <w:sdtContent>
          <w:p w:rsidR="00282248" w:rsidRPr="005B411B" w:rsidRDefault="00282248" w:rsidP="005B411B">
            <w:pPr>
              <w:pStyle w:val="Footer"/>
              <w:tabs>
                <w:tab w:val="clear" w:pos="4680"/>
                <w:tab w:val="clear" w:pos="9360"/>
                <w:tab w:val="center" w:pos="5040"/>
                <w:tab w:val="right" w:pos="10620"/>
              </w:tabs>
            </w:pPr>
            <w:r>
              <w:rPr>
                <w:rFonts w:asciiTheme="majorHAnsi" w:hAnsiTheme="majorHAnsi"/>
              </w:rPr>
              <w:t>RIT</w:t>
            </w:r>
            <w:r>
              <w:rPr>
                <w:rFonts w:asciiTheme="majorHAnsi" w:hAnsiTheme="majorHAnsi"/>
              </w:rPr>
              <w:tab/>
              <w:t>EEA Academic Program Assessment Planning Guide</w:t>
            </w:r>
            <w:r>
              <w:rPr>
                <w:rFonts w:asciiTheme="majorHAnsi" w:hAnsiTheme="majorHAnsi"/>
              </w:rPr>
              <w:tab/>
            </w:r>
            <w:r>
              <w:fldChar w:fldCharType="begin"/>
            </w:r>
            <w:r>
              <w:instrText xml:space="preserve"> PAGE   \* MERGEFORMAT </w:instrText>
            </w:r>
            <w:r>
              <w:fldChar w:fldCharType="separate"/>
            </w:r>
            <w:r w:rsidR="00C731D9">
              <w:rPr>
                <w:noProof/>
              </w:rPr>
              <w:t>5</w:t>
            </w:r>
            <w:r>
              <w:rPr>
                <w:noProof/>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Pr="00095929" w:rsidRDefault="00282248" w:rsidP="00FB1780">
    <w:pPr>
      <w:pStyle w:val="Footer"/>
      <w:tabs>
        <w:tab w:val="clear" w:pos="4680"/>
        <w:tab w:val="clear" w:pos="9360"/>
        <w:tab w:val="center" w:pos="7200"/>
        <w:tab w:val="left" w:pos="13860"/>
      </w:tabs>
      <w:spacing w:after="0" w:line="240" w:lineRule="auto"/>
      <w:rPr>
        <w:rFonts w:ascii="Cambria" w:hAnsi="Cambria"/>
        <w:szCs w:val="20"/>
      </w:rPr>
    </w:pPr>
    <w:r w:rsidRPr="00095929">
      <w:rPr>
        <w:rFonts w:ascii="Cambria" w:hAnsi="Cambria"/>
        <w:szCs w:val="20"/>
      </w:rPr>
      <w:t>RIT</w:t>
    </w:r>
    <w:r w:rsidRPr="00095929">
      <w:rPr>
        <w:rFonts w:ascii="Cambria" w:hAnsi="Cambria"/>
        <w:szCs w:val="20"/>
      </w:rPr>
      <w:tab/>
    </w:r>
    <w:r>
      <w:rPr>
        <w:rFonts w:asciiTheme="majorHAnsi" w:hAnsiTheme="majorHAnsi"/>
      </w:rPr>
      <w:t>EEA Academic Program Assessment Planning Guide</w:t>
    </w:r>
    <w:r w:rsidRPr="00095929">
      <w:rPr>
        <w:rFonts w:ascii="Cambria" w:hAnsi="Cambria"/>
        <w:szCs w:val="20"/>
      </w:rPr>
      <w:tab/>
    </w:r>
    <w:r w:rsidRPr="00095929">
      <w:rPr>
        <w:rFonts w:ascii="Cambria" w:hAnsi="Cambria"/>
        <w:szCs w:val="20"/>
      </w:rPr>
      <w:fldChar w:fldCharType="begin"/>
    </w:r>
    <w:r w:rsidRPr="00095929">
      <w:rPr>
        <w:rFonts w:ascii="Cambria" w:hAnsi="Cambria"/>
        <w:szCs w:val="20"/>
      </w:rPr>
      <w:instrText xml:space="preserve"> PAGE   \* MERGEFORMAT </w:instrText>
    </w:r>
    <w:r w:rsidRPr="00095929">
      <w:rPr>
        <w:rFonts w:ascii="Cambria" w:hAnsi="Cambria"/>
        <w:szCs w:val="20"/>
      </w:rPr>
      <w:fldChar w:fldCharType="separate"/>
    </w:r>
    <w:r w:rsidR="00C731D9">
      <w:rPr>
        <w:rFonts w:ascii="Cambria" w:hAnsi="Cambria"/>
        <w:noProof/>
        <w:szCs w:val="20"/>
      </w:rPr>
      <w:t>11</w:t>
    </w:r>
    <w:r w:rsidRPr="00095929">
      <w:rPr>
        <w:rFonts w:ascii="Cambria" w:hAnsi="Cambria"/>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07" w:rsidRPr="00C86207" w:rsidRDefault="00C86207" w:rsidP="00FB1780">
    <w:pPr>
      <w:pStyle w:val="Footer"/>
      <w:tabs>
        <w:tab w:val="clear" w:pos="4680"/>
        <w:tab w:val="clear" w:pos="9360"/>
        <w:tab w:val="center" w:pos="5040"/>
        <w:tab w:val="left" w:pos="10440"/>
        <w:tab w:val="left" w:pos="14130"/>
      </w:tabs>
      <w:spacing w:after="0" w:line="240" w:lineRule="auto"/>
      <w:rPr>
        <w:rFonts w:asciiTheme="majorHAnsi" w:hAnsiTheme="majorHAnsi" w:cs="Calibri"/>
        <w:szCs w:val="20"/>
      </w:rPr>
    </w:pPr>
    <w:r w:rsidRPr="00E8206B">
      <w:rPr>
        <w:rFonts w:ascii="Times New Roman" w:hAnsi="Times New Roman"/>
        <w:szCs w:val="20"/>
      </w:rPr>
      <w:t>RIT</w:t>
    </w:r>
    <w:r w:rsidRPr="00095929">
      <w:rPr>
        <w:rFonts w:ascii="Cambria" w:hAnsi="Cambria"/>
        <w:szCs w:val="20"/>
      </w:rPr>
      <w:tab/>
    </w:r>
    <w:r w:rsidRPr="00C86207">
      <w:rPr>
        <w:rFonts w:asciiTheme="majorHAnsi" w:hAnsiTheme="majorHAnsi" w:cstheme="minorHAnsi"/>
      </w:rPr>
      <w:t>EEA Academic Program Assessment Planning Guide</w:t>
    </w:r>
    <w:r w:rsidRPr="00C86207">
      <w:rPr>
        <w:rFonts w:asciiTheme="majorHAnsi" w:hAnsiTheme="majorHAnsi"/>
        <w:szCs w:val="20"/>
      </w:rPr>
      <w:tab/>
    </w:r>
    <w:r w:rsidRPr="00C86207">
      <w:rPr>
        <w:rFonts w:asciiTheme="majorHAnsi" w:hAnsiTheme="majorHAnsi" w:cs="Calibri"/>
        <w:szCs w:val="20"/>
      </w:rPr>
      <w:fldChar w:fldCharType="begin"/>
    </w:r>
    <w:r w:rsidRPr="00C86207">
      <w:rPr>
        <w:rFonts w:asciiTheme="majorHAnsi" w:hAnsiTheme="majorHAnsi" w:cs="Calibri"/>
        <w:szCs w:val="20"/>
      </w:rPr>
      <w:instrText xml:space="preserve"> PAGE   \* MERGEFORMAT </w:instrText>
    </w:r>
    <w:r w:rsidRPr="00C86207">
      <w:rPr>
        <w:rFonts w:asciiTheme="majorHAnsi" w:hAnsiTheme="majorHAnsi" w:cs="Calibri"/>
        <w:szCs w:val="20"/>
      </w:rPr>
      <w:fldChar w:fldCharType="separate"/>
    </w:r>
    <w:r w:rsidR="00C731D9">
      <w:rPr>
        <w:rFonts w:asciiTheme="majorHAnsi" w:hAnsiTheme="majorHAnsi" w:cs="Calibri"/>
        <w:noProof/>
        <w:szCs w:val="20"/>
      </w:rPr>
      <w:t>13</w:t>
    </w:r>
    <w:r w:rsidRPr="00C86207">
      <w:rPr>
        <w:rFonts w:asciiTheme="majorHAnsi" w:hAnsiTheme="majorHAnsi" w:cs="Calibr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48" w:rsidRDefault="00282248">
      <w:pPr>
        <w:spacing w:after="0" w:line="240" w:lineRule="auto"/>
      </w:pPr>
      <w:r>
        <w:separator/>
      </w:r>
    </w:p>
  </w:footnote>
  <w:footnote w:type="continuationSeparator" w:id="0">
    <w:p w:rsidR="00282248" w:rsidRDefault="0028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Default="00282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Default="00282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Default="002822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Default="002822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Default="002822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8" w:rsidRDefault="00282248" w:rsidP="004F1A5C">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3BE"/>
    <w:multiLevelType w:val="hybridMultilevel"/>
    <w:tmpl w:val="24D8BC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B457A8"/>
    <w:multiLevelType w:val="hybridMultilevel"/>
    <w:tmpl w:val="34D42B4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4E196F"/>
    <w:multiLevelType w:val="hybridMultilevel"/>
    <w:tmpl w:val="DD0A6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82E99"/>
    <w:multiLevelType w:val="hybridMultilevel"/>
    <w:tmpl w:val="E5F8D9E4"/>
    <w:lvl w:ilvl="0" w:tplc="8A14A0F0">
      <w:start w:val="1"/>
      <w:numFmt w:val="bullet"/>
      <w:lvlText w:val=""/>
      <w:lvlJc w:val="left"/>
      <w:pPr>
        <w:ind w:left="450" w:hanging="360"/>
      </w:pPr>
      <w:rPr>
        <w:rFonts w:ascii="Wingdings" w:hAnsi="Wingdings" w:hint="default"/>
        <w:sz w:val="32"/>
        <w:szCs w:val="3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0A71388"/>
    <w:multiLevelType w:val="hybridMultilevel"/>
    <w:tmpl w:val="8B525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0672B"/>
    <w:multiLevelType w:val="hybridMultilevel"/>
    <w:tmpl w:val="0478ABFC"/>
    <w:lvl w:ilvl="0" w:tplc="2648FAC6">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F74198"/>
    <w:multiLevelType w:val="hybridMultilevel"/>
    <w:tmpl w:val="3E20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B6908"/>
    <w:multiLevelType w:val="hybridMultilevel"/>
    <w:tmpl w:val="1372482A"/>
    <w:lvl w:ilvl="0" w:tplc="0409000D">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8" w15:restartNumberingAfterBreak="0">
    <w:nsid w:val="1DCC42A6"/>
    <w:multiLevelType w:val="hybridMultilevel"/>
    <w:tmpl w:val="7CA66C24"/>
    <w:lvl w:ilvl="0" w:tplc="31889EEC">
      <w:start w:val="1"/>
      <w:numFmt w:val="bullet"/>
      <w:lvlText w:val=""/>
      <w:lvlJc w:val="left"/>
      <w:pPr>
        <w:ind w:left="450" w:hanging="360"/>
      </w:pPr>
      <w:rPr>
        <w:rFonts w:ascii="Wingdings" w:hAnsi="Wingdings" w:hint="default"/>
        <w:sz w:val="32"/>
        <w:szCs w:val="3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1DE05554"/>
    <w:multiLevelType w:val="hybridMultilevel"/>
    <w:tmpl w:val="0C742BB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E61F35"/>
    <w:multiLevelType w:val="hybridMultilevel"/>
    <w:tmpl w:val="64708964"/>
    <w:lvl w:ilvl="0" w:tplc="4DCAB2EA">
      <w:start w:val="1"/>
      <w:numFmt w:val="bullet"/>
      <w:lvlText w:val=""/>
      <w:lvlJc w:val="left"/>
      <w:pPr>
        <w:ind w:left="360" w:hanging="360"/>
      </w:pPr>
      <w:rPr>
        <w:rFonts w:ascii="Wingdings" w:hAnsi="Wingdings" w:hint="default"/>
        <w:sz w:val="28"/>
        <w:szCs w:val="28"/>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24580D4B"/>
    <w:multiLevelType w:val="hybridMultilevel"/>
    <w:tmpl w:val="3B5C8E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50F36"/>
    <w:multiLevelType w:val="hybridMultilevel"/>
    <w:tmpl w:val="FBA81BBA"/>
    <w:lvl w:ilvl="0" w:tplc="9C8E9C4E">
      <w:start w:val="1"/>
      <w:numFmt w:val="upperRoman"/>
      <w:lvlText w:val="%1."/>
      <w:lvlJc w:val="left"/>
      <w:pPr>
        <w:ind w:left="990" w:hanging="720"/>
      </w:pPr>
      <w:rPr>
        <w:rFonts w:cs="Times New Roman" w:hint="default"/>
        <w:i w:val="0"/>
        <w:color w:val="F76902"/>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904C8B"/>
    <w:multiLevelType w:val="hybridMultilevel"/>
    <w:tmpl w:val="90E2B2F2"/>
    <w:lvl w:ilvl="0" w:tplc="0409000D">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4" w15:restartNumberingAfterBreak="0">
    <w:nsid w:val="2B4A7428"/>
    <w:multiLevelType w:val="hybridMultilevel"/>
    <w:tmpl w:val="5DD2DB2A"/>
    <w:lvl w:ilvl="0" w:tplc="723E54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D045FA"/>
    <w:multiLevelType w:val="hybridMultilevel"/>
    <w:tmpl w:val="A02E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44AC6"/>
    <w:multiLevelType w:val="hybridMultilevel"/>
    <w:tmpl w:val="82F0CB32"/>
    <w:lvl w:ilvl="0" w:tplc="B0286532">
      <w:start w:val="1"/>
      <w:numFmt w:val="upperRoman"/>
      <w:lvlText w:val="%1."/>
      <w:lvlJc w:val="left"/>
      <w:pPr>
        <w:ind w:left="720" w:hanging="360"/>
      </w:pPr>
      <w:rPr>
        <w:rFonts w:cs="Times New Roman" w:hint="default"/>
        <w:i w:val="0"/>
        <w:color w:val="E36C0A"/>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C135D"/>
    <w:multiLevelType w:val="hybridMultilevel"/>
    <w:tmpl w:val="F724B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83D16"/>
    <w:multiLevelType w:val="hybridMultilevel"/>
    <w:tmpl w:val="7EE242C2"/>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3C015FB"/>
    <w:multiLevelType w:val="hybridMultilevel"/>
    <w:tmpl w:val="F42CFBA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C66F25"/>
    <w:multiLevelType w:val="hybridMultilevel"/>
    <w:tmpl w:val="1A207C0E"/>
    <w:lvl w:ilvl="0" w:tplc="04090005">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56CCD"/>
    <w:multiLevelType w:val="hybridMultilevel"/>
    <w:tmpl w:val="0EE26E12"/>
    <w:lvl w:ilvl="0" w:tplc="3A94C966">
      <w:start w:val="1"/>
      <w:numFmt w:val="bullet"/>
      <w:lvlText w:val=""/>
      <w:lvlJc w:val="left"/>
      <w:pPr>
        <w:ind w:left="360" w:hanging="360"/>
      </w:pPr>
      <w:rPr>
        <w:rFonts w:ascii="Wingdings" w:hAnsi="Wingdings" w:hint="default"/>
        <w:b/>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6330F"/>
    <w:multiLevelType w:val="hybridMultilevel"/>
    <w:tmpl w:val="04101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B166C0"/>
    <w:multiLevelType w:val="hybridMultilevel"/>
    <w:tmpl w:val="DA18526C"/>
    <w:lvl w:ilvl="0" w:tplc="04090001">
      <w:start w:val="1"/>
      <w:numFmt w:val="bullet"/>
      <w:lvlText w:val=""/>
      <w:lvlJc w:val="left"/>
      <w:pPr>
        <w:ind w:left="1226" w:hanging="360"/>
      </w:pPr>
      <w:rPr>
        <w:rFonts w:ascii="Symbol" w:hAnsi="Symbol"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24" w15:restartNumberingAfterBreak="0">
    <w:nsid w:val="46B67605"/>
    <w:multiLevelType w:val="hybridMultilevel"/>
    <w:tmpl w:val="D39A7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9A78C4"/>
    <w:multiLevelType w:val="hybridMultilevel"/>
    <w:tmpl w:val="795C370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0903AD"/>
    <w:multiLevelType w:val="hybridMultilevel"/>
    <w:tmpl w:val="58C84A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E83C9B"/>
    <w:multiLevelType w:val="hybridMultilevel"/>
    <w:tmpl w:val="7E8083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1771B9"/>
    <w:multiLevelType w:val="hybridMultilevel"/>
    <w:tmpl w:val="4EA81CA6"/>
    <w:lvl w:ilvl="0" w:tplc="FD1812CE">
      <w:start w:val="1"/>
      <w:numFmt w:val="upperRoman"/>
      <w:lvlText w:val="%1."/>
      <w:lvlJc w:val="left"/>
      <w:pPr>
        <w:ind w:left="990" w:hanging="720"/>
      </w:pPr>
      <w:rPr>
        <w:rFonts w:cs="Times New Roman" w:hint="default"/>
        <w:i w:val="0"/>
        <w:color w:val="F76902"/>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FB60B41"/>
    <w:multiLevelType w:val="hybridMultilevel"/>
    <w:tmpl w:val="E1E807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EA29E1"/>
    <w:multiLevelType w:val="hybridMultilevel"/>
    <w:tmpl w:val="720C96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25073F2"/>
    <w:multiLevelType w:val="hybridMultilevel"/>
    <w:tmpl w:val="F8B4DC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D56163"/>
    <w:multiLevelType w:val="hybridMultilevel"/>
    <w:tmpl w:val="B7082656"/>
    <w:lvl w:ilvl="0" w:tplc="216456A8">
      <w:start w:val="2"/>
      <w:numFmt w:val="upperRoman"/>
      <w:lvlText w:val="%1."/>
      <w:lvlJc w:val="left"/>
      <w:pPr>
        <w:ind w:left="720" w:hanging="720"/>
      </w:pPr>
      <w:rPr>
        <w:rFonts w:cs="Times New Roman" w:hint="default"/>
        <w:i w:val="0"/>
        <w:color w:val="E36C0A"/>
        <w:sz w:val="32"/>
        <w:szCs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8F26287"/>
    <w:multiLevelType w:val="hybridMultilevel"/>
    <w:tmpl w:val="408E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E4E91"/>
    <w:multiLevelType w:val="hybridMultilevel"/>
    <w:tmpl w:val="8ED65296"/>
    <w:lvl w:ilvl="0" w:tplc="31889EEC">
      <w:start w:val="1"/>
      <w:numFmt w:val="bullet"/>
      <w:lvlText w:val=""/>
      <w:lvlJc w:val="left"/>
      <w:pPr>
        <w:ind w:left="3150" w:hanging="360"/>
      </w:pPr>
      <w:rPr>
        <w:rFonts w:ascii="Wingdings" w:hAnsi="Wingdings" w:hint="default"/>
        <w:sz w:val="32"/>
        <w:szCs w:val="3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5" w15:restartNumberingAfterBreak="0">
    <w:nsid w:val="6D757547"/>
    <w:multiLevelType w:val="hybridMultilevel"/>
    <w:tmpl w:val="DEEA76A6"/>
    <w:lvl w:ilvl="0" w:tplc="B0286532">
      <w:start w:val="1"/>
      <w:numFmt w:val="upperRoman"/>
      <w:lvlText w:val="%1."/>
      <w:lvlJc w:val="left"/>
      <w:pPr>
        <w:ind w:left="720" w:hanging="360"/>
      </w:pPr>
      <w:rPr>
        <w:rFonts w:cs="Times New Roman" w:hint="default"/>
        <w:i w:val="0"/>
        <w:color w:val="E36C0A"/>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A4949"/>
    <w:multiLevelType w:val="hybridMultilevel"/>
    <w:tmpl w:val="5EC873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0A07102"/>
    <w:multiLevelType w:val="hybridMultilevel"/>
    <w:tmpl w:val="63F6715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6966BE"/>
    <w:multiLevelType w:val="hybridMultilevel"/>
    <w:tmpl w:val="C53E868A"/>
    <w:lvl w:ilvl="0" w:tplc="04090005">
      <w:start w:val="1"/>
      <w:numFmt w:val="bullet"/>
      <w:lvlText w:val=""/>
      <w:lvlJc w:val="left"/>
      <w:pPr>
        <w:ind w:left="450" w:hanging="360"/>
      </w:pPr>
      <w:rPr>
        <w:rFonts w:ascii="Wingdings" w:hAnsi="Wingdings" w:hint="default"/>
        <w:b/>
        <w:sz w:val="28"/>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52D1674"/>
    <w:multiLevelType w:val="hybridMultilevel"/>
    <w:tmpl w:val="38B84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13B89"/>
    <w:multiLevelType w:val="hybridMultilevel"/>
    <w:tmpl w:val="963A949E"/>
    <w:lvl w:ilvl="0" w:tplc="D61C957E">
      <w:start w:val="1"/>
      <w:numFmt w:val="upperLetter"/>
      <w:lvlText w:val="%1."/>
      <w:lvlJc w:val="left"/>
      <w:pPr>
        <w:ind w:left="1080" w:hanging="360"/>
      </w:pPr>
      <w:rPr>
        <w:rFonts w:cs="Times New Roman" w:hint="default"/>
        <w:i w:val="0"/>
        <w:color w:val="E36C0A"/>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712F03"/>
    <w:multiLevelType w:val="hybridMultilevel"/>
    <w:tmpl w:val="8D56AD0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D42A13"/>
    <w:multiLevelType w:val="hybridMultilevel"/>
    <w:tmpl w:val="52CCB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D92990"/>
    <w:multiLevelType w:val="hybridMultilevel"/>
    <w:tmpl w:val="4E905398"/>
    <w:lvl w:ilvl="0" w:tplc="5414F02A">
      <w:start w:val="1"/>
      <w:numFmt w:val="upperLetter"/>
      <w:lvlText w:val="%1."/>
      <w:lvlJc w:val="left"/>
      <w:pPr>
        <w:ind w:left="1080" w:hanging="360"/>
      </w:pPr>
      <w:rPr>
        <w:rFonts w:cs="Times New Roman" w:hint="default"/>
        <w:i w:val="0"/>
        <w:color w:val="F7690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3"/>
  </w:num>
  <w:num w:numId="4">
    <w:abstractNumId w:val="33"/>
  </w:num>
  <w:num w:numId="5">
    <w:abstractNumId w:val="20"/>
  </w:num>
  <w:num w:numId="6">
    <w:abstractNumId w:val="1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2"/>
  </w:num>
  <w:num w:numId="10">
    <w:abstractNumId w:val="14"/>
  </w:num>
  <w:num w:numId="11">
    <w:abstractNumId w:val="22"/>
  </w:num>
  <w:num w:numId="12">
    <w:abstractNumId w:val="5"/>
  </w:num>
  <w:num w:numId="13">
    <w:abstractNumId w:val="32"/>
  </w:num>
  <w:num w:numId="14">
    <w:abstractNumId w:val="31"/>
  </w:num>
  <w:num w:numId="15">
    <w:abstractNumId w:val="11"/>
  </w:num>
  <w:num w:numId="16">
    <w:abstractNumId w:val="39"/>
  </w:num>
  <w:num w:numId="17">
    <w:abstractNumId w:val="21"/>
  </w:num>
  <w:num w:numId="18">
    <w:abstractNumId w:val="38"/>
  </w:num>
  <w:num w:numId="19">
    <w:abstractNumId w:val="4"/>
  </w:num>
  <w:num w:numId="20">
    <w:abstractNumId w:val="2"/>
  </w:num>
  <w:num w:numId="21">
    <w:abstractNumId w:val="17"/>
  </w:num>
  <w:num w:numId="22">
    <w:abstractNumId w:val="15"/>
  </w:num>
  <w:num w:numId="23">
    <w:abstractNumId w:val="40"/>
  </w:num>
  <w:num w:numId="24">
    <w:abstractNumId w:val="25"/>
  </w:num>
  <w:num w:numId="25">
    <w:abstractNumId w:val="9"/>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24"/>
  </w:num>
  <w:num w:numId="30">
    <w:abstractNumId w:val="1"/>
  </w:num>
  <w:num w:numId="31">
    <w:abstractNumId w:val="13"/>
  </w:num>
  <w:num w:numId="32">
    <w:abstractNumId w:val="37"/>
  </w:num>
  <w:num w:numId="33">
    <w:abstractNumId w:val="7"/>
  </w:num>
  <w:num w:numId="34">
    <w:abstractNumId w:val="41"/>
  </w:num>
  <w:num w:numId="35">
    <w:abstractNumId w:val="29"/>
  </w:num>
  <w:num w:numId="36">
    <w:abstractNumId w:val="19"/>
  </w:num>
  <w:num w:numId="37">
    <w:abstractNumId w:val="35"/>
  </w:num>
  <w:num w:numId="38">
    <w:abstractNumId w:val="16"/>
  </w:num>
  <w:num w:numId="39">
    <w:abstractNumId w:val="6"/>
  </w:num>
  <w:num w:numId="40">
    <w:abstractNumId w:val="30"/>
  </w:num>
  <w:num w:numId="41">
    <w:abstractNumId w:val="36"/>
  </w:num>
  <w:num w:numId="42">
    <w:abstractNumId w:val="23"/>
  </w:num>
  <w:num w:numId="43">
    <w:abstractNumId w:val="43"/>
  </w:num>
  <w:num w:numId="44">
    <w:abstractNumId w:val="3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3MQESxgampsbGFko6SsGpxcWZ+XkgBYa1APBAaZksAAAA"/>
  </w:docVars>
  <w:rsids>
    <w:rsidRoot w:val="00603CC6"/>
    <w:rsid w:val="00012EFB"/>
    <w:rsid w:val="000275BF"/>
    <w:rsid w:val="000C3400"/>
    <w:rsid w:val="00104A7A"/>
    <w:rsid w:val="00170A90"/>
    <w:rsid w:val="001C2D7A"/>
    <w:rsid w:val="001D5983"/>
    <w:rsid w:val="001F1D32"/>
    <w:rsid w:val="002102C9"/>
    <w:rsid w:val="002376EA"/>
    <w:rsid w:val="00282248"/>
    <w:rsid w:val="002A668D"/>
    <w:rsid w:val="002B598A"/>
    <w:rsid w:val="002C3FB2"/>
    <w:rsid w:val="002F453B"/>
    <w:rsid w:val="003043CD"/>
    <w:rsid w:val="003C4A21"/>
    <w:rsid w:val="00417C4C"/>
    <w:rsid w:val="0042735D"/>
    <w:rsid w:val="00436DEF"/>
    <w:rsid w:val="00481C02"/>
    <w:rsid w:val="00483377"/>
    <w:rsid w:val="004B5F12"/>
    <w:rsid w:val="004F062D"/>
    <w:rsid w:val="004F1A5C"/>
    <w:rsid w:val="005672F6"/>
    <w:rsid w:val="00596727"/>
    <w:rsid w:val="005B411B"/>
    <w:rsid w:val="005C597F"/>
    <w:rsid w:val="005E3B41"/>
    <w:rsid w:val="00603CC6"/>
    <w:rsid w:val="00615830"/>
    <w:rsid w:val="006433F4"/>
    <w:rsid w:val="006863B7"/>
    <w:rsid w:val="006A0FC6"/>
    <w:rsid w:val="006C376C"/>
    <w:rsid w:val="006D0C69"/>
    <w:rsid w:val="006D4338"/>
    <w:rsid w:val="007220EB"/>
    <w:rsid w:val="00727296"/>
    <w:rsid w:val="007369B8"/>
    <w:rsid w:val="007A3098"/>
    <w:rsid w:val="007B51BA"/>
    <w:rsid w:val="008144EE"/>
    <w:rsid w:val="008170FA"/>
    <w:rsid w:val="00823DF8"/>
    <w:rsid w:val="0082760A"/>
    <w:rsid w:val="008405E9"/>
    <w:rsid w:val="00890D05"/>
    <w:rsid w:val="008A627B"/>
    <w:rsid w:val="008C5A4E"/>
    <w:rsid w:val="00903E77"/>
    <w:rsid w:val="00933AD8"/>
    <w:rsid w:val="00963525"/>
    <w:rsid w:val="009810EA"/>
    <w:rsid w:val="00982D76"/>
    <w:rsid w:val="009A052F"/>
    <w:rsid w:val="009C5FEC"/>
    <w:rsid w:val="00A2709C"/>
    <w:rsid w:val="00A9018C"/>
    <w:rsid w:val="00AA541A"/>
    <w:rsid w:val="00AC1A9D"/>
    <w:rsid w:val="00AE19B3"/>
    <w:rsid w:val="00AE334E"/>
    <w:rsid w:val="00B10135"/>
    <w:rsid w:val="00B31559"/>
    <w:rsid w:val="00B35531"/>
    <w:rsid w:val="00B559BD"/>
    <w:rsid w:val="00B81564"/>
    <w:rsid w:val="00B97431"/>
    <w:rsid w:val="00BC4CE7"/>
    <w:rsid w:val="00BD3B45"/>
    <w:rsid w:val="00C07208"/>
    <w:rsid w:val="00C5211A"/>
    <w:rsid w:val="00C53848"/>
    <w:rsid w:val="00C731D9"/>
    <w:rsid w:val="00C86207"/>
    <w:rsid w:val="00C91B50"/>
    <w:rsid w:val="00C92133"/>
    <w:rsid w:val="00D043A9"/>
    <w:rsid w:val="00D643E4"/>
    <w:rsid w:val="00DC5538"/>
    <w:rsid w:val="00DC5AA6"/>
    <w:rsid w:val="00E63586"/>
    <w:rsid w:val="00E8206B"/>
    <w:rsid w:val="00EE5D0C"/>
    <w:rsid w:val="00EF099D"/>
    <w:rsid w:val="00F36757"/>
    <w:rsid w:val="00F500A4"/>
    <w:rsid w:val="00F51987"/>
    <w:rsid w:val="00F94EB8"/>
    <w:rsid w:val="00FB1780"/>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C273AA-263F-4628-B0D9-942D9A2D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CC6"/>
    <w:pPr>
      <w:spacing w:after="200" w:line="276" w:lineRule="auto"/>
    </w:pPr>
    <w:rPr>
      <w:sz w:val="22"/>
      <w:szCs w:val="22"/>
    </w:rPr>
  </w:style>
  <w:style w:type="paragraph" w:styleId="Heading1">
    <w:name w:val="heading 1"/>
    <w:basedOn w:val="Normal"/>
    <w:next w:val="Normal"/>
    <w:link w:val="Heading1Char"/>
    <w:uiPriority w:val="9"/>
    <w:qFormat/>
    <w:rsid w:val="00603CC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3CC6"/>
    <w:rPr>
      <w:rFonts w:ascii="Cambria" w:eastAsia="Times New Roman" w:hAnsi="Cambria" w:cs="Times New Roman"/>
      <w:b/>
      <w:bCs/>
      <w:kern w:val="32"/>
      <w:sz w:val="32"/>
      <w:szCs w:val="32"/>
    </w:rPr>
  </w:style>
  <w:style w:type="paragraph" w:styleId="NoSpacing">
    <w:name w:val="No Spacing"/>
    <w:link w:val="NoSpacingChar"/>
    <w:uiPriority w:val="1"/>
    <w:qFormat/>
    <w:rsid w:val="00603CC6"/>
    <w:rPr>
      <w:rFonts w:eastAsia="Times New Roman"/>
      <w:sz w:val="22"/>
      <w:szCs w:val="22"/>
    </w:rPr>
  </w:style>
  <w:style w:type="character" w:customStyle="1" w:styleId="NoSpacingChar">
    <w:name w:val="No Spacing Char"/>
    <w:link w:val="NoSpacing"/>
    <w:uiPriority w:val="1"/>
    <w:rsid w:val="00603CC6"/>
    <w:rPr>
      <w:rFonts w:eastAsia="Times New Roman"/>
      <w:sz w:val="22"/>
      <w:szCs w:val="22"/>
      <w:lang w:val="en-US" w:eastAsia="en-US" w:bidi="ar-SA"/>
    </w:rPr>
  </w:style>
  <w:style w:type="paragraph" w:customStyle="1" w:styleId="Default">
    <w:name w:val="Default"/>
    <w:locked/>
    <w:rsid w:val="00603CC6"/>
    <w:pPr>
      <w:autoSpaceDE w:val="0"/>
      <w:autoSpaceDN w:val="0"/>
      <w:adjustRightInd w:val="0"/>
    </w:pPr>
    <w:rPr>
      <w:rFonts w:ascii="Sabon" w:hAnsi="Sabon" w:cs="Sabon"/>
      <w:color w:val="000000"/>
      <w:sz w:val="24"/>
      <w:szCs w:val="24"/>
    </w:rPr>
  </w:style>
  <w:style w:type="paragraph" w:customStyle="1" w:styleId="CM63">
    <w:name w:val="CM63"/>
    <w:basedOn w:val="Default"/>
    <w:next w:val="Default"/>
    <w:uiPriority w:val="99"/>
    <w:locked/>
    <w:rsid w:val="00603CC6"/>
    <w:rPr>
      <w:rFonts w:cs="Times New Roman"/>
      <w:color w:val="auto"/>
    </w:rPr>
  </w:style>
  <w:style w:type="paragraph" w:customStyle="1" w:styleId="CM64">
    <w:name w:val="CM64"/>
    <w:basedOn w:val="Default"/>
    <w:next w:val="Default"/>
    <w:uiPriority w:val="99"/>
    <w:locked/>
    <w:rsid w:val="00603CC6"/>
    <w:rPr>
      <w:rFonts w:cs="Times New Roman"/>
      <w:color w:val="auto"/>
    </w:rPr>
  </w:style>
  <w:style w:type="paragraph" w:customStyle="1" w:styleId="CM7">
    <w:name w:val="CM7"/>
    <w:basedOn w:val="Default"/>
    <w:next w:val="Default"/>
    <w:uiPriority w:val="99"/>
    <w:locked/>
    <w:rsid w:val="00603CC6"/>
    <w:pPr>
      <w:spacing w:line="233" w:lineRule="atLeast"/>
    </w:pPr>
    <w:rPr>
      <w:rFonts w:cs="Times New Roman"/>
      <w:color w:val="auto"/>
    </w:rPr>
  </w:style>
  <w:style w:type="paragraph" w:customStyle="1" w:styleId="CM58">
    <w:name w:val="CM58"/>
    <w:basedOn w:val="Default"/>
    <w:next w:val="Default"/>
    <w:uiPriority w:val="99"/>
    <w:locked/>
    <w:rsid w:val="00603CC6"/>
    <w:rPr>
      <w:rFonts w:cs="Times New Roman"/>
      <w:color w:val="auto"/>
    </w:rPr>
  </w:style>
  <w:style w:type="paragraph" w:customStyle="1" w:styleId="CM17">
    <w:name w:val="CM17"/>
    <w:basedOn w:val="Default"/>
    <w:next w:val="Default"/>
    <w:uiPriority w:val="99"/>
    <w:locked/>
    <w:rsid w:val="00603CC6"/>
    <w:pPr>
      <w:spacing w:line="233" w:lineRule="atLeast"/>
    </w:pPr>
    <w:rPr>
      <w:rFonts w:cs="Times New Roman"/>
      <w:color w:val="auto"/>
    </w:rPr>
  </w:style>
  <w:style w:type="paragraph" w:styleId="ListParagraph">
    <w:name w:val="List Paragraph"/>
    <w:basedOn w:val="Normal"/>
    <w:uiPriority w:val="34"/>
    <w:qFormat/>
    <w:rsid w:val="00603CC6"/>
    <w:pPr>
      <w:ind w:left="720"/>
      <w:contextualSpacing/>
    </w:pPr>
  </w:style>
  <w:style w:type="paragraph" w:styleId="Header">
    <w:name w:val="header"/>
    <w:basedOn w:val="Normal"/>
    <w:link w:val="HeaderChar"/>
    <w:uiPriority w:val="99"/>
    <w:unhideWhenUsed/>
    <w:rsid w:val="00603CC6"/>
    <w:pPr>
      <w:tabs>
        <w:tab w:val="center" w:pos="4680"/>
        <w:tab w:val="right" w:pos="9360"/>
      </w:tabs>
    </w:pPr>
  </w:style>
  <w:style w:type="character" w:customStyle="1" w:styleId="HeaderChar">
    <w:name w:val="Header Char"/>
    <w:link w:val="Header"/>
    <w:uiPriority w:val="99"/>
    <w:rsid w:val="00603CC6"/>
    <w:rPr>
      <w:rFonts w:ascii="Calibri" w:eastAsia="Calibri" w:hAnsi="Calibri" w:cs="Times New Roman"/>
    </w:rPr>
  </w:style>
  <w:style w:type="paragraph" w:styleId="Footer">
    <w:name w:val="footer"/>
    <w:basedOn w:val="Normal"/>
    <w:link w:val="FooterChar"/>
    <w:uiPriority w:val="99"/>
    <w:unhideWhenUsed/>
    <w:rsid w:val="00603CC6"/>
    <w:pPr>
      <w:tabs>
        <w:tab w:val="center" w:pos="4680"/>
        <w:tab w:val="right" w:pos="9360"/>
      </w:tabs>
    </w:pPr>
  </w:style>
  <w:style w:type="character" w:customStyle="1" w:styleId="FooterChar">
    <w:name w:val="Footer Char"/>
    <w:link w:val="Footer"/>
    <w:uiPriority w:val="99"/>
    <w:rsid w:val="00603CC6"/>
    <w:rPr>
      <w:rFonts w:ascii="Calibri" w:eastAsia="Calibri" w:hAnsi="Calibri" w:cs="Times New Roman"/>
    </w:rPr>
  </w:style>
  <w:style w:type="character" w:customStyle="1" w:styleId="BalloonTextChar">
    <w:name w:val="Balloon Text Char"/>
    <w:link w:val="BalloonText"/>
    <w:uiPriority w:val="99"/>
    <w:semiHidden/>
    <w:rsid w:val="00603CC6"/>
    <w:rPr>
      <w:rFonts w:ascii="Tahoma" w:eastAsia="Calibri" w:hAnsi="Tahoma" w:cs="Tahoma"/>
      <w:sz w:val="16"/>
      <w:szCs w:val="16"/>
    </w:rPr>
  </w:style>
  <w:style w:type="paragraph" w:styleId="BalloonText">
    <w:name w:val="Balloon Text"/>
    <w:basedOn w:val="Normal"/>
    <w:link w:val="BalloonTextChar"/>
    <w:uiPriority w:val="99"/>
    <w:semiHidden/>
    <w:unhideWhenUsed/>
    <w:rsid w:val="00603CC6"/>
    <w:pPr>
      <w:spacing w:after="0" w:line="240" w:lineRule="auto"/>
    </w:pPr>
    <w:rPr>
      <w:rFonts w:ascii="Tahoma" w:hAnsi="Tahoma" w:cs="Tahoma"/>
      <w:sz w:val="16"/>
      <w:szCs w:val="16"/>
    </w:rPr>
  </w:style>
  <w:style w:type="character" w:styleId="Hyperlink">
    <w:name w:val="Hyperlink"/>
    <w:uiPriority w:val="99"/>
    <w:unhideWhenUsed/>
    <w:rsid w:val="00603CC6"/>
    <w:rPr>
      <w:color w:val="0000FF"/>
      <w:u w:val="single"/>
    </w:rPr>
  </w:style>
  <w:style w:type="character" w:styleId="BookTitle">
    <w:name w:val="Book Title"/>
    <w:uiPriority w:val="33"/>
    <w:qFormat/>
    <w:rsid w:val="00603CC6"/>
    <w:rPr>
      <w:b/>
      <w:bCs/>
      <w:smallCaps/>
      <w:spacing w:val="5"/>
    </w:rPr>
  </w:style>
  <w:style w:type="character" w:customStyle="1" w:styleId="FootnoteTextChar">
    <w:name w:val="Footnote Text Char"/>
    <w:link w:val="FootnoteText"/>
    <w:uiPriority w:val="99"/>
    <w:semiHidden/>
    <w:rsid w:val="00603CC6"/>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603CC6"/>
    <w:pPr>
      <w:spacing w:after="0" w:line="240" w:lineRule="auto"/>
    </w:pPr>
    <w:rPr>
      <w:sz w:val="20"/>
      <w:szCs w:val="20"/>
    </w:rPr>
  </w:style>
  <w:style w:type="paragraph" w:styleId="NormalWeb">
    <w:name w:val="Normal (Web)"/>
    <w:basedOn w:val="Normal"/>
    <w:uiPriority w:val="99"/>
    <w:semiHidden/>
    <w:unhideWhenUsed/>
    <w:rsid w:val="002102C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538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7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69726">
      <w:bodyDiv w:val="1"/>
      <w:marLeft w:val="0"/>
      <w:marRight w:val="0"/>
      <w:marTop w:val="0"/>
      <w:marBottom w:val="0"/>
      <w:divBdr>
        <w:top w:val="none" w:sz="0" w:space="0" w:color="auto"/>
        <w:left w:val="none" w:sz="0" w:space="0" w:color="auto"/>
        <w:bottom w:val="none" w:sz="0" w:space="0" w:color="auto"/>
        <w:right w:val="none" w:sz="0" w:space="0" w:color="auto"/>
      </w:divBdr>
    </w:div>
    <w:div w:id="19529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t.edu/outcomes"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32674</CharactersWithSpaces>
  <SharedDoc>false</SharedDoc>
  <HLinks>
    <vt:vector size="6" baseType="variant">
      <vt:variant>
        <vt:i4>131094</vt:i4>
      </vt:variant>
      <vt:variant>
        <vt:i4>52</vt:i4>
      </vt:variant>
      <vt:variant>
        <vt:i4>0</vt:i4>
      </vt:variant>
      <vt:variant>
        <vt:i4>5</vt:i4>
      </vt:variant>
      <vt:variant>
        <vt:lpwstr>http://www.msche.org/publications/SLA_Book_0808080728085320.pdf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Maddox</dc:creator>
  <cp:lastModifiedBy>Leah Bradley</cp:lastModifiedBy>
  <cp:revision>4</cp:revision>
  <cp:lastPrinted>2016-04-29T11:21:00Z</cp:lastPrinted>
  <dcterms:created xsi:type="dcterms:W3CDTF">2023-04-27T13:34:00Z</dcterms:created>
  <dcterms:modified xsi:type="dcterms:W3CDTF">2023-06-20T14:20:00Z</dcterms:modified>
</cp:coreProperties>
</file>