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03F1" w14:textId="77777777" w:rsidR="0012558E" w:rsidRPr="00921D75" w:rsidRDefault="00767F67">
      <w:pPr>
        <w:keepNext/>
        <w:spacing w:after="240"/>
        <w:jc w:val="center"/>
        <w:rPr>
          <w:rFonts w:ascii="Calibri" w:eastAsia="Calibri" w:hAnsi="Calibri" w:cs="Calibri"/>
          <w:b/>
          <w:sz w:val="28"/>
          <w:szCs w:val="28"/>
        </w:rPr>
      </w:pPr>
      <w:bookmarkStart w:id="0" w:name="bookmark=id.gjdgxs" w:colFirst="0" w:colLast="0"/>
      <w:bookmarkEnd w:id="0"/>
      <w:r w:rsidRPr="00921D75">
        <w:rPr>
          <w:rFonts w:ascii="Calibri" w:eastAsia="Calibri" w:hAnsi="Calibri" w:cs="Calibri"/>
          <w:b/>
          <w:sz w:val="28"/>
          <w:szCs w:val="28"/>
        </w:rPr>
        <w:t xml:space="preserve">RIT Academic Program Improvement Progress Report </w:t>
      </w:r>
    </w:p>
    <w:p w14:paraId="56CA35D9" w14:textId="4727D3BE" w:rsidR="0012558E" w:rsidRDefault="00767F67" w:rsidP="008E2DB8">
      <w:pPr>
        <w:spacing w:before="120" w:line="228" w:lineRule="auto"/>
        <w:rPr>
          <w:rFonts w:ascii="Calibri" w:eastAsia="Calibri" w:hAnsi="Calibri" w:cs="Calibri"/>
        </w:rPr>
      </w:pPr>
      <w:r>
        <w:rPr>
          <w:rFonts w:ascii="Cambria" w:eastAsia="Cambria" w:hAnsi="Cambria" w:cs="Cambria"/>
          <w:b/>
          <w:color w:val="DA291C"/>
        </w:rPr>
        <w:t>Refer to the Program Lev</w:t>
      </w:r>
      <w:r w:rsidR="00335A9A">
        <w:rPr>
          <w:rFonts w:ascii="Cambria" w:eastAsia="Cambria" w:hAnsi="Cambria" w:cs="Cambria"/>
          <w:b/>
          <w:color w:val="DA291C"/>
        </w:rPr>
        <w:t>el Outcomes Assessment Plan (PLOAP)</w:t>
      </w:r>
      <w:r>
        <w:rPr>
          <w:rFonts w:ascii="Calibri" w:eastAsia="Calibri" w:hAnsi="Calibri" w:cs="Calibri"/>
        </w:rPr>
        <w:t xml:space="preserve"> for student learning outcomes and associated measures.</w:t>
      </w:r>
      <w:r w:rsidR="0076307B">
        <w:rPr>
          <w:rFonts w:ascii="Calibri" w:eastAsia="Calibri" w:hAnsi="Calibri" w:cs="Calibri"/>
        </w:rPr>
        <w:t xml:space="preserve"> </w:t>
      </w:r>
      <w:r w:rsidR="00032474" w:rsidRPr="006F598B">
        <w:rPr>
          <w:rFonts w:ascii="Calibri" w:eastAsia="Calibri" w:hAnsi="Calibri" w:cs="Calibri"/>
          <w:b/>
        </w:rPr>
        <w:t xml:space="preserve">Progress </w:t>
      </w:r>
      <w:r w:rsidR="0076307B" w:rsidRPr="006F598B">
        <w:rPr>
          <w:rFonts w:ascii="Calibri" w:eastAsia="Calibri" w:hAnsi="Calibri" w:cs="Calibri"/>
          <w:b/>
        </w:rPr>
        <w:t>Report is due November 1</w:t>
      </w:r>
      <w:r w:rsidR="009E5318">
        <w:rPr>
          <w:rFonts w:ascii="Calibri" w:eastAsia="Calibri" w:hAnsi="Calibri" w:cs="Calibri"/>
          <w:b/>
        </w:rPr>
        <w:t>4</w:t>
      </w:r>
      <w:r w:rsidR="0076307B" w:rsidRPr="006F598B">
        <w:rPr>
          <w:rFonts w:ascii="Calibri" w:eastAsia="Calibri" w:hAnsi="Calibri" w:cs="Calibri"/>
          <w:b/>
        </w:rPr>
        <w:t>, 202</w:t>
      </w:r>
      <w:r w:rsidR="00E66D84">
        <w:rPr>
          <w:rFonts w:ascii="Calibri" w:eastAsia="Calibri" w:hAnsi="Calibri" w:cs="Calibri"/>
          <w:b/>
        </w:rPr>
        <w:t>5</w:t>
      </w:r>
    </w:p>
    <w:p w14:paraId="2680987B" w14:textId="77777777" w:rsidR="0012558E" w:rsidRDefault="00767F67" w:rsidP="008E2DB8">
      <w:pPr>
        <w:numPr>
          <w:ilvl w:val="0"/>
          <w:numId w:val="1"/>
        </w:numPr>
        <w:pBdr>
          <w:top w:val="nil"/>
          <w:left w:val="nil"/>
          <w:bottom w:val="nil"/>
          <w:right w:val="nil"/>
          <w:between w:val="nil"/>
        </w:pBdr>
        <w:spacing w:before="120" w:line="228" w:lineRule="auto"/>
        <w:rPr>
          <w:rFonts w:ascii="Calibri" w:eastAsia="Calibri" w:hAnsi="Calibri" w:cs="Calibri"/>
          <w:color w:val="FF0000"/>
        </w:rPr>
      </w:pPr>
      <w:bookmarkStart w:id="1" w:name="bookmark=id.30j0zll" w:colFirst="0" w:colLast="0"/>
      <w:bookmarkEnd w:id="1"/>
      <w:r>
        <w:rPr>
          <w:rFonts w:ascii="Cambria" w:eastAsia="Cambria" w:hAnsi="Cambria" w:cs="Cambria"/>
          <w:b/>
          <w:color w:val="DA291C"/>
        </w:rPr>
        <w:t xml:space="preserve">Part I, Prior </w:t>
      </w:r>
      <w:r w:rsidR="00921D75">
        <w:rPr>
          <w:rFonts w:ascii="Cambria" w:eastAsia="Cambria" w:hAnsi="Cambria" w:cs="Cambria"/>
          <w:b/>
          <w:color w:val="DA291C"/>
        </w:rPr>
        <w:t xml:space="preserve">Academic </w:t>
      </w:r>
      <w:r>
        <w:rPr>
          <w:rFonts w:ascii="Cambria" w:eastAsia="Cambria" w:hAnsi="Cambria" w:cs="Cambria"/>
          <w:b/>
          <w:color w:val="DA291C"/>
        </w:rPr>
        <w:t>Year Assessment:</w:t>
      </w:r>
      <w:r>
        <w:rPr>
          <w:rFonts w:ascii="Calibri" w:eastAsia="Calibri" w:hAnsi="Calibri" w:cs="Calibri"/>
          <w:color w:val="DA291C"/>
        </w:rPr>
        <w:t xml:space="preserve"> </w:t>
      </w:r>
      <w:r>
        <w:rPr>
          <w:rFonts w:ascii="Calibri" w:eastAsia="Calibri" w:hAnsi="Calibri" w:cs="Calibri"/>
          <w:color w:val="000000"/>
        </w:rPr>
        <w:t>Report on a student learning outcome</w:t>
      </w:r>
      <w:r w:rsidR="0076307B">
        <w:rPr>
          <w:rFonts w:ascii="Calibri" w:eastAsia="Calibri" w:hAnsi="Calibri" w:cs="Calibri"/>
          <w:color w:val="000000"/>
        </w:rPr>
        <w:t xml:space="preserve"> (</w:t>
      </w:r>
      <w:r>
        <w:rPr>
          <w:rFonts w:ascii="Calibri" w:eastAsia="Calibri" w:hAnsi="Calibri" w:cs="Calibri"/>
          <w:color w:val="000000"/>
        </w:rPr>
        <w:t>from the PLOAP</w:t>
      </w:r>
      <w:r w:rsidR="0076307B">
        <w:rPr>
          <w:rFonts w:ascii="Calibri" w:eastAsia="Calibri" w:hAnsi="Calibri" w:cs="Calibri"/>
          <w:color w:val="000000"/>
        </w:rPr>
        <w:t>)</w:t>
      </w:r>
      <w:r>
        <w:rPr>
          <w:rFonts w:ascii="Calibri" w:eastAsia="Calibri" w:hAnsi="Calibri" w:cs="Calibri"/>
          <w:color w:val="000000"/>
        </w:rPr>
        <w:t xml:space="preserve"> as</w:t>
      </w:r>
      <w:r w:rsidR="00D15223">
        <w:rPr>
          <w:rFonts w:ascii="Calibri" w:eastAsia="Calibri" w:hAnsi="Calibri" w:cs="Calibri"/>
          <w:color w:val="000000"/>
        </w:rPr>
        <w:t>sessed in academic year 202</w:t>
      </w:r>
      <w:r w:rsidR="00E66D84">
        <w:rPr>
          <w:rFonts w:ascii="Calibri" w:eastAsia="Calibri" w:hAnsi="Calibri" w:cs="Calibri"/>
          <w:color w:val="000000"/>
        </w:rPr>
        <w:t>4</w:t>
      </w:r>
      <w:r w:rsidR="00D15223">
        <w:rPr>
          <w:rFonts w:ascii="Calibri" w:eastAsia="Calibri" w:hAnsi="Calibri" w:cs="Calibri"/>
          <w:color w:val="000000"/>
        </w:rPr>
        <w:t>-2</w:t>
      </w:r>
      <w:r w:rsidR="00E66D84">
        <w:rPr>
          <w:rFonts w:ascii="Calibri" w:eastAsia="Calibri" w:hAnsi="Calibri" w:cs="Calibri"/>
          <w:color w:val="000000"/>
        </w:rPr>
        <w:t>5</w:t>
      </w:r>
      <w:r>
        <w:rPr>
          <w:rFonts w:ascii="Calibri" w:eastAsia="Calibri" w:hAnsi="Calibri" w:cs="Calibri"/>
          <w:color w:val="000000"/>
        </w:rPr>
        <w:t>.</w:t>
      </w:r>
    </w:p>
    <w:p w14:paraId="2E666793" w14:textId="77777777" w:rsidR="00D15223" w:rsidRDefault="00767F67" w:rsidP="00D15223">
      <w:pPr>
        <w:numPr>
          <w:ilvl w:val="0"/>
          <w:numId w:val="1"/>
        </w:numPr>
        <w:pBdr>
          <w:top w:val="nil"/>
          <w:left w:val="nil"/>
          <w:bottom w:val="nil"/>
          <w:right w:val="nil"/>
          <w:between w:val="nil"/>
        </w:pBdr>
        <w:spacing w:before="120" w:line="228" w:lineRule="auto"/>
        <w:rPr>
          <w:rFonts w:ascii="Calibri" w:eastAsia="Calibri" w:hAnsi="Calibri" w:cs="Calibri"/>
          <w:color w:val="000000"/>
        </w:rPr>
      </w:pPr>
      <w:r>
        <w:rPr>
          <w:rFonts w:ascii="Cambria" w:eastAsia="Cambria" w:hAnsi="Cambria" w:cs="Cambria"/>
          <w:b/>
          <w:color w:val="DA291C"/>
        </w:rPr>
        <w:t>Part II, Closing the Loop:</w:t>
      </w:r>
      <w:r>
        <w:rPr>
          <w:rFonts w:ascii="Cambria" w:eastAsia="Cambria" w:hAnsi="Cambria" w:cs="Cambria"/>
          <w:color w:val="DA291C"/>
        </w:rPr>
        <w:t xml:space="preserve"> </w:t>
      </w:r>
      <w:r>
        <w:rPr>
          <w:rFonts w:ascii="Calibri" w:eastAsia="Calibri" w:hAnsi="Calibri" w:cs="Calibri"/>
          <w:color w:val="000000"/>
        </w:rPr>
        <w:t>Report on a student learning outcome</w:t>
      </w:r>
      <w:r w:rsidR="00921D75">
        <w:rPr>
          <w:rFonts w:ascii="Calibri" w:eastAsia="Calibri" w:hAnsi="Calibri" w:cs="Calibri"/>
          <w:color w:val="000000"/>
        </w:rPr>
        <w:t xml:space="preserve"> (</w:t>
      </w:r>
      <w:r>
        <w:rPr>
          <w:rFonts w:ascii="Calibri" w:eastAsia="Calibri" w:hAnsi="Calibri" w:cs="Calibri"/>
          <w:color w:val="000000"/>
        </w:rPr>
        <w:t>from the PLOAP</w:t>
      </w:r>
      <w:r w:rsidR="00921D75">
        <w:rPr>
          <w:rFonts w:ascii="Calibri" w:eastAsia="Calibri" w:hAnsi="Calibri" w:cs="Calibri"/>
          <w:color w:val="000000"/>
        </w:rPr>
        <w:t>)</w:t>
      </w:r>
      <w:r>
        <w:rPr>
          <w:rFonts w:ascii="Calibri" w:eastAsia="Calibri" w:hAnsi="Calibri" w:cs="Calibri"/>
          <w:color w:val="000000"/>
        </w:rPr>
        <w:t xml:space="preserve"> that was</w:t>
      </w:r>
    </w:p>
    <w:p w14:paraId="29A0316B" w14:textId="77777777" w:rsidR="00D15223" w:rsidRPr="00D15223" w:rsidRDefault="0076307B" w:rsidP="00D15223">
      <w:pPr>
        <w:pStyle w:val="NoSpacing"/>
        <w:rPr>
          <w:rFonts w:asciiTheme="minorHAnsi" w:eastAsia="Calibri" w:hAnsiTheme="minorHAnsi" w:cstheme="minorHAnsi"/>
        </w:rPr>
      </w:pPr>
      <w:r w:rsidRPr="00D15223">
        <w:rPr>
          <w:rFonts w:eastAsia="Calibri"/>
        </w:rPr>
        <w:t xml:space="preserve"> </w:t>
      </w:r>
      <w:r w:rsidR="00D15223">
        <w:rPr>
          <w:rFonts w:eastAsia="Calibri"/>
        </w:rPr>
        <w:tab/>
      </w:r>
      <w:r w:rsidRPr="00D15223">
        <w:rPr>
          <w:rFonts w:eastAsia="Calibri"/>
        </w:rPr>
        <w:t>1)</w:t>
      </w:r>
      <w:r w:rsidRPr="00D15223">
        <w:rPr>
          <w:rFonts w:asciiTheme="minorHAnsi" w:eastAsia="Calibri" w:hAnsiTheme="minorHAnsi" w:cstheme="minorHAnsi"/>
        </w:rPr>
        <w:t xml:space="preserve"> </w:t>
      </w:r>
      <w:r w:rsidR="00D44048">
        <w:rPr>
          <w:rFonts w:asciiTheme="minorHAnsi" w:eastAsia="Calibri" w:hAnsiTheme="minorHAnsi" w:cstheme="minorHAnsi"/>
        </w:rPr>
        <w:t>A</w:t>
      </w:r>
      <w:r w:rsidR="00767F67" w:rsidRPr="00D15223">
        <w:rPr>
          <w:rFonts w:asciiTheme="minorHAnsi" w:eastAsia="Calibri" w:hAnsiTheme="minorHAnsi" w:cstheme="minorHAnsi"/>
        </w:rPr>
        <w:t>ssessed</w:t>
      </w:r>
      <w:r w:rsidRPr="00D15223">
        <w:rPr>
          <w:rFonts w:asciiTheme="minorHAnsi" w:eastAsia="Calibri" w:hAnsiTheme="minorHAnsi" w:cstheme="minorHAnsi"/>
        </w:rPr>
        <w:t xml:space="preserve"> </w:t>
      </w:r>
      <w:r w:rsidR="00FF5AC6">
        <w:rPr>
          <w:rFonts w:asciiTheme="minorHAnsi" w:eastAsia="Calibri" w:hAnsiTheme="minorHAnsi" w:cstheme="minorHAnsi"/>
        </w:rPr>
        <w:t>prior to</w:t>
      </w:r>
      <w:r w:rsidR="00371B8B" w:rsidRPr="00D15223">
        <w:rPr>
          <w:rFonts w:asciiTheme="minorHAnsi" w:eastAsia="Calibri" w:hAnsiTheme="minorHAnsi" w:cstheme="minorHAnsi"/>
        </w:rPr>
        <w:t xml:space="preserve"> </w:t>
      </w:r>
      <w:r w:rsidR="00872669">
        <w:rPr>
          <w:rFonts w:ascii="Calibri" w:eastAsia="Calibri" w:hAnsi="Calibri" w:cs="Calibri"/>
          <w:color w:val="000000"/>
        </w:rPr>
        <w:t>academic year</w:t>
      </w:r>
      <w:r w:rsidR="00371B8B" w:rsidRPr="00D15223">
        <w:rPr>
          <w:rFonts w:asciiTheme="minorHAnsi" w:eastAsia="Calibri" w:hAnsiTheme="minorHAnsi" w:cstheme="minorHAnsi"/>
        </w:rPr>
        <w:t xml:space="preserve"> 202</w:t>
      </w:r>
      <w:r w:rsidR="009E5318">
        <w:rPr>
          <w:rFonts w:asciiTheme="minorHAnsi" w:eastAsia="Calibri" w:hAnsiTheme="minorHAnsi" w:cstheme="minorHAnsi"/>
        </w:rPr>
        <w:t>4-25</w:t>
      </w:r>
      <w:r w:rsidR="00D15223">
        <w:rPr>
          <w:rFonts w:asciiTheme="minorHAnsi" w:eastAsia="Calibri" w:hAnsiTheme="minorHAnsi" w:cstheme="minorHAnsi"/>
        </w:rPr>
        <w:t xml:space="preserve"> </w:t>
      </w:r>
      <w:r w:rsidR="00D15223" w:rsidRPr="00D15223">
        <w:rPr>
          <w:rFonts w:asciiTheme="minorHAnsi" w:eastAsia="Calibri" w:hAnsiTheme="minorHAnsi" w:cstheme="minorHAnsi"/>
          <w:b/>
        </w:rPr>
        <w:t>and</w:t>
      </w:r>
    </w:p>
    <w:p w14:paraId="0194A680" w14:textId="77777777" w:rsidR="00D15223" w:rsidRPr="00D15223" w:rsidRDefault="00032474" w:rsidP="00D15223">
      <w:pPr>
        <w:pStyle w:val="NoSpacing"/>
        <w:ind w:firstLine="720"/>
        <w:rPr>
          <w:rFonts w:asciiTheme="minorHAnsi" w:eastAsia="Calibri" w:hAnsiTheme="minorHAnsi" w:cstheme="minorHAnsi"/>
        </w:rPr>
      </w:pPr>
      <w:r w:rsidRPr="00D15223">
        <w:rPr>
          <w:rFonts w:asciiTheme="minorHAnsi" w:eastAsia="Calibri" w:hAnsiTheme="minorHAnsi" w:cstheme="minorHAnsi"/>
        </w:rPr>
        <w:t>2)</w:t>
      </w:r>
      <w:r w:rsidR="00D15223">
        <w:rPr>
          <w:rFonts w:asciiTheme="minorHAnsi" w:eastAsia="Calibri" w:hAnsiTheme="minorHAnsi" w:cstheme="minorHAnsi"/>
        </w:rPr>
        <w:t xml:space="preserve"> </w:t>
      </w:r>
      <w:r w:rsidR="00D44048">
        <w:rPr>
          <w:rFonts w:asciiTheme="minorHAnsi" w:eastAsia="Calibri" w:hAnsiTheme="minorHAnsi" w:cstheme="minorHAnsi"/>
        </w:rPr>
        <w:t>Resulted</w:t>
      </w:r>
      <w:r w:rsidR="00767F67" w:rsidRPr="00D15223">
        <w:rPr>
          <w:rFonts w:asciiTheme="minorHAnsi" w:eastAsia="Calibri" w:hAnsiTheme="minorHAnsi" w:cstheme="minorHAnsi"/>
        </w:rPr>
        <w:t xml:space="preserve"> in</w:t>
      </w:r>
      <w:r w:rsidR="00D15223">
        <w:rPr>
          <w:rFonts w:asciiTheme="minorHAnsi" w:eastAsia="Calibri" w:hAnsiTheme="minorHAnsi" w:cstheme="minorHAnsi"/>
        </w:rPr>
        <w:t xml:space="preserve"> change(s) made to the program </w:t>
      </w:r>
      <w:r w:rsidRPr="00D15223">
        <w:rPr>
          <w:rFonts w:asciiTheme="minorHAnsi" w:eastAsia="Calibri" w:hAnsiTheme="minorHAnsi" w:cstheme="minorHAnsi"/>
          <w:b/>
        </w:rPr>
        <w:t xml:space="preserve">and </w:t>
      </w:r>
    </w:p>
    <w:p w14:paraId="3EC41AB2" w14:textId="77777777" w:rsidR="0012558E" w:rsidRDefault="00032474" w:rsidP="00D15223">
      <w:pPr>
        <w:pStyle w:val="NoSpacing"/>
        <w:ind w:firstLine="720"/>
        <w:rPr>
          <w:rFonts w:asciiTheme="minorHAnsi" w:eastAsia="Calibri" w:hAnsiTheme="minorHAnsi" w:cstheme="minorHAnsi"/>
        </w:rPr>
      </w:pPr>
      <w:r w:rsidRPr="00D15223">
        <w:rPr>
          <w:rFonts w:asciiTheme="minorHAnsi" w:eastAsia="Calibri" w:hAnsiTheme="minorHAnsi" w:cstheme="minorHAnsi"/>
        </w:rPr>
        <w:t>3</w:t>
      </w:r>
      <w:r w:rsidR="0076307B" w:rsidRPr="00D15223">
        <w:rPr>
          <w:rFonts w:asciiTheme="minorHAnsi" w:eastAsia="Calibri" w:hAnsiTheme="minorHAnsi" w:cstheme="minorHAnsi"/>
        </w:rPr>
        <w:t xml:space="preserve">) </w:t>
      </w:r>
      <w:r w:rsidR="00D44048">
        <w:rPr>
          <w:rFonts w:asciiTheme="minorHAnsi" w:eastAsia="Calibri" w:hAnsiTheme="minorHAnsi" w:cstheme="minorHAnsi"/>
        </w:rPr>
        <w:t>Re</w:t>
      </w:r>
      <w:r w:rsidR="00767F67" w:rsidRPr="00D15223">
        <w:rPr>
          <w:rFonts w:asciiTheme="minorHAnsi" w:eastAsia="Calibri" w:hAnsiTheme="minorHAnsi" w:cstheme="minorHAnsi"/>
        </w:rPr>
        <w:t>assessed to determine the impact of those change(s).</w:t>
      </w:r>
    </w:p>
    <w:p w14:paraId="0441003A" w14:textId="2B8DC260" w:rsidR="009E5318" w:rsidRDefault="009E5318" w:rsidP="009E5318">
      <w:pPr>
        <w:numPr>
          <w:ilvl w:val="0"/>
          <w:numId w:val="1"/>
        </w:numPr>
        <w:pBdr>
          <w:top w:val="nil"/>
          <w:left w:val="nil"/>
          <w:bottom w:val="nil"/>
          <w:right w:val="nil"/>
          <w:between w:val="nil"/>
        </w:pBdr>
        <w:spacing w:before="120" w:line="228" w:lineRule="auto"/>
        <w:rPr>
          <w:rFonts w:ascii="Calibri" w:eastAsia="Calibri" w:hAnsi="Calibri" w:cs="Calibri"/>
          <w:color w:val="FF0000"/>
        </w:rPr>
      </w:pPr>
      <w:r>
        <w:rPr>
          <w:rFonts w:ascii="Cambria" w:eastAsia="Cambria" w:hAnsi="Cambria" w:cs="Cambria"/>
          <w:b/>
          <w:color w:val="DA291C"/>
        </w:rPr>
        <w:t>NEW! Part III, Graduate Writing Outcomes:</w:t>
      </w:r>
      <w:r>
        <w:rPr>
          <w:rFonts w:ascii="Calibri" w:eastAsia="Calibri" w:hAnsi="Calibri" w:cs="Calibri"/>
          <w:color w:val="DA291C"/>
        </w:rPr>
        <w:t xml:space="preserve"> </w:t>
      </w:r>
      <w:r>
        <w:rPr>
          <w:rFonts w:ascii="Calibri" w:eastAsia="Calibri" w:hAnsi="Calibri" w:cs="Calibri"/>
          <w:color w:val="000000"/>
        </w:rPr>
        <w:t>Graduate programs share information on writing assessment and writing support needs for the program.</w:t>
      </w:r>
      <w:r w:rsidR="00335A9A">
        <w:rPr>
          <w:rFonts w:ascii="Calibri" w:eastAsia="Calibri" w:hAnsi="Calibri" w:cs="Calibri"/>
          <w:color w:val="000000"/>
        </w:rPr>
        <w:t xml:space="preserve"> </w:t>
      </w:r>
    </w:p>
    <w:p w14:paraId="4CB25CAE" w14:textId="01919079" w:rsidR="009E5318" w:rsidRDefault="009E5318" w:rsidP="009E5318">
      <w:pPr>
        <w:numPr>
          <w:ilvl w:val="0"/>
          <w:numId w:val="1"/>
        </w:numPr>
        <w:pBdr>
          <w:top w:val="nil"/>
          <w:left w:val="nil"/>
          <w:bottom w:val="nil"/>
          <w:right w:val="nil"/>
          <w:between w:val="nil"/>
        </w:pBdr>
        <w:spacing w:before="120" w:line="228" w:lineRule="auto"/>
        <w:rPr>
          <w:rFonts w:ascii="Calibri" w:eastAsia="Calibri" w:hAnsi="Calibri" w:cs="Calibri"/>
          <w:color w:val="FF0000"/>
        </w:rPr>
      </w:pPr>
      <w:r>
        <w:rPr>
          <w:rFonts w:ascii="Cambria" w:eastAsia="Cambria" w:hAnsi="Cambria" w:cs="Cambria"/>
          <w:b/>
          <w:color w:val="DA291C"/>
        </w:rPr>
        <w:t xml:space="preserve">OPTIONAL. Part IV, </w:t>
      </w:r>
      <w:r w:rsidR="0065534C">
        <w:rPr>
          <w:rFonts w:ascii="Cambria" w:eastAsia="Cambria" w:hAnsi="Cambria" w:cs="Cambria"/>
          <w:b/>
          <w:color w:val="DA291C"/>
        </w:rPr>
        <w:t>Eisenhart Award Application</w:t>
      </w:r>
      <w:r>
        <w:rPr>
          <w:rFonts w:ascii="Cambria" w:eastAsia="Cambria" w:hAnsi="Cambria" w:cs="Cambria"/>
          <w:b/>
          <w:color w:val="DA291C"/>
        </w:rPr>
        <w:t>:</w:t>
      </w:r>
      <w:r>
        <w:rPr>
          <w:rFonts w:ascii="Calibri" w:eastAsia="Calibri" w:hAnsi="Calibri" w:cs="Calibri"/>
          <w:color w:val="DA291C"/>
        </w:rPr>
        <w:t xml:space="preserve"> </w:t>
      </w:r>
      <w:r>
        <w:rPr>
          <w:rFonts w:ascii="Calibri" w:eastAsia="Calibri" w:hAnsi="Calibri" w:cs="Calibri"/>
          <w:color w:val="000000"/>
        </w:rPr>
        <w:t>Apply for this annual award as part of the Progress Report submission process.</w:t>
      </w:r>
    </w:p>
    <w:p w14:paraId="719A4E1C" w14:textId="77777777" w:rsidR="009E5318" w:rsidRPr="00D15223" w:rsidRDefault="009E5318" w:rsidP="00D15223">
      <w:pPr>
        <w:pStyle w:val="NoSpacing"/>
        <w:ind w:firstLine="720"/>
        <w:rPr>
          <w:rFonts w:asciiTheme="minorHAnsi" w:eastAsia="Calibri" w:hAnsiTheme="minorHAnsi" w:cstheme="minorHAnsi"/>
        </w:rPr>
      </w:pPr>
    </w:p>
    <w:p w14:paraId="47B36C47" w14:textId="5872C5E4" w:rsidR="0012558E" w:rsidRDefault="00872669" w:rsidP="00EC72B7">
      <w:pPr>
        <w:pBdr>
          <w:top w:val="nil"/>
          <w:left w:val="nil"/>
          <w:bottom w:val="nil"/>
          <w:right w:val="nil"/>
          <w:between w:val="nil"/>
        </w:pBdr>
        <w:tabs>
          <w:tab w:val="left" w:pos="1080"/>
          <w:tab w:val="left" w:pos="10260"/>
        </w:tabs>
        <w:spacing w:before="240" w:after="80"/>
        <w:rPr>
          <w:rFonts w:ascii="Calibri" w:eastAsia="Calibri" w:hAnsi="Calibri" w:cs="Calibri"/>
          <w:b/>
          <w:color w:val="000000"/>
        </w:rPr>
      </w:pPr>
      <w:r>
        <w:rPr>
          <w:rFonts w:ascii="Calibri" w:eastAsia="Calibri" w:hAnsi="Calibri" w:cs="Calibri"/>
          <w:b/>
          <w:color w:val="000000"/>
        </w:rPr>
        <w:t>Name</w:t>
      </w:r>
      <w:r w:rsidR="00EC72B7">
        <w:rPr>
          <w:rFonts w:ascii="Calibri" w:eastAsia="Calibri" w:hAnsi="Calibri" w:cs="Calibri"/>
          <w:b/>
          <w:color w:val="000000"/>
        </w:rPr>
        <w:t>:</w:t>
      </w:r>
    </w:p>
    <w:p w14:paraId="72135B02" w14:textId="77777777" w:rsidR="00BF3685" w:rsidRDefault="00BF3685" w:rsidP="00EC72B7">
      <w:pPr>
        <w:pBdr>
          <w:top w:val="nil"/>
          <w:left w:val="nil"/>
          <w:bottom w:val="nil"/>
          <w:right w:val="nil"/>
          <w:between w:val="nil"/>
        </w:pBdr>
        <w:tabs>
          <w:tab w:val="left" w:pos="1080"/>
          <w:tab w:val="left" w:pos="10260"/>
        </w:tabs>
        <w:spacing w:before="240" w:after="80"/>
        <w:rPr>
          <w:rFonts w:ascii="Calibri" w:eastAsia="Calibri" w:hAnsi="Calibri" w:cs="Calibri"/>
          <w:color w:val="000000"/>
          <w:u w:val="single"/>
        </w:rPr>
      </w:pPr>
    </w:p>
    <w:p w14:paraId="43F46340" w14:textId="7995487E" w:rsidR="0012558E" w:rsidRPr="00BF3685" w:rsidRDefault="00BF3685" w:rsidP="00EC72B7">
      <w:pPr>
        <w:pBdr>
          <w:top w:val="nil"/>
          <w:left w:val="nil"/>
          <w:bottom w:val="nil"/>
          <w:right w:val="nil"/>
          <w:between w:val="nil"/>
        </w:pBdr>
        <w:tabs>
          <w:tab w:val="left" w:pos="1080"/>
          <w:tab w:val="left" w:pos="10260"/>
        </w:tabs>
        <w:spacing w:after="240"/>
        <w:rPr>
          <w:rFonts w:ascii="Calibri" w:eastAsia="Calibri" w:hAnsi="Calibri" w:cs="Calibri"/>
          <w:color w:val="000000"/>
        </w:rPr>
      </w:pPr>
      <w:r>
        <w:rPr>
          <w:rFonts w:ascii="Calibri" w:eastAsia="Calibri" w:hAnsi="Calibri" w:cs="Calibri"/>
          <w:b/>
          <w:color w:val="000000"/>
        </w:rPr>
        <w:t>1</w:t>
      </w:r>
      <w:r w:rsidR="0081325A">
        <w:rPr>
          <w:rFonts w:ascii="Calibri" w:eastAsia="Calibri" w:hAnsi="Calibri" w:cs="Calibri"/>
          <w:b/>
          <w:color w:val="000000"/>
        </w:rPr>
        <w:t xml:space="preserve">. </w:t>
      </w:r>
      <w:r w:rsidR="00767F67">
        <w:rPr>
          <w:rFonts w:ascii="Calibri" w:eastAsia="Calibri" w:hAnsi="Calibri" w:cs="Calibri"/>
          <w:b/>
          <w:color w:val="000000"/>
        </w:rPr>
        <w:t>Program</w:t>
      </w:r>
      <w:r w:rsidR="00EC72B7">
        <w:rPr>
          <w:rFonts w:ascii="Calibri" w:eastAsia="Calibri" w:hAnsi="Calibri" w:cs="Calibri"/>
          <w:b/>
          <w:color w:val="000000"/>
        </w:rPr>
        <w:t>:</w:t>
      </w:r>
    </w:p>
    <w:p w14:paraId="11906971" w14:textId="5E3578E5" w:rsidR="0012558E" w:rsidRPr="00BF3685" w:rsidRDefault="00BF3685" w:rsidP="00EC72B7">
      <w:pPr>
        <w:pBdr>
          <w:top w:val="nil"/>
          <w:left w:val="nil"/>
          <w:bottom w:val="nil"/>
          <w:right w:val="nil"/>
          <w:between w:val="nil"/>
        </w:pBdr>
        <w:tabs>
          <w:tab w:val="left" w:pos="1530"/>
          <w:tab w:val="left" w:pos="6480"/>
          <w:tab w:val="left" w:pos="10170"/>
        </w:tabs>
        <w:spacing w:before="120" w:after="240"/>
        <w:rPr>
          <w:rFonts w:ascii="Calibri" w:eastAsia="Calibri" w:hAnsi="Calibri" w:cs="Calibri"/>
          <w:bCs/>
          <w:color w:val="000000"/>
        </w:rPr>
      </w:pPr>
      <w:r>
        <w:rPr>
          <w:rFonts w:ascii="Calibri" w:eastAsia="Calibri" w:hAnsi="Calibri" w:cs="Calibri"/>
          <w:b/>
          <w:color w:val="000000"/>
        </w:rPr>
        <w:t>2</w:t>
      </w:r>
      <w:r w:rsidR="004C2651">
        <w:rPr>
          <w:rFonts w:ascii="Calibri" w:eastAsia="Calibri" w:hAnsi="Calibri" w:cs="Calibri"/>
          <w:b/>
          <w:color w:val="000000"/>
        </w:rPr>
        <w:t xml:space="preserve">. </w:t>
      </w:r>
      <w:r w:rsidR="00767F67" w:rsidRPr="00CB3090">
        <w:rPr>
          <w:rFonts w:ascii="Calibri" w:eastAsia="Calibri" w:hAnsi="Calibri" w:cs="Calibri"/>
          <w:b/>
          <w:color w:val="000000"/>
        </w:rPr>
        <w:t xml:space="preserve">College, Degree Granting </w:t>
      </w:r>
      <w:r w:rsidR="008440BF">
        <w:rPr>
          <w:rFonts w:ascii="Calibri" w:eastAsia="Calibri" w:hAnsi="Calibri" w:cs="Calibri"/>
          <w:b/>
          <w:color w:val="000000"/>
        </w:rPr>
        <w:t>Unit, or International</w:t>
      </w:r>
      <w:r w:rsidR="00EC72B7">
        <w:rPr>
          <w:rFonts w:ascii="Calibri" w:eastAsia="Calibri" w:hAnsi="Calibri" w:cs="Calibri"/>
          <w:b/>
          <w:color w:val="000000"/>
        </w:rPr>
        <w:t xml:space="preserve"> Location:</w:t>
      </w:r>
    </w:p>
    <w:p w14:paraId="493D0360" w14:textId="25957F54" w:rsidR="00BF3685" w:rsidRPr="00BF3685" w:rsidRDefault="008440BF" w:rsidP="00287DD2">
      <w:pPr>
        <w:pStyle w:val="NoSpacing"/>
        <w:rPr>
          <w:rFonts w:asciiTheme="minorHAnsi" w:eastAsia="Calibri" w:hAnsiTheme="minorHAnsi"/>
          <w:b/>
          <w:bCs/>
        </w:rPr>
      </w:pPr>
      <w:r>
        <w:rPr>
          <w:rFonts w:asciiTheme="minorHAnsi" w:eastAsia="Calibri" w:hAnsiTheme="minorHAnsi"/>
          <w:b/>
          <w:bCs/>
        </w:rPr>
        <w:t>3. Degree Level</w:t>
      </w:r>
      <w:r w:rsidR="00EC72B7">
        <w:rPr>
          <w:rFonts w:asciiTheme="minorHAnsi" w:eastAsia="Calibri" w:hAnsiTheme="minorHAnsi"/>
          <w:b/>
          <w:bCs/>
        </w:rPr>
        <w:t>:</w:t>
      </w:r>
    </w:p>
    <w:p w14:paraId="59958E90" w14:textId="77777777" w:rsidR="00BF3685" w:rsidRPr="00287DD2" w:rsidRDefault="00BF3685" w:rsidP="00287DD2">
      <w:pPr>
        <w:pStyle w:val="NoSpacing"/>
        <w:rPr>
          <w:rFonts w:asciiTheme="minorHAnsi" w:eastAsia="Calibri" w:hAnsiTheme="minorHAnsi"/>
          <w:highlight w:val="yellow"/>
        </w:rPr>
      </w:pPr>
    </w:p>
    <w:p w14:paraId="04C50704" w14:textId="77777777" w:rsidR="000B2654" w:rsidRDefault="00767F67" w:rsidP="000B2654">
      <w:pPr>
        <w:pBdr>
          <w:top w:val="nil"/>
          <w:left w:val="nil"/>
          <w:bottom w:val="nil"/>
          <w:right w:val="nil"/>
          <w:between w:val="nil"/>
        </w:pBdr>
        <w:rPr>
          <w:rFonts w:ascii="Cambria" w:eastAsia="Cambria" w:hAnsi="Cambria" w:cs="Cambria"/>
          <w:b/>
          <w:color w:val="DA291C"/>
          <w:sz w:val="32"/>
          <w:szCs w:val="32"/>
        </w:rPr>
      </w:pPr>
      <w:r>
        <w:rPr>
          <w:rFonts w:ascii="Cambria" w:eastAsia="Cambria" w:hAnsi="Cambria" w:cs="Cambria"/>
          <w:b/>
          <w:color w:val="DA291C"/>
          <w:sz w:val="32"/>
          <w:szCs w:val="32"/>
        </w:rPr>
        <w:t>Part I –</w:t>
      </w:r>
      <w:r w:rsidR="00032474">
        <w:rPr>
          <w:rFonts w:ascii="Cambria" w:eastAsia="Cambria" w:hAnsi="Cambria" w:cs="Cambria"/>
          <w:b/>
          <w:color w:val="DA291C"/>
          <w:sz w:val="32"/>
          <w:szCs w:val="32"/>
        </w:rPr>
        <w:t xml:space="preserve"> </w:t>
      </w:r>
      <w:r w:rsidR="00921D75">
        <w:rPr>
          <w:rFonts w:ascii="Cambria" w:eastAsia="Cambria" w:hAnsi="Cambria" w:cs="Cambria"/>
          <w:b/>
          <w:color w:val="DA291C"/>
          <w:sz w:val="32"/>
          <w:szCs w:val="32"/>
        </w:rPr>
        <w:t>P</w:t>
      </w:r>
      <w:r>
        <w:rPr>
          <w:rFonts w:ascii="Cambria" w:eastAsia="Cambria" w:hAnsi="Cambria" w:cs="Cambria"/>
          <w:b/>
          <w:color w:val="DA291C"/>
          <w:sz w:val="32"/>
          <w:szCs w:val="32"/>
        </w:rPr>
        <w:t>rior academic year</w:t>
      </w:r>
      <w:r w:rsidR="00921D75">
        <w:rPr>
          <w:rFonts w:ascii="Cambria" w:eastAsia="Cambria" w:hAnsi="Cambria" w:cs="Cambria"/>
          <w:b/>
          <w:color w:val="DA291C"/>
          <w:sz w:val="32"/>
          <w:szCs w:val="32"/>
        </w:rPr>
        <w:t xml:space="preserve"> assessment</w:t>
      </w:r>
      <w:r>
        <w:rPr>
          <w:rFonts w:ascii="Cambria" w:eastAsia="Cambria" w:hAnsi="Cambria" w:cs="Cambria"/>
          <w:b/>
          <w:color w:val="DA291C"/>
          <w:sz w:val="32"/>
          <w:szCs w:val="32"/>
        </w:rPr>
        <w:t xml:space="preserve"> (AY 202</w:t>
      </w:r>
      <w:r w:rsidR="00E66D84">
        <w:rPr>
          <w:rFonts w:ascii="Cambria" w:eastAsia="Cambria" w:hAnsi="Cambria" w:cs="Cambria"/>
          <w:b/>
          <w:color w:val="DA291C"/>
          <w:sz w:val="32"/>
          <w:szCs w:val="32"/>
        </w:rPr>
        <w:t>4</w:t>
      </w:r>
      <w:r>
        <w:rPr>
          <w:rFonts w:ascii="Cambria" w:eastAsia="Cambria" w:hAnsi="Cambria" w:cs="Cambria"/>
          <w:b/>
          <w:color w:val="DA291C"/>
          <w:sz w:val="32"/>
          <w:szCs w:val="32"/>
        </w:rPr>
        <w:t>-2</w:t>
      </w:r>
      <w:r w:rsidR="00E66D84">
        <w:rPr>
          <w:rFonts w:ascii="Cambria" w:eastAsia="Cambria" w:hAnsi="Cambria" w:cs="Cambria"/>
          <w:b/>
          <w:color w:val="DA291C"/>
          <w:sz w:val="32"/>
          <w:szCs w:val="32"/>
        </w:rPr>
        <w:t>5</w:t>
      </w:r>
      <w:r>
        <w:rPr>
          <w:rFonts w:ascii="Cambria" w:eastAsia="Cambria" w:hAnsi="Cambria" w:cs="Cambria"/>
          <w:b/>
          <w:color w:val="DA291C"/>
          <w:sz w:val="32"/>
          <w:szCs w:val="32"/>
        </w:rPr>
        <w:t>)</w:t>
      </w:r>
    </w:p>
    <w:p w14:paraId="15AAD77B" w14:textId="77777777" w:rsidR="0012558E" w:rsidRDefault="00E66D84" w:rsidP="000B2654">
      <w:pPr>
        <w:pBdr>
          <w:top w:val="nil"/>
          <w:left w:val="nil"/>
          <w:bottom w:val="nil"/>
          <w:right w:val="nil"/>
          <w:between w:val="nil"/>
        </w:pBdr>
        <w:rPr>
          <w:rFonts w:ascii="Cambria" w:eastAsia="Cambria" w:hAnsi="Cambria" w:cs="Cambria"/>
          <w:b/>
          <w:color w:val="DA291C"/>
          <w:sz w:val="32"/>
          <w:szCs w:val="32"/>
        </w:rPr>
      </w:pPr>
      <w:r w:rsidRPr="000B2654">
        <w:rPr>
          <w:rFonts w:ascii="Cambria" w:eastAsia="Cambria" w:hAnsi="Cambria" w:cs="Cambria"/>
          <w:b/>
          <w:color w:val="DA291C"/>
        </w:rPr>
        <w:t xml:space="preserve">Report on a student learning outcome (from the PLOAP) assessed in </w:t>
      </w:r>
      <w:r w:rsidR="00872669">
        <w:rPr>
          <w:rFonts w:ascii="Cambria" w:eastAsia="Cambria" w:hAnsi="Cambria" w:cs="Cambria"/>
          <w:b/>
          <w:color w:val="DA291C"/>
        </w:rPr>
        <w:t xml:space="preserve">AY </w:t>
      </w:r>
      <w:r w:rsidRPr="000B2654">
        <w:rPr>
          <w:rFonts w:ascii="Cambria" w:eastAsia="Cambria" w:hAnsi="Cambria" w:cs="Cambria"/>
          <w:b/>
          <w:color w:val="DA291C"/>
        </w:rPr>
        <w:t>2024-25</w:t>
      </w:r>
    </w:p>
    <w:p w14:paraId="561957E8" w14:textId="396CC9FD" w:rsidR="00E66D84" w:rsidRPr="00CB3090" w:rsidRDefault="00BF3685" w:rsidP="008E5073">
      <w:pPr>
        <w:pBdr>
          <w:top w:val="nil"/>
          <w:left w:val="nil"/>
          <w:bottom w:val="nil"/>
          <w:right w:val="nil"/>
          <w:between w:val="nil"/>
        </w:pBdr>
        <w:tabs>
          <w:tab w:val="left" w:pos="8910"/>
          <w:tab w:val="left" w:pos="9720"/>
        </w:tabs>
        <w:spacing w:before="180"/>
        <w:ind w:firstLine="360"/>
        <w:rPr>
          <w:rFonts w:asciiTheme="minorHAnsi" w:eastAsia="Calibri" w:hAnsiTheme="minorHAnsi" w:cstheme="minorHAnsi"/>
          <w:b/>
          <w:color w:val="000000"/>
        </w:rPr>
      </w:pPr>
      <w:bookmarkStart w:id="2" w:name="bookmark=id.1fob9te" w:colFirst="0" w:colLast="0"/>
      <w:bookmarkStart w:id="3" w:name="bookmark=id.3znysh7" w:colFirst="0" w:colLast="0"/>
      <w:bookmarkEnd w:id="2"/>
      <w:bookmarkEnd w:id="3"/>
      <w:r>
        <w:rPr>
          <w:rFonts w:asciiTheme="minorHAnsi" w:eastAsia="Calibri" w:hAnsiTheme="minorHAnsi" w:cstheme="minorHAnsi"/>
          <w:b/>
          <w:color w:val="000000"/>
        </w:rPr>
        <w:t>4</w:t>
      </w:r>
      <w:r w:rsidR="005D4587" w:rsidRPr="00CB3090">
        <w:rPr>
          <w:rFonts w:asciiTheme="minorHAnsi" w:eastAsia="Calibri" w:hAnsiTheme="minorHAnsi" w:cstheme="minorHAnsi"/>
          <w:b/>
          <w:color w:val="000000"/>
        </w:rPr>
        <w:t xml:space="preserve">. </w:t>
      </w:r>
      <w:r w:rsidR="00E66D84" w:rsidRPr="00CB3090">
        <w:rPr>
          <w:rFonts w:asciiTheme="minorHAnsi" w:eastAsia="Calibri" w:hAnsiTheme="minorHAnsi" w:cstheme="minorHAnsi"/>
          <w:b/>
          <w:color w:val="000000"/>
        </w:rPr>
        <w:t xml:space="preserve">Did the program assess at least two student learning outcomes from the PLOAP </w:t>
      </w:r>
      <w:r w:rsidR="00D44048" w:rsidRPr="00CB3090">
        <w:rPr>
          <w:rFonts w:asciiTheme="minorHAnsi" w:eastAsia="Calibri" w:hAnsiTheme="minorHAnsi" w:cstheme="minorHAnsi"/>
          <w:b/>
          <w:color w:val="000000"/>
        </w:rPr>
        <w:t>in AY 202</w:t>
      </w:r>
      <w:r w:rsidR="00E66D84" w:rsidRPr="00CB3090">
        <w:rPr>
          <w:rFonts w:asciiTheme="minorHAnsi" w:eastAsia="Calibri" w:hAnsiTheme="minorHAnsi" w:cstheme="minorHAnsi"/>
          <w:b/>
          <w:color w:val="000000"/>
        </w:rPr>
        <w:t>4</w:t>
      </w:r>
      <w:r w:rsidR="00D44048" w:rsidRPr="00CB3090">
        <w:rPr>
          <w:rFonts w:asciiTheme="minorHAnsi" w:eastAsia="Calibri" w:hAnsiTheme="minorHAnsi" w:cstheme="minorHAnsi"/>
          <w:b/>
          <w:color w:val="000000"/>
        </w:rPr>
        <w:t>-</w:t>
      </w:r>
      <w:r w:rsidR="00767F67" w:rsidRPr="00CB3090">
        <w:rPr>
          <w:rFonts w:asciiTheme="minorHAnsi" w:eastAsia="Calibri" w:hAnsiTheme="minorHAnsi" w:cstheme="minorHAnsi"/>
          <w:b/>
          <w:color w:val="000000"/>
        </w:rPr>
        <w:t>2</w:t>
      </w:r>
      <w:r w:rsidR="00E66D84" w:rsidRPr="00CB3090">
        <w:rPr>
          <w:rFonts w:asciiTheme="minorHAnsi" w:eastAsia="Calibri" w:hAnsiTheme="minorHAnsi" w:cstheme="minorHAnsi"/>
          <w:b/>
          <w:color w:val="000000"/>
        </w:rPr>
        <w:t>5</w:t>
      </w:r>
      <w:r w:rsidR="00767F67" w:rsidRPr="00CB3090">
        <w:rPr>
          <w:rFonts w:asciiTheme="minorHAnsi" w:eastAsia="Calibri" w:hAnsiTheme="minorHAnsi" w:cstheme="minorHAnsi"/>
          <w:b/>
          <w:color w:val="000000"/>
        </w:rPr>
        <w:t>?</w:t>
      </w:r>
    </w:p>
    <w:p w14:paraId="254E5166" w14:textId="1A6FE8AD" w:rsidR="0062775D" w:rsidRPr="00812273" w:rsidRDefault="00EC72B7" w:rsidP="008E5073">
      <w:pPr>
        <w:pBdr>
          <w:top w:val="nil"/>
          <w:left w:val="nil"/>
          <w:bottom w:val="nil"/>
          <w:right w:val="nil"/>
          <w:between w:val="nil"/>
        </w:pBdr>
        <w:tabs>
          <w:tab w:val="left" w:pos="8910"/>
          <w:tab w:val="left" w:pos="9720"/>
        </w:tabs>
        <w:ind w:left="630"/>
        <w:rPr>
          <w:rFonts w:asciiTheme="minorHAnsi" w:eastAsia="Calibri" w:hAnsiTheme="minorHAnsi" w:cstheme="minorHAnsi"/>
          <w:bCs/>
          <w:color w:val="000000"/>
        </w:rPr>
      </w:pPr>
      <w:r w:rsidRPr="00812273">
        <w:rPr>
          <w:rFonts w:asciiTheme="minorHAnsi" w:eastAsia="Calibri" w:hAnsiTheme="minorHAnsi" w:cstheme="minorHAnsi"/>
          <w:bCs/>
          <w:color w:val="000000"/>
        </w:rPr>
        <w:t xml:space="preserve">___ </w:t>
      </w:r>
      <w:r w:rsidR="0062775D" w:rsidRPr="00812273">
        <w:rPr>
          <w:rFonts w:asciiTheme="minorHAnsi" w:eastAsia="Calibri" w:hAnsiTheme="minorHAnsi" w:cstheme="minorHAnsi"/>
          <w:bCs/>
          <w:color w:val="000000"/>
        </w:rPr>
        <w:t>Yes</w:t>
      </w:r>
    </w:p>
    <w:p w14:paraId="48958208" w14:textId="2DDCC37C" w:rsidR="0012558E" w:rsidRPr="00CB3090" w:rsidRDefault="00EC72B7" w:rsidP="008E5073">
      <w:pPr>
        <w:pBdr>
          <w:top w:val="nil"/>
          <w:left w:val="nil"/>
          <w:bottom w:val="nil"/>
          <w:right w:val="nil"/>
          <w:between w:val="nil"/>
        </w:pBdr>
        <w:tabs>
          <w:tab w:val="left" w:pos="8910"/>
          <w:tab w:val="left" w:pos="9720"/>
        </w:tabs>
        <w:ind w:left="720" w:hanging="90"/>
        <w:rPr>
          <w:rFonts w:asciiTheme="minorHAnsi" w:eastAsia="Calibri" w:hAnsiTheme="minorHAnsi" w:cstheme="minorHAnsi"/>
          <w:b/>
          <w:color w:val="000000"/>
        </w:rPr>
      </w:pPr>
      <w:r w:rsidRPr="00812273">
        <w:rPr>
          <w:rFonts w:asciiTheme="minorHAnsi" w:eastAsia="Calibri" w:hAnsiTheme="minorHAnsi" w:cstheme="minorHAnsi"/>
          <w:bCs/>
          <w:color w:val="000000"/>
        </w:rPr>
        <w:t xml:space="preserve">___ </w:t>
      </w:r>
      <w:r w:rsidR="0062775D" w:rsidRPr="00812273">
        <w:rPr>
          <w:rFonts w:asciiTheme="minorHAnsi" w:eastAsia="Calibri" w:hAnsiTheme="minorHAnsi" w:cstheme="minorHAnsi"/>
          <w:bCs/>
          <w:color w:val="000000"/>
        </w:rPr>
        <w:t>No</w:t>
      </w:r>
      <w:r w:rsidR="00767F67" w:rsidRPr="00CB3090">
        <w:rPr>
          <w:rFonts w:asciiTheme="minorHAnsi" w:eastAsia="Calibri" w:hAnsiTheme="minorHAnsi" w:cstheme="minorHAnsi"/>
          <w:b/>
          <w:color w:val="000000"/>
        </w:rPr>
        <w:tab/>
      </w:r>
    </w:p>
    <w:p w14:paraId="2AAA4DCA" w14:textId="62052ECF" w:rsidR="0012558E" w:rsidRPr="00CB3090" w:rsidRDefault="00BF3685" w:rsidP="008E5073">
      <w:pPr>
        <w:pBdr>
          <w:top w:val="nil"/>
          <w:left w:val="nil"/>
          <w:bottom w:val="nil"/>
          <w:right w:val="nil"/>
          <w:between w:val="nil"/>
        </w:pBdr>
        <w:tabs>
          <w:tab w:val="left" w:pos="8910"/>
          <w:tab w:val="left" w:pos="9720"/>
        </w:tabs>
        <w:spacing w:before="180"/>
        <w:ind w:firstLine="360"/>
        <w:rPr>
          <w:rFonts w:asciiTheme="minorHAnsi" w:eastAsia="Calibri" w:hAnsiTheme="minorHAnsi" w:cstheme="minorHAnsi"/>
          <w:b/>
          <w:color w:val="000000"/>
        </w:rPr>
      </w:pPr>
      <w:r>
        <w:rPr>
          <w:rFonts w:asciiTheme="minorHAnsi" w:eastAsia="Calibri" w:hAnsiTheme="minorHAnsi" w:cstheme="minorHAnsi"/>
          <w:b/>
          <w:color w:val="000000"/>
        </w:rPr>
        <w:t>5</w:t>
      </w:r>
      <w:r w:rsidR="005D4587" w:rsidRPr="00CB3090">
        <w:rPr>
          <w:rFonts w:asciiTheme="minorHAnsi" w:eastAsia="Calibri" w:hAnsiTheme="minorHAnsi" w:cstheme="minorHAnsi"/>
          <w:b/>
          <w:color w:val="000000"/>
        </w:rPr>
        <w:t xml:space="preserve">. </w:t>
      </w:r>
      <w:r w:rsidR="00E66D84" w:rsidRPr="00CB3090">
        <w:rPr>
          <w:rFonts w:asciiTheme="minorHAnsi" w:eastAsia="Calibri" w:hAnsiTheme="minorHAnsi" w:cstheme="minorHAnsi"/>
          <w:b/>
          <w:color w:val="000000"/>
        </w:rPr>
        <w:t>Did the program meet at least one benchmark?</w:t>
      </w:r>
      <w:r w:rsidR="00767F67" w:rsidRPr="00CB3090">
        <w:rPr>
          <w:rFonts w:asciiTheme="minorHAnsi" w:eastAsia="Calibri" w:hAnsiTheme="minorHAnsi" w:cstheme="minorHAnsi"/>
          <w:b/>
          <w:color w:val="000000"/>
        </w:rPr>
        <w:t xml:space="preserve"> </w:t>
      </w:r>
    </w:p>
    <w:p w14:paraId="627712E6" w14:textId="153431C9" w:rsidR="005D4587" w:rsidRPr="00812273" w:rsidRDefault="00EC72B7" w:rsidP="008E5073">
      <w:pPr>
        <w:pBdr>
          <w:top w:val="nil"/>
          <w:left w:val="nil"/>
          <w:bottom w:val="nil"/>
          <w:right w:val="nil"/>
          <w:between w:val="nil"/>
        </w:pBdr>
        <w:tabs>
          <w:tab w:val="left" w:pos="8910"/>
          <w:tab w:val="left" w:pos="9720"/>
        </w:tabs>
        <w:ind w:left="720" w:hanging="90"/>
        <w:rPr>
          <w:rFonts w:asciiTheme="minorHAnsi" w:eastAsia="Calibri" w:hAnsiTheme="minorHAnsi" w:cstheme="minorHAnsi"/>
          <w:bCs/>
          <w:color w:val="000000"/>
        </w:rPr>
      </w:pPr>
      <w:r w:rsidRPr="00812273">
        <w:rPr>
          <w:rFonts w:asciiTheme="minorHAnsi" w:eastAsia="MS Gothic" w:hAnsiTheme="minorHAnsi" w:cstheme="minorHAnsi"/>
          <w:bCs/>
          <w:color w:val="000000"/>
        </w:rPr>
        <w:t>___</w:t>
      </w:r>
      <w:r w:rsidR="00812273" w:rsidRPr="00812273">
        <w:rPr>
          <w:rFonts w:asciiTheme="minorHAnsi" w:eastAsia="MS Gothic" w:hAnsiTheme="minorHAnsi" w:cstheme="minorHAnsi"/>
          <w:bCs/>
          <w:color w:val="000000"/>
        </w:rPr>
        <w:t xml:space="preserve"> </w:t>
      </w:r>
      <w:r w:rsidR="005D4587" w:rsidRPr="00812273">
        <w:rPr>
          <w:rFonts w:asciiTheme="minorHAnsi" w:eastAsia="Calibri" w:hAnsiTheme="minorHAnsi" w:cstheme="minorHAnsi"/>
          <w:bCs/>
          <w:color w:val="000000"/>
        </w:rPr>
        <w:t>Yes</w:t>
      </w:r>
    </w:p>
    <w:p w14:paraId="0D1CFD90" w14:textId="0E66B2D5" w:rsidR="005D4587" w:rsidRPr="00812273" w:rsidRDefault="00EC72B7" w:rsidP="008E5073">
      <w:pPr>
        <w:pBdr>
          <w:top w:val="nil"/>
          <w:left w:val="nil"/>
          <w:bottom w:val="nil"/>
          <w:right w:val="nil"/>
          <w:between w:val="nil"/>
        </w:pBdr>
        <w:tabs>
          <w:tab w:val="left" w:pos="8910"/>
          <w:tab w:val="left" w:pos="9720"/>
        </w:tabs>
        <w:ind w:left="720" w:hanging="90"/>
        <w:rPr>
          <w:rFonts w:asciiTheme="minorHAnsi" w:eastAsia="Calibri" w:hAnsiTheme="minorHAnsi" w:cstheme="minorHAnsi"/>
          <w:bCs/>
          <w:color w:val="000000"/>
        </w:rPr>
      </w:pPr>
      <w:r w:rsidRPr="00812273">
        <w:rPr>
          <w:rFonts w:asciiTheme="minorHAnsi" w:eastAsia="MS Gothic" w:hAnsiTheme="minorHAnsi" w:cstheme="minorHAnsi"/>
          <w:bCs/>
          <w:color w:val="000000"/>
        </w:rPr>
        <w:t>___</w:t>
      </w:r>
      <w:r w:rsidR="00812273" w:rsidRPr="00812273">
        <w:rPr>
          <w:rFonts w:asciiTheme="minorHAnsi" w:eastAsia="MS Gothic" w:hAnsiTheme="minorHAnsi" w:cstheme="minorHAnsi"/>
          <w:bCs/>
          <w:color w:val="000000"/>
        </w:rPr>
        <w:t xml:space="preserve"> </w:t>
      </w:r>
      <w:r w:rsidR="005D4587" w:rsidRPr="00812273">
        <w:rPr>
          <w:rFonts w:asciiTheme="minorHAnsi" w:eastAsia="Calibri" w:hAnsiTheme="minorHAnsi" w:cstheme="minorHAnsi"/>
          <w:bCs/>
          <w:color w:val="000000"/>
        </w:rPr>
        <w:t>No</w:t>
      </w:r>
      <w:bookmarkStart w:id="4" w:name="bookmark=id.3dy6vkm" w:colFirst="0" w:colLast="0"/>
      <w:bookmarkStart w:id="5" w:name="bookmark=id.2et92p0" w:colFirst="0" w:colLast="0"/>
      <w:bookmarkStart w:id="6" w:name="bookmark=id.tyjcwt" w:colFirst="0" w:colLast="0"/>
      <w:bookmarkEnd w:id="4"/>
      <w:bookmarkEnd w:id="5"/>
      <w:bookmarkEnd w:id="6"/>
    </w:p>
    <w:p w14:paraId="2C384864" w14:textId="3471BEF1" w:rsidR="0012558E" w:rsidRPr="00CB3090" w:rsidRDefault="00BF3685" w:rsidP="008E5073">
      <w:pPr>
        <w:pBdr>
          <w:top w:val="nil"/>
          <w:left w:val="nil"/>
          <w:bottom w:val="nil"/>
          <w:right w:val="nil"/>
          <w:between w:val="nil"/>
        </w:pBdr>
        <w:tabs>
          <w:tab w:val="left" w:pos="8910"/>
          <w:tab w:val="left" w:pos="9720"/>
        </w:tabs>
        <w:spacing w:before="180"/>
        <w:ind w:firstLine="360"/>
        <w:rPr>
          <w:rFonts w:asciiTheme="minorHAnsi" w:eastAsia="Calibri" w:hAnsiTheme="minorHAnsi" w:cstheme="minorHAnsi"/>
          <w:b/>
          <w:color w:val="000000"/>
        </w:rPr>
      </w:pPr>
      <w:r>
        <w:rPr>
          <w:rFonts w:asciiTheme="minorHAnsi" w:eastAsia="MS Gothic" w:hAnsiTheme="minorHAnsi" w:cstheme="minorHAnsi"/>
          <w:b/>
          <w:color w:val="000000"/>
        </w:rPr>
        <w:t>6</w:t>
      </w:r>
      <w:r w:rsidR="005D4587" w:rsidRPr="00CB3090">
        <w:rPr>
          <w:rFonts w:asciiTheme="minorHAnsi" w:eastAsia="MS Gothic" w:hAnsiTheme="minorHAnsi" w:cstheme="minorHAnsi"/>
          <w:b/>
          <w:color w:val="000000"/>
        </w:rPr>
        <w:t xml:space="preserve">. </w:t>
      </w:r>
      <w:r w:rsidR="00767F67" w:rsidRPr="00CB3090">
        <w:rPr>
          <w:rFonts w:asciiTheme="minorHAnsi" w:eastAsia="Calibri" w:hAnsiTheme="minorHAnsi" w:cstheme="minorHAnsi"/>
          <w:b/>
          <w:color w:val="000000"/>
        </w:rPr>
        <w:t xml:space="preserve">Identify one program student learning outcome from the PLOAP </w:t>
      </w:r>
      <w:r w:rsidR="00D44048" w:rsidRPr="00CB3090">
        <w:rPr>
          <w:rFonts w:asciiTheme="minorHAnsi" w:eastAsia="Calibri" w:hAnsiTheme="minorHAnsi" w:cstheme="minorHAnsi"/>
          <w:b/>
          <w:color w:val="000000"/>
        </w:rPr>
        <w:t>assessed in AY 202</w:t>
      </w:r>
      <w:r w:rsidR="00E66D84" w:rsidRPr="00CB3090">
        <w:rPr>
          <w:rFonts w:asciiTheme="minorHAnsi" w:eastAsia="Calibri" w:hAnsiTheme="minorHAnsi" w:cstheme="minorHAnsi"/>
          <w:b/>
          <w:color w:val="000000"/>
        </w:rPr>
        <w:t>4</w:t>
      </w:r>
      <w:r w:rsidR="00D44048" w:rsidRPr="00CB3090">
        <w:rPr>
          <w:rFonts w:asciiTheme="minorHAnsi" w:eastAsia="Calibri" w:hAnsiTheme="minorHAnsi" w:cstheme="minorHAnsi"/>
          <w:b/>
          <w:color w:val="000000"/>
        </w:rPr>
        <w:t>-</w:t>
      </w:r>
      <w:r w:rsidR="00767F67" w:rsidRPr="00CB3090">
        <w:rPr>
          <w:rFonts w:asciiTheme="minorHAnsi" w:eastAsia="Calibri" w:hAnsiTheme="minorHAnsi" w:cstheme="minorHAnsi"/>
          <w:b/>
          <w:color w:val="000000"/>
        </w:rPr>
        <w:t>2</w:t>
      </w:r>
      <w:r w:rsidR="00E66D84" w:rsidRPr="00CB3090">
        <w:rPr>
          <w:rFonts w:asciiTheme="minorHAnsi" w:eastAsia="Calibri" w:hAnsiTheme="minorHAnsi" w:cstheme="minorHAnsi"/>
          <w:b/>
          <w:color w:val="000000"/>
        </w:rPr>
        <w:t>5</w:t>
      </w:r>
      <w:r w:rsidR="00EC72B7">
        <w:rPr>
          <w:rFonts w:asciiTheme="minorHAnsi" w:eastAsia="Calibri" w:hAnsiTheme="minorHAnsi" w:cstheme="minorHAnsi"/>
          <w:b/>
          <w:color w:val="000000"/>
        </w:rPr>
        <w:t>:</w:t>
      </w:r>
    </w:p>
    <w:p w14:paraId="063DFE52" w14:textId="422F8799" w:rsidR="00335A9A" w:rsidRPr="00D47850" w:rsidRDefault="0062775D" w:rsidP="008E5073">
      <w:pPr>
        <w:pBdr>
          <w:top w:val="nil"/>
          <w:left w:val="nil"/>
          <w:bottom w:val="nil"/>
          <w:right w:val="nil"/>
          <w:between w:val="nil"/>
        </w:pBdr>
        <w:tabs>
          <w:tab w:val="left" w:pos="1980"/>
          <w:tab w:val="left" w:pos="2250"/>
          <w:tab w:val="left" w:pos="2880"/>
        </w:tabs>
        <w:spacing w:before="120"/>
        <w:ind w:firstLine="360"/>
        <w:rPr>
          <w:rFonts w:asciiTheme="minorHAnsi" w:eastAsia="Calibri" w:hAnsiTheme="minorHAnsi" w:cstheme="minorHAnsi"/>
          <w:bCs/>
          <w:color w:val="000000"/>
        </w:rPr>
      </w:pPr>
      <w:r w:rsidRPr="00CB3090">
        <w:rPr>
          <w:rFonts w:asciiTheme="minorHAnsi" w:eastAsia="Calibri" w:hAnsiTheme="minorHAnsi" w:cstheme="minorHAnsi"/>
          <w:b/>
          <w:color w:val="000000"/>
        </w:rPr>
        <w:t xml:space="preserve">            </w:t>
      </w:r>
    </w:p>
    <w:p w14:paraId="1352490A" w14:textId="640594C2" w:rsidR="0012558E" w:rsidRPr="00CB3090" w:rsidRDefault="00BF3685" w:rsidP="008E5073">
      <w:pPr>
        <w:pBdr>
          <w:top w:val="nil"/>
          <w:left w:val="nil"/>
          <w:bottom w:val="nil"/>
          <w:right w:val="nil"/>
          <w:between w:val="nil"/>
        </w:pBdr>
        <w:tabs>
          <w:tab w:val="left" w:pos="540"/>
          <w:tab w:val="left" w:pos="630"/>
          <w:tab w:val="left" w:pos="1080"/>
          <w:tab w:val="left" w:pos="10440"/>
        </w:tabs>
        <w:spacing w:before="120"/>
        <w:ind w:left="630" w:hanging="270"/>
        <w:rPr>
          <w:rFonts w:asciiTheme="minorHAnsi" w:eastAsia="Calibri" w:hAnsiTheme="minorHAnsi" w:cstheme="minorHAnsi"/>
          <w:b/>
          <w:color w:val="000000"/>
        </w:rPr>
      </w:pPr>
      <w:r>
        <w:rPr>
          <w:rFonts w:asciiTheme="minorHAnsi" w:eastAsia="Calibri" w:hAnsiTheme="minorHAnsi" w:cstheme="minorHAnsi"/>
          <w:b/>
          <w:color w:val="000000"/>
        </w:rPr>
        <w:t>7</w:t>
      </w:r>
      <w:r w:rsidR="005D4587"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 xml:space="preserve">Which of the following RIT Educational Goals apply to the selected program student learning </w:t>
      </w:r>
      <w:r w:rsidR="005D4587"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 xml:space="preserve">outcome? </w:t>
      </w:r>
    </w:p>
    <w:p w14:paraId="5370DA43" w14:textId="77777777" w:rsidR="00D87E69" w:rsidRDefault="00767F67" w:rsidP="008E5073">
      <w:pPr>
        <w:spacing w:before="120"/>
        <w:ind w:firstLine="630"/>
        <w:rPr>
          <w:rFonts w:asciiTheme="minorHAnsi" w:eastAsia="Calibri" w:hAnsiTheme="minorHAnsi" w:cstheme="minorHAnsi"/>
        </w:rPr>
      </w:pPr>
      <w:r w:rsidRPr="00CB3090">
        <w:rPr>
          <w:rFonts w:asciiTheme="minorHAnsi" w:eastAsia="Calibri" w:hAnsiTheme="minorHAnsi" w:cstheme="minorHAnsi"/>
        </w:rPr>
        <w:t xml:space="preserve">Select all that apply: </w:t>
      </w:r>
      <w:r w:rsidR="00D87E69">
        <w:rPr>
          <w:rFonts w:asciiTheme="minorHAnsi" w:eastAsia="Calibri" w:hAnsiTheme="minorHAnsi" w:cstheme="minorHAnsi"/>
        </w:rPr>
        <w:tab/>
      </w:r>
    </w:p>
    <w:p w14:paraId="6BFE6AD8" w14:textId="0D0D5AAB" w:rsidR="0012558E" w:rsidRPr="00CB3090" w:rsidRDefault="00EC72B7" w:rsidP="008E5073">
      <w:pPr>
        <w:spacing w:before="120"/>
        <w:ind w:firstLine="630"/>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 xml:space="preserve">Critical Thinking </w:t>
      </w:r>
    </w:p>
    <w:p w14:paraId="1A55CB8B" w14:textId="31335F8A" w:rsidR="0012558E" w:rsidRPr="00CB3090" w:rsidRDefault="00EC72B7" w:rsidP="008E5073">
      <w:pPr>
        <w:tabs>
          <w:tab w:val="left" w:pos="117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 xml:space="preserve">Global Interconnectedness </w:t>
      </w:r>
    </w:p>
    <w:p w14:paraId="686E5CB3" w14:textId="7545C366" w:rsidR="0012558E" w:rsidRPr="00CB3090" w:rsidRDefault="00EC72B7" w:rsidP="008E5073">
      <w:pPr>
        <w:tabs>
          <w:tab w:val="left" w:pos="1170"/>
          <w:tab w:val="left" w:pos="1350"/>
        </w:tabs>
        <w:spacing w:before="20"/>
        <w:ind w:left="720" w:hanging="90"/>
        <w:rPr>
          <w:rFonts w:asciiTheme="minorHAnsi" w:eastAsia="Calibri" w:hAnsiTheme="minorHAnsi" w:cstheme="minorHAnsi"/>
        </w:rPr>
      </w:pPr>
      <w:r>
        <w:rPr>
          <w:rFonts w:asciiTheme="minorHAnsi" w:eastAsia="Calibri" w:hAnsiTheme="minorHAnsi" w:cstheme="minorHAnsi"/>
        </w:rPr>
        <w:t xml:space="preserve">___ </w:t>
      </w:r>
      <w:r w:rsidR="00812273">
        <w:rPr>
          <w:rFonts w:asciiTheme="minorHAnsi" w:eastAsia="Calibri" w:hAnsiTheme="minorHAnsi" w:cstheme="minorHAnsi"/>
        </w:rPr>
        <w:t xml:space="preserve"> </w:t>
      </w:r>
      <w:r>
        <w:rPr>
          <w:rFonts w:asciiTheme="minorHAnsi" w:eastAsia="Calibri" w:hAnsiTheme="minorHAnsi" w:cstheme="minorHAnsi"/>
        </w:rPr>
        <w:t>Ethical</w:t>
      </w:r>
      <w:r w:rsidR="00767F67" w:rsidRPr="00CB3090">
        <w:rPr>
          <w:rFonts w:asciiTheme="minorHAnsi" w:eastAsia="Calibri" w:hAnsiTheme="minorHAnsi" w:cstheme="minorHAnsi"/>
        </w:rPr>
        <w:t xml:space="preserve"> Reasoning </w:t>
      </w:r>
    </w:p>
    <w:p w14:paraId="6CE72A9F" w14:textId="57C2D7D7" w:rsidR="0012558E" w:rsidRPr="00CB3090"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 xml:space="preserve">Creative and Innovative Thinking </w:t>
      </w:r>
    </w:p>
    <w:p w14:paraId="23F0023E" w14:textId="0AE24AC8"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Integrative Literacie</w:t>
      </w:r>
      <w:bookmarkStart w:id="7" w:name="bookmark=id.1t3h5sf" w:colFirst="0" w:colLast="0"/>
      <w:bookmarkEnd w:id="7"/>
      <w:r w:rsidR="00D44048" w:rsidRPr="00CB3090">
        <w:rPr>
          <w:rFonts w:asciiTheme="minorHAnsi" w:eastAsia="Calibri" w:hAnsiTheme="minorHAnsi" w:cstheme="minorHAnsi"/>
        </w:rPr>
        <w:t xml:space="preserve">s – </w:t>
      </w:r>
      <w:r w:rsidR="00D87E69">
        <w:rPr>
          <w:rFonts w:asciiTheme="minorHAnsi" w:eastAsia="Calibri" w:hAnsiTheme="minorHAnsi" w:cstheme="minorHAnsi"/>
        </w:rPr>
        <w:t>Scientific</w:t>
      </w:r>
    </w:p>
    <w:p w14:paraId="3A531B11" w14:textId="584C68D5"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lastRenderedPageBreak/>
        <w:t xml:space="preserve">___ </w:t>
      </w:r>
      <w:r w:rsidR="00D87E69" w:rsidRPr="00CB3090">
        <w:rPr>
          <w:rFonts w:asciiTheme="minorHAnsi" w:eastAsia="Calibri" w:hAnsiTheme="minorHAnsi" w:cstheme="minorHAnsi"/>
        </w:rPr>
        <w:t xml:space="preserve">Integrative Literacies – </w:t>
      </w:r>
      <w:r w:rsidR="00D87E69">
        <w:rPr>
          <w:rFonts w:asciiTheme="minorHAnsi" w:eastAsia="Calibri" w:hAnsiTheme="minorHAnsi" w:cstheme="minorHAnsi"/>
        </w:rPr>
        <w:t>Computational or Digital Literacy</w:t>
      </w:r>
    </w:p>
    <w:p w14:paraId="5C9AFAA6" w14:textId="6CDCD2A3"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D87E69" w:rsidRPr="00CB3090">
        <w:rPr>
          <w:rFonts w:asciiTheme="minorHAnsi" w:eastAsia="Calibri" w:hAnsiTheme="minorHAnsi" w:cstheme="minorHAnsi"/>
        </w:rPr>
        <w:t xml:space="preserve">Integrative Literacies – </w:t>
      </w:r>
      <w:r w:rsidR="00D87E69">
        <w:rPr>
          <w:rFonts w:asciiTheme="minorHAnsi" w:eastAsia="Calibri" w:hAnsiTheme="minorHAnsi" w:cstheme="minorHAnsi"/>
        </w:rPr>
        <w:t>Mathematic Literacy</w:t>
      </w:r>
    </w:p>
    <w:p w14:paraId="65A11262" w14:textId="7C233AB8"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Theme="minorHAnsi" w:eastAsia="Calibri" w:hAnsiTheme="minorHAnsi" w:cstheme="minorHAnsi"/>
        </w:rPr>
        <w:t xml:space="preserve">___   </w:t>
      </w:r>
      <w:r w:rsidR="00D87E69" w:rsidRPr="00CB3090">
        <w:rPr>
          <w:rFonts w:asciiTheme="minorHAnsi" w:eastAsia="Calibri" w:hAnsiTheme="minorHAnsi" w:cstheme="minorHAnsi"/>
        </w:rPr>
        <w:t xml:space="preserve">Integrative Literacies – </w:t>
      </w:r>
      <w:r w:rsidR="00D87E69">
        <w:rPr>
          <w:rFonts w:asciiTheme="minorHAnsi" w:eastAsia="Calibri" w:hAnsiTheme="minorHAnsi" w:cstheme="minorHAnsi"/>
        </w:rPr>
        <w:t>Communication Literacy</w:t>
      </w:r>
    </w:p>
    <w:p w14:paraId="76CB6521" w14:textId="0D421002"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D87E69" w:rsidRPr="00CB3090">
        <w:rPr>
          <w:rFonts w:asciiTheme="minorHAnsi" w:eastAsia="Calibri" w:hAnsiTheme="minorHAnsi" w:cstheme="minorHAnsi"/>
        </w:rPr>
        <w:t xml:space="preserve">Integrative Literacies – </w:t>
      </w:r>
      <w:r w:rsidR="00D87E69">
        <w:rPr>
          <w:rFonts w:asciiTheme="minorHAnsi" w:eastAsia="Calibri" w:hAnsiTheme="minorHAnsi" w:cstheme="minorHAnsi"/>
        </w:rPr>
        <w:t>Technical Literacy</w:t>
      </w:r>
    </w:p>
    <w:p w14:paraId="2D817BC5" w14:textId="69A9C50C" w:rsidR="00D87E69" w:rsidRDefault="00EC72B7" w:rsidP="008E5073">
      <w:pPr>
        <w:tabs>
          <w:tab w:val="left" w:pos="1170"/>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D87E69" w:rsidRPr="00CB3090">
        <w:rPr>
          <w:rFonts w:asciiTheme="minorHAnsi" w:eastAsia="Calibri" w:hAnsiTheme="minorHAnsi" w:cstheme="minorHAnsi"/>
        </w:rPr>
        <w:t xml:space="preserve">Integrative Literacies – </w:t>
      </w:r>
      <w:r w:rsidR="00D87E69">
        <w:rPr>
          <w:rFonts w:asciiTheme="minorHAnsi" w:eastAsia="Calibri" w:hAnsiTheme="minorHAnsi" w:cstheme="minorHAnsi"/>
        </w:rPr>
        <w:t>Aesthetic Literacy</w:t>
      </w:r>
    </w:p>
    <w:p w14:paraId="7B5B0FAB" w14:textId="205CD1F9" w:rsidR="0012558E" w:rsidRPr="00CB3090" w:rsidRDefault="00767F67" w:rsidP="008E5073">
      <w:pPr>
        <w:tabs>
          <w:tab w:val="left" w:pos="1170"/>
          <w:tab w:val="left" w:pos="1350"/>
        </w:tabs>
        <w:spacing w:before="20"/>
        <w:ind w:left="806" w:firstLine="360"/>
        <w:rPr>
          <w:rFonts w:asciiTheme="minorHAnsi" w:eastAsia="Calibri" w:hAnsiTheme="minorHAnsi" w:cstheme="minorHAnsi"/>
        </w:rPr>
      </w:pPr>
      <w:r w:rsidRPr="00CB3090">
        <w:rPr>
          <w:rFonts w:asciiTheme="minorHAnsi" w:eastAsia="Calibri" w:hAnsiTheme="minorHAnsi" w:cstheme="minorHAnsi"/>
        </w:rPr>
        <w:t xml:space="preserve">  </w:t>
      </w:r>
    </w:p>
    <w:p w14:paraId="393A0AA7" w14:textId="00518D67" w:rsidR="0012558E" w:rsidRPr="00692615" w:rsidRDefault="00767F67" w:rsidP="008E5073">
      <w:pPr>
        <w:pBdr>
          <w:top w:val="nil"/>
          <w:left w:val="nil"/>
          <w:bottom w:val="nil"/>
          <w:right w:val="nil"/>
          <w:between w:val="nil"/>
        </w:pBdr>
        <w:tabs>
          <w:tab w:val="left" w:pos="10440"/>
        </w:tabs>
        <w:spacing w:before="180" w:line="312" w:lineRule="auto"/>
        <w:ind w:left="360" w:right="360"/>
        <w:rPr>
          <w:rFonts w:asciiTheme="minorHAnsi" w:eastAsia="Calibri" w:hAnsiTheme="minorHAnsi" w:cstheme="minorHAnsi"/>
          <w:b/>
          <w:color w:val="000000"/>
          <w:sz w:val="28"/>
          <w:szCs w:val="28"/>
        </w:rPr>
      </w:pPr>
      <w:bookmarkStart w:id="8" w:name="bookmark=id.4d34og8" w:colFirst="0" w:colLast="0"/>
      <w:bookmarkEnd w:id="8"/>
      <w:r w:rsidRPr="00692615">
        <w:rPr>
          <w:rFonts w:asciiTheme="minorHAnsi" w:eastAsia="Calibri" w:hAnsiTheme="minorHAnsi" w:cstheme="minorHAnsi"/>
          <w:b/>
          <w:color w:val="000000"/>
          <w:sz w:val="28"/>
          <w:szCs w:val="28"/>
        </w:rPr>
        <w:t xml:space="preserve">Describe the assessment </w:t>
      </w:r>
    </w:p>
    <w:p w14:paraId="42D88DBD" w14:textId="454F54BF" w:rsidR="008E5073" w:rsidRPr="00BF3685" w:rsidRDefault="00BF3685" w:rsidP="00BF3685">
      <w:pPr>
        <w:pBdr>
          <w:top w:val="nil"/>
          <w:left w:val="nil"/>
          <w:bottom w:val="nil"/>
          <w:right w:val="nil"/>
          <w:between w:val="nil"/>
        </w:pBdr>
        <w:tabs>
          <w:tab w:val="left" w:pos="990"/>
          <w:tab w:val="left" w:pos="4590"/>
          <w:tab w:val="left" w:pos="10260"/>
        </w:tabs>
        <w:ind w:left="450" w:hanging="90"/>
        <w:rPr>
          <w:rFonts w:asciiTheme="minorHAnsi" w:eastAsia="Calibri" w:hAnsiTheme="minorHAnsi" w:cstheme="minorHAnsi"/>
          <w:color w:val="000000"/>
        </w:rPr>
      </w:pPr>
      <w:r w:rsidRPr="00BF3685">
        <w:rPr>
          <w:rFonts w:asciiTheme="minorHAnsi" w:eastAsia="Calibri" w:hAnsiTheme="minorHAnsi" w:cstheme="minorHAnsi"/>
          <w:b/>
          <w:bCs/>
          <w:color w:val="000000"/>
        </w:rPr>
        <w:t>8.</w:t>
      </w:r>
      <w:r>
        <w:rPr>
          <w:rFonts w:asciiTheme="minorHAnsi" w:eastAsia="Calibri" w:hAnsiTheme="minorHAnsi" w:cstheme="minorHAnsi"/>
          <w:color w:val="000000"/>
        </w:rPr>
        <w:t xml:space="preserve"> </w:t>
      </w:r>
      <w:r w:rsidR="00335A9A" w:rsidRPr="00692615">
        <w:rPr>
          <w:rFonts w:asciiTheme="minorHAnsi" w:eastAsia="Calibri" w:hAnsiTheme="minorHAnsi" w:cstheme="minorHAnsi"/>
          <w:b/>
          <w:bCs/>
          <w:color w:val="000000"/>
        </w:rPr>
        <w:t>Course name and number</w:t>
      </w:r>
      <w:r w:rsidR="008A7DC3">
        <w:rPr>
          <w:rFonts w:asciiTheme="minorHAnsi" w:eastAsia="Calibri" w:hAnsiTheme="minorHAnsi" w:cstheme="minorHAnsi"/>
          <w:b/>
          <w:bCs/>
          <w:color w:val="000000"/>
        </w:rPr>
        <w:t>:</w:t>
      </w:r>
      <w:r w:rsidR="008440BF">
        <w:rPr>
          <w:rFonts w:asciiTheme="minorHAnsi" w:eastAsia="Calibri" w:hAnsiTheme="minorHAnsi" w:cstheme="minorHAnsi"/>
          <w:b/>
          <w:bCs/>
          <w:color w:val="000000"/>
        </w:rPr>
        <w:t xml:space="preserve"> </w:t>
      </w:r>
    </w:p>
    <w:p w14:paraId="724501BF" w14:textId="4047DC39" w:rsidR="00BF3685" w:rsidRPr="00692615" w:rsidRDefault="00BF3685" w:rsidP="00BF3685">
      <w:pPr>
        <w:pBdr>
          <w:top w:val="nil"/>
          <w:left w:val="nil"/>
          <w:bottom w:val="nil"/>
          <w:right w:val="nil"/>
          <w:between w:val="nil"/>
        </w:pBdr>
        <w:tabs>
          <w:tab w:val="left" w:pos="10440"/>
        </w:tabs>
        <w:spacing w:before="180" w:line="312" w:lineRule="auto"/>
        <w:ind w:left="360" w:right="360"/>
        <w:rPr>
          <w:rFonts w:asciiTheme="minorHAnsi" w:eastAsia="Calibri" w:hAnsiTheme="minorHAnsi" w:cstheme="minorHAnsi"/>
          <w:b/>
          <w:bCs/>
          <w:color w:val="000000"/>
        </w:rPr>
      </w:pPr>
      <w:r>
        <w:rPr>
          <w:rFonts w:asciiTheme="minorHAnsi" w:eastAsia="Calibri" w:hAnsiTheme="minorHAnsi" w:cstheme="minorHAnsi"/>
          <w:b/>
          <w:color w:val="000000"/>
        </w:rPr>
        <w:t>9</w:t>
      </w:r>
      <w:r w:rsidRPr="00CB3090">
        <w:rPr>
          <w:rFonts w:asciiTheme="minorHAnsi" w:eastAsia="Calibri" w:hAnsiTheme="minorHAnsi" w:cstheme="minorHAnsi"/>
          <w:b/>
          <w:color w:val="000000"/>
        </w:rPr>
        <w:t xml:space="preserve">. </w:t>
      </w:r>
      <w:r w:rsidR="00335A9A" w:rsidRPr="00692615">
        <w:rPr>
          <w:rFonts w:asciiTheme="minorHAnsi" w:eastAsia="Calibri" w:hAnsiTheme="minorHAnsi" w:cstheme="minorHAnsi"/>
          <w:b/>
          <w:bCs/>
          <w:color w:val="000000"/>
        </w:rPr>
        <w:t>Assessment method</w:t>
      </w:r>
      <w:r w:rsidRPr="00692615">
        <w:rPr>
          <w:rFonts w:asciiTheme="minorHAnsi" w:eastAsia="Calibri" w:hAnsiTheme="minorHAnsi" w:cstheme="minorHAnsi"/>
          <w:b/>
          <w:bCs/>
          <w:color w:val="000000"/>
        </w:rPr>
        <w:t xml:space="preserve"> (e.g. exam, final paper, capstone, co-op evaluation)</w:t>
      </w:r>
      <w:r w:rsidR="00EC72B7">
        <w:rPr>
          <w:rFonts w:asciiTheme="minorHAnsi" w:eastAsia="Calibri" w:hAnsiTheme="minorHAnsi" w:cstheme="minorHAnsi"/>
          <w:b/>
          <w:bCs/>
          <w:color w:val="000000"/>
        </w:rPr>
        <w:t>:</w:t>
      </w:r>
    </w:p>
    <w:p w14:paraId="69BC8179" w14:textId="7FD8EEA3" w:rsidR="008E5073" w:rsidRPr="00BF3685" w:rsidRDefault="008E5073" w:rsidP="00EC72B7">
      <w:pPr>
        <w:pBdr>
          <w:top w:val="nil"/>
          <w:left w:val="nil"/>
          <w:bottom w:val="nil"/>
          <w:right w:val="nil"/>
          <w:between w:val="nil"/>
        </w:pBdr>
        <w:tabs>
          <w:tab w:val="left" w:pos="10440"/>
        </w:tabs>
        <w:spacing w:before="180" w:after="240" w:line="312" w:lineRule="auto"/>
        <w:ind w:right="360"/>
        <w:rPr>
          <w:rFonts w:asciiTheme="minorHAnsi" w:eastAsia="Calibri" w:hAnsiTheme="minorHAnsi" w:cstheme="minorHAnsi"/>
          <w:b/>
          <w:color w:val="000000"/>
        </w:rPr>
      </w:pPr>
    </w:p>
    <w:p w14:paraId="746AEFE3" w14:textId="0D729176" w:rsidR="000B2654" w:rsidRDefault="00767F67" w:rsidP="00EC72B7">
      <w:pPr>
        <w:pStyle w:val="ListParagraph"/>
        <w:numPr>
          <w:ilvl w:val="0"/>
          <w:numId w:val="19"/>
        </w:numPr>
        <w:pBdr>
          <w:top w:val="nil"/>
          <w:left w:val="nil"/>
          <w:bottom w:val="nil"/>
          <w:right w:val="nil"/>
          <w:between w:val="nil"/>
        </w:pBdr>
        <w:tabs>
          <w:tab w:val="left" w:pos="630"/>
          <w:tab w:val="left" w:pos="4590"/>
          <w:tab w:val="left" w:pos="10260"/>
        </w:tabs>
        <w:spacing w:after="240"/>
        <w:rPr>
          <w:rFonts w:asciiTheme="minorHAnsi" w:eastAsia="Calibri" w:hAnsiTheme="minorHAnsi" w:cstheme="minorHAnsi"/>
          <w:b/>
          <w:bCs/>
          <w:color w:val="000000"/>
        </w:rPr>
      </w:pPr>
      <w:r w:rsidRPr="00692615">
        <w:rPr>
          <w:rFonts w:asciiTheme="minorHAnsi" w:eastAsia="Calibri" w:hAnsiTheme="minorHAnsi" w:cstheme="minorHAnsi"/>
          <w:b/>
          <w:bCs/>
          <w:color w:val="000000"/>
        </w:rPr>
        <w:t>Explain why this method</w:t>
      </w:r>
      <w:r w:rsidR="00E90FB5" w:rsidRPr="00692615">
        <w:rPr>
          <w:rFonts w:asciiTheme="minorHAnsi" w:eastAsia="Calibri" w:hAnsiTheme="minorHAnsi" w:cstheme="minorHAnsi"/>
          <w:b/>
          <w:bCs/>
          <w:color w:val="000000"/>
        </w:rPr>
        <w:t xml:space="preserve"> was</w:t>
      </w:r>
      <w:r w:rsidRPr="00692615">
        <w:rPr>
          <w:rFonts w:asciiTheme="minorHAnsi" w:eastAsia="Calibri" w:hAnsiTheme="minorHAnsi" w:cstheme="minorHAnsi"/>
          <w:b/>
          <w:bCs/>
          <w:color w:val="000000"/>
        </w:rPr>
        <w:t xml:space="preserve"> used to assess the p</w:t>
      </w:r>
      <w:r w:rsidR="008440BF">
        <w:rPr>
          <w:rFonts w:asciiTheme="minorHAnsi" w:eastAsia="Calibri" w:hAnsiTheme="minorHAnsi" w:cstheme="minorHAnsi"/>
          <w:b/>
          <w:bCs/>
          <w:color w:val="000000"/>
        </w:rPr>
        <w:t>rogram student learning outcome</w:t>
      </w:r>
      <w:r w:rsidR="00EC72B7">
        <w:rPr>
          <w:rFonts w:asciiTheme="minorHAnsi" w:eastAsia="Calibri" w:hAnsiTheme="minorHAnsi" w:cstheme="minorHAnsi"/>
          <w:b/>
          <w:bCs/>
          <w:color w:val="000000"/>
        </w:rPr>
        <w:t>:</w:t>
      </w:r>
    </w:p>
    <w:p w14:paraId="4BC4683A" w14:textId="77777777" w:rsidR="00EC72B7" w:rsidRPr="00EC72B7" w:rsidRDefault="00EC72B7" w:rsidP="00EC72B7">
      <w:pPr>
        <w:pStyle w:val="ListParagraph"/>
        <w:pBdr>
          <w:top w:val="nil"/>
          <w:left w:val="nil"/>
          <w:bottom w:val="nil"/>
          <w:right w:val="nil"/>
          <w:between w:val="nil"/>
        </w:pBdr>
        <w:tabs>
          <w:tab w:val="left" w:pos="630"/>
          <w:tab w:val="left" w:pos="4590"/>
          <w:tab w:val="left" w:pos="10260"/>
        </w:tabs>
        <w:spacing w:after="240"/>
        <w:rPr>
          <w:rFonts w:asciiTheme="minorHAnsi" w:eastAsia="Calibri" w:hAnsiTheme="minorHAnsi" w:cstheme="minorHAnsi"/>
          <w:b/>
          <w:bCs/>
          <w:color w:val="000000"/>
        </w:rPr>
      </w:pPr>
    </w:p>
    <w:p w14:paraId="4BC23494" w14:textId="23AF57EE" w:rsidR="00C927D8" w:rsidRDefault="00767F67" w:rsidP="00EC72B7">
      <w:pPr>
        <w:pStyle w:val="ListParagraph"/>
        <w:numPr>
          <w:ilvl w:val="0"/>
          <w:numId w:val="19"/>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sidRPr="00692615">
        <w:rPr>
          <w:rFonts w:asciiTheme="minorHAnsi" w:eastAsia="Calibri" w:hAnsiTheme="minorHAnsi" w:cstheme="minorHAnsi"/>
          <w:b/>
          <w:color w:val="000000"/>
        </w:rPr>
        <w:t>Benchmark or indicator of success for the assessment</w:t>
      </w:r>
      <w:r w:rsidR="00EC72B7">
        <w:rPr>
          <w:rFonts w:asciiTheme="minorHAnsi" w:eastAsia="Calibri" w:hAnsiTheme="minorHAnsi" w:cstheme="minorHAnsi"/>
          <w:b/>
          <w:color w:val="000000"/>
        </w:rPr>
        <w:t>:</w:t>
      </w:r>
    </w:p>
    <w:p w14:paraId="0B429BB5" w14:textId="77777777" w:rsidR="00EC72B7" w:rsidRPr="00EC72B7" w:rsidRDefault="00EC72B7" w:rsidP="00EC72B7">
      <w:p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p>
    <w:p w14:paraId="1E8C8BB4" w14:textId="2B3C485E" w:rsidR="0012558E" w:rsidRPr="00CB3090" w:rsidRDefault="00692615" w:rsidP="008E5073">
      <w:pPr>
        <w:pBdr>
          <w:top w:val="nil"/>
          <w:left w:val="nil"/>
          <w:bottom w:val="nil"/>
          <w:right w:val="nil"/>
          <w:between w:val="nil"/>
        </w:pBdr>
        <w:tabs>
          <w:tab w:val="left" w:pos="10440"/>
        </w:tabs>
        <w:spacing w:before="180"/>
        <w:ind w:left="180" w:right="360" w:firstLine="180"/>
        <w:rPr>
          <w:rFonts w:asciiTheme="minorHAnsi" w:eastAsia="Calibri" w:hAnsiTheme="minorHAnsi" w:cstheme="minorHAnsi"/>
          <w:b/>
          <w:color w:val="000000"/>
        </w:rPr>
      </w:pPr>
      <w:bookmarkStart w:id="9" w:name="bookmark=id.2s8eyo1" w:colFirst="0" w:colLast="0"/>
      <w:bookmarkEnd w:id="9"/>
      <w:r>
        <w:rPr>
          <w:rFonts w:asciiTheme="minorHAnsi" w:eastAsia="Calibri" w:hAnsiTheme="minorHAnsi" w:cstheme="minorHAnsi"/>
          <w:b/>
          <w:color w:val="000000"/>
        </w:rPr>
        <w:t>12</w:t>
      </w:r>
      <w:r w:rsidR="005D4587" w:rsidRPr="00CB3090">
        <w:rPr>
          <w:rFonts w:asciiTheme="minorHAnsi" w:eastAsia="Calibri" w:hAnsiTheme="minorHAnsi" w:cstheme="minorHAnsi"/>
          <w:b/>
          <w:color w:val="000000"/>
        </w:rPr>
        <w:t xml:space="preserve">. </w:t>
      </w:r>
      <w:r w:rsidR="00872669">
        <w:rPr>
          <w:rFonts w:asciiTheme="minorHAnsi" w:eastAsia="Calibri" w:hAnsiTheme="minorHAnsi" w:cstheme="minorHAnsi"/>
          <w:b/>
          <w:color w:val="000000"/>
        </w:rPr>
        <w:t>Benchmark was</w:t>
      </w:r>
      <w:r w:rsidR="00EC72B7">
        <w:rPr>
          <w:rFonts w:asciiTheme="minorHAnsi" w:eastAsia="Calibri" w:hAnsiTheme="minorHAnsi" w:cstheme="minorHAnsi"/>
          <w:b/>
          <w:color w:val="000000"/>
        </w:rPr>
        <w:t>:</w:t>
      </w:r>
    </w:p>
    <w:p w14:paraId="10D84545" w14:textId="16731677" w:rsidR="0012558E" w:rsidRPr="00CB3090" w:rsidRDefault="00EC72B7" w:rsidP="00C927D8">
      <w:pPr>
        <w:tabs>
          <w:tab w:val="left" w:pos="1350"/>
        </w:tabs>
        <w:spacing w:before="20"/>
        <w:ind w:left="630"/>
        <w:rPr>
          <w:rFonts w:asciiTheme="minorHAnsi" w:eastAsia="Calibri" w:hAnsiTheme="minorHAnsi" w:cstheme="minorHAnsi"/>
        </w:rPr>
      </w:pPr>
      <w:r>
        <w:rPr>
          <w:rFonts w:ascii="MS Gothic" w:eastAsia="MS Gothic" w:hAnsi="MS Gothic" w:cstheme="minorHAnsi"/>
        </w:rPr>
        <w:t xml:space="preserve">____ </w:t>
      </w:r>
      <w:r w:rsidR="00767F67" w:rsidRPr="00CB3090">
        <w:rPr>
          <w:rFonts w:asciiTheme="minorHAnsi" w:eastAsia="Calibri" w:hAnsiTheme="minorHAnsi" w:cstheme="minorHAnsi"/>
        </w:rPr>
        <w:t xml:space="preserve">Met </w:t>
      </w:r>
    </w:p>
    <w:p w14:paraId="53E6297A" w14:textId="177CB248" w:rsidR="0012558E" w:rsidRPr="00CB3090" w:rsidRDefault="00EC72B7" w:rsidP="00C927D8">
      <w:pPr>
        <w:tabs>
          <w:tab w:val="left" w:pos="1350"/>
        </w:tabs>
        <w:spacing w:before="20"/>
        <w:ind w:left="630"/>
        <w:rPr>
          <w:rFonts w:asciiTheme="minorHAnsi" w:eastAsia="Calibri" w:hAnsiTheme="minorHAnsi" w:cstheme="minorHAnsi"/>
        </w:rPr>
      </w:pPr>
      <w:r>
        <w:rPr>
          <w:rFonts w:ascii="MS Gothic" w:eastAsia="MS Gothic" w:hAnsi="MS Gothic" w:cstheme="minorHAnsi"/>
        </w:rPr>
        <w:t xml:space="preserve">____ </w:t>
      </w:r>
      <w:r w:rsidR="00E179F2" w:rsidRPr="00CB3090">
        <w:rPr>
          <w:rFonts w:asciiTheme="minorHAnsi" w:eastAsia="Calibri" w:hAnsiTheme="minorHAnsi" w:cstheme="minorHAnsi"/>
        </w:rPr>
        <w:t xml:space="preserve">Not </w:t>
      </w:r>
      <w:r w:rsidR="00767F67" w:rsidRPr="00CB3090">
        <w:rPr>
          <w:rFonts w:asciiTheme="minorHAnsi" w:eastAsia="Calibri" w:hAnsiTheme="minorHAnsi" w:cstheme="minorHAnsi"/>
        </w:rPr>
        <w:t>Met</w:t>
      </w:r>
    </w:p>
    <w:p w14:paraId="3FD21D1D" w14:textId="6C24431F" w:rsidR="0012558E" w:rsidRDefault="00692615" w:rsidP="008E5073">
      <w:pPr>
        <w:pBdr>
          <w:top w:val="nil"/>
          <w:left w:val="nil"/>
          <w:bottom w:val="nil"/>
          <w:right w:val="nil"/>
          <w:between w:val="nil"/>
        </w:pBdr>
        <w:tabs>
          <w:tab w:val="left" w:pos="10440"/>
        </w:tabs>
        <w:spacing w:before="180"/>
        <w:ind w:left="630" w:right="90" w:hanging="270"/>
        <w:rPr>
          <w:rFonts w:asciiTheme="minorHAnsi" w:eastAsia="Calibri" w:hAnsiTheme="minorHAnsi" w:cstheme="minorHAnsi"/>
          <w:b/>
          <w:color w:val="000000"/>
        </w:rPr>
      </w:pPr>
      <w:bookmarkStart w:id="10" w:name="bookmark=id.17dp8vu" w:colFirst="0" w:colLast="0"/>
      <w:bookmarkEnd w:id="10"/>
      <w:r>
        <w:rPr>
          <w:rFonts w:asciiTheme="minorHAnsi" w:eastAsia="Calibri" w:hAnsiTheme="minorHAnsi" w:cstheme="minorHAnsi"/>
          <w:b/>
          <w:color w:val="000000"/>
        </w:rPr>
        <w:t>13</w:t>
      </w:r>
      <w:r w:rsidR="005D4587"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Provide the total number of students included in the assessment</w:t>
      </w:r>
      <w:r w:rsidR="00EC72B7">
        <w:rPr>
          <w:rFonts w:asciiTheme="minorHAnsi" w:eastAsia="Calibri" w:hAnsiTheme="minorHAnsi" w:cstheme="minorHAnsi"/>
          <w:b/>
          <w:color w:val="000000"/>
        </w:rPr>
        <w:t>:</w:t>
      </w:r>
    </w:p>
    <w:p w14:paraId="20533B92" w14:textId="4EAD5F0D" w:rsidR="001103B2" w:rsidRDefault="001103B2" w:rsidP="00EC72B7">
      <w:pPr>
        <w:pBdr>
          <w:top w:val="nil"/>
          <w:left w:val="nil"/>
          <w:bottom w:val="nil"/>
          <w:right w:val="nil"/>
          <w:between w:val="nil"/>
        </w:pBdr>
        <w:tabs>
          <w:tab w:val="left" w:pos="10440"/>
        </w:tabs>
        <w:spacing w:before="180"/>
        <w:ind w:right="90"/>
        <w:rPr>
          <w:rFonts w:asciiTheme="minorHAnsi" w:eastAsia="Calibri" w:hAnsiTheme="minorHAnsi" w:cstheme="minorHAnsi"/>
          <w:bCs/>
          <w:color w:val="000000"/>
        </w:rPr>
      </w:pPr>
    </w:p>
    <w:p w14:paraId="5F8F19AD" w14:textId="1B08AF12" w:rsidR="00692615" w:rsidRDefault="00692615" w:rsidP="00EC72B7">
      <w:pPr>
        <w:pBdr>
          <w:top w:val="nil"/>
          <w:left w:val="nil"/>
          <w:bottom w:val="nil"/>
          <w:right w:val="nil"/>
          <w:between w:val="nil"/>
        </w:pBdr>
        <w:tabs>
          <w:tab w:val="left" w:pos="10440"/>
        </w:tabs>
        <w:spacing w:before="180"/>
        <w:ind w:right="90" w:firstLine="360"/>
        <w:rPr>
          <w:rFonts w:asciiTheme="minorHAnsi" w:eastAsia="Calibri" w:hAnsiTheme="minorHAnsi" w:cstheme="minorHAnsi"/>
          <w:b/>
          <w:color w:val="000000"/>
        </w:rPr>
      </w:pPr>
      <w:r w:rsidRPr="00692615">
        <w:rPr>
          <w:rFonts w:asciiTheme="minorHAnsi" w:eastAsia="Calibri" w:hAnsiTheme="minorHAnsi" w:cstheme="minorHAnsi"/>
          <w:b/>
          <w:color w:val="000000"/>
        </w:rPr>
        <w:t>14. Distribution of g</w:t>
      </w:r>
      <w:r w:rsidR="008440BF">
        <w:rPr>
          <w:rFonts w:asciiTheme="minorHAnsi" w:eastAsia="Calibri" w:hAnsiTheme="minorHAnsi" w:cstheme="minorHAnsi"/>
          <w:b/>
          <w:color w:val="000000"/>
        </w:rPr>
        <w:t>rades, scores or rubric results</w:t>
      </w:r>
      <w:r w:rsidR="00EC72B7">
        <w:rPr>
          <w:rFonts w:asciiTheme="minorHAnsi" w:eastAsia="Calibri" w:hAnsiTheme="minorHAnsi" w:cstheme="minorHAnsi"/>
          <w:b/>
          <w:color w:val="000000"/>
        </w:rPr>
        <w:t>:</w:t>
      </w:r>
    </w:p>
    <w:p w14:paraId="6DA86D4C" w14:textId="77777777" w:rsidR="00EC72B7" w:rsidRPr="00692615" w:rsidRDefault="00EC72B7" w:rsidP="00EC72B7">
      <w:pPr>
        <w:pBdr>
          <w:top w:val="nil"/>
          <w:left w:val="nil"/>
          <w:bottom w:val="nil"/>
          <w:right w:val="nil"/>
          <w:between w:val="nil"/>
        </w:pBdr>
        <w:tabs>
          <w:tab w:val="left" w:pos="10440"/>
        </w:tabs>
        <w:spacing w:before="180"/>
        <w:ind w:right="90" w:firstLine="360"/>
        <w:rPr>
          <w:rFonts w:asciiTheme="minorHAnsi" w:eastAsia="Calibri" w:hAnsiTheme="minorHAnsi" w:cstheme="minorHAnsi"/>
          <w:b/>
          <w:color w:val="000000"/>
        </w:rPr>
      </w:pPr>
    </w:p>
    <w:p w14:paraId="7AB3BBAC" w14:textId="09A2EC84" w:rsidR="0012558E" w:rsidRDefault="00692615" w:rsidP="00EC72B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r>
        <w:rPr>
          <w:rFonts w:asciiTheme="minorHAnsi" w:eastAsia="Calibri" w:hAnsiTheme="minorHAnsi" w:cstheme="minorHAnsi"/>
          <w:b/>
          <w:color w:val="000000"/>
        </w:rPr>
        <w:t>15</w:t>
      </w:r>
      <w:r w:rsidR="005D4587"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What did the program or the faculty learn from this assessment?</w:t>
      </w:r>
    </w:p>
    <w:p w14:paraId="341CD69A" w14:textId="77777777" w:rsidR="00EC72B7" w:rsidRPr="00CB3090" w:rsidRDefault="00EC72B7" w:rsidP="00EC72B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p>
    <w:p w14:paraId="215845CA" w14:textId="17A855D1" w:rsidR="00C927D8" w:rsidRDefault="005D4587" w:rsidP="00C927D8">
      <w:pPr>
        <w:pBdr>
          <w:top w:val="nil"/>
          <w:left w:val="nil"/>
          <w:bottom w:val="nil"/>
          <w:right w:val="nil"/>
          <w:between w:val="nil"/>
        </w:pBdr>
        <w:tabs>
          <w:tab w:val="left" w:pos="10440"/>
        </w:tabs>
        <w:spacing w:before="240" w:after="240"/>
        <w:ind w:left="720" w:right="360" w:hanging="360"/>
        <w:rPr>
          <w:rFonts w:asciiTheme="minorHAnsi" w:eastAsia="Calibri" w:hAnsiTheme="minorHAnsi" w:cstheme="minorHAnsi"/>
          <w:b/>
          <w:color w:val="000000"/>
        </w:rPr>
      </w:pPr>
      <w:bookmarkStart w:id="11" w:name="bookmark=id.3rdcrjn" w:colFirst="0" w:colLast="0"/>
      <w:bookmarkEnd w:id="11"/>
      <w:r w:rsidRPr="00CB3090">
        <w:rPr>
          <w:rFonts w:asciiTheme="minorHAnsi" w:eastAsia="Calibri" w:hAnsiTheme="minorHAnsi" w:cstheme="minorHAnsi"/>
          <w:b/>
          <w:color w:val="000000"/>
        </w:rPr>
        <w:t>1</w:t>
      </w:r>
      <w:r w:rsidR="00692615">
        <w:rPr>
          <w:rFonts w:asciiTheme="minorHAnsi" w:eastAsia="Calibri" w:hAnsiTheme="minorHAnsi" w:cstheme="minorHAnsi"/>
          <w:b/>
          <w:color w:val="000000"/>
        </w:rPr>
        <w:t>6</w:t>
      </w:r>
      <w:r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 xml:space="preserve">Will these findings inform changes in the course or program in any of the following areas? </w:t>
      </w:r>
    </w:p>
    <w:p w14:paraId="5C33A307" w14:textId="527A0C7B" w:rsidR="0012558E" w:rsidRPr="00CB3090" w:rsidRDefault="00C927D8" w:rsidP="00C927D8">
      <w:pPr>
        <w:pBdr>
          <w:top w:val="nil"/>
          <w:left w:val="nil"/>
          <w:bottom w:val="nil"/>
          <w:right w:val="nil"/>
          <w:between w:val="nil"/>
        </w:pBdr>
        <w:tabs>
          <w:tab w:val="left" w:pos="10440"/>
        </w:tabs>
        <w:spacing w:before="240"/>
        <w:ind w:left="630" w:right="360" w:hanging="270"/>
        <w:rPr>
          <w:rFonts w:asciiTheme="minorHAnsi" w:eastAsia="Calibri" w:hAnsiTheme="minorHAnsi" w:cstheme="minorHAnsi"/>
          <w:color w:val="000000"/>
        </w:rPr>
      </w:pPr>
      <w:r>
        <w:rPr>
          <w:rFonts w:asciiTheme="minorHAnsi" w:eastAsia="Calibri" w:hAnsiTheme="minorHAnsi" w:cstheme="minorHAnsi"/>
          <w:b/>
          <w:color w:val="000000"/>
        </w:rPr>
        <w:tab/>
      </w:r>
      <w:r w:rsidR="00D44048" w:rsidRPr="00CB3090">
        <w:rPr>
          <w:rFonts w:asciiTheme="minorHAnsi" w:eastAsia="Calibri" w:hAnsiTheme="minorHAnsi" w:cstheme="minorHAnsi"/>
          <w:color w:val="000000"/>
        </w:rPr>
        <w:t>Select all that apply</w:t>
      </w:r>
      <w:r>
        <w:rPr>
          <w:rFonts w:asciiTheme="minorHAnsi" w:eastAsia="Calibri" w:hAnsiTheme="minorHAnsi" w:cstheme="minorHAnsi"/>
          <w:color w:val="000000"/>
        </w:rPr>
        <w:t>:</w:t>
      </w:r>
    </w:p>
    <w:p w14:paraId="440232F6" w14:textId="34331273" w:rsidR="0012558E" w:rsidRPr="00CB3090" w:rsidRDefault="00EC72B7" w:rsidP="00C927D8">
      <w:pPr>
        <w:tabs>
          <w:tab w:val="left" w:pos="1350"/>
        </w:tabs>
        <w:spacing w:before="20"/>
        <w:ind w:left="810" w:hanging="180"/>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Curriculum</w:t>
      </w:r>
    </w:p>
    <w:p w14:paraId="2369E508" w14:textId="64188C49" w:rsidR="0012558E" w:rsidRPr="00CB3090" w:rsidRDefault="00EC72B7" w:rsidP="00C927D8">
      <w:pPr>
        <w:tabs>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Instructional strategies</w:t>
      </w:r>
    </w:p>
    <w:p w14:paraId="30841955" w14:textId="0B73BDD1" w:rsidR="0012558E" w:rsidRPr="00CB3090" w:rsidRDefault="00EC72B7" w:rsidP="00C927D8">
      <w:pPr>
        <w:tabs>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Assessment processes</w:t>
      </w:r>
    </w:p>
    <w:p w14:paraId="56CC98E9" w14:textId="5367CB5B" w:rsidR="0012558E" w:rsidRPr="00CB3090" w:rsidRDefault="00EC72B7" w:rsidP="00C927D8">
      <w:pPr>
        <w:tabs>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Academic support services</w:t>
      </w:r>
    </w:p>
    <w:p w14:paraId="021303FB" w14:textId="30203143" w:rsidR="0012558E" w:rsidRPr="00CB3090" w:rsidRDefault="00EC72B7" w:rsidP="00C927D8">
      <w:pPr>
        <w:tabs>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Classroom technology</w:t>
      </w:r>
    </w:p>
    <w:p w14:paraId="2E8C65CA" w14:textId="7071FB93" w:rsidR="0012558E" w:rsidRDefault="00EC72B7" w:rsidP="00C927D8">
      <w:pPr>
        <w:tabs>
          <w:tab w:val="left" w:pos="1350"/>
        </w:tabs>
        <w:spacing w:before="20"/>
        <w:ind w:left="806" w:hanging="176"/>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Other</w:t>
      </w:r>
      <w:r w:rsidR="008A7DC3">
        <w:rPr>
          <w:rFonts w:asciiTheme="minorHAnsi" w:eastAsia="Calibri" w:hAnsiTheme="minorHAnsi" w:cstheme="minorHAnsi"/>
        </w:rPr>
        <w:t>:</w:t>
      </w:r>
    </w:p>
    <w:p w14:paraId="5E500E81" w14:textId="77777777" w:rsidR="008A7DC3" w:rsidRDefault="008A7DC3" w:rsidP="00C927D8">
      <w:pPr>
        <w:tabs>
          <w:tab w:val="left" w:pos="1350"/>
        </w:tabs>
        <w:spacing w:before="20"/>
        <w:ind w:left="806" w:hanging="176"/>
        <w:rPr>
          <w:rFonts w:asciiTheme="minorHAnsi" w:eastAsia="Calibri" w:hAnsiTheme="minorHAnsi" w:cstheme="minorHAnsi"/>
        </w:rPr>
      </w:pPr>
    </w:p>
    <w:p w14:paraId="5A2A6D88" w14:textId="77777777" w:rsidR="008A7DC3" w:rsidRPr="00CB3090" w:rsidRDefault="008A7DC3" w:rsidP="00C927D8">
      <w:pPr>
        <w:tabs>
          <w:tab w:val="left" w:pos="1350"/>
        </w:tabs>
        <w:spacing w:before="20"/>
        <w:ind w:left="806" w:hanging="176"/>
        <w:rPr>
          <w:rFonts w:asciiTheme="minorHAnsi" w:eastAsia="Calibri" w:hAnsiTheme="minorHAnsi" w:cstheme="minorHAnsi"/>
        </w:rPr>
      </w:pPr>
    </w:p>
    <w:p w14:paraId="69D0754D" w14:textId="31B8CE0C" w:rsidR="0062775D" w:rsidRDefault="005D4587" w:rsidP="00EC72B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bookmarkStart w:id="12" w:name="bookmark=id.26in1rg" w:colFirst="0" w:colLast="0"/>
      <w:bookmarkEnd w:id="12"/>
      <w:r w:rsidRPr="00CB3090">
        <w:rPr>
          <w:rFonts w:asciiTheme="minorHAnsi" w:eastAsia="Calibri" w:hAnsiTheme="minorHAnsi" w:cstheme="minorHAnsi"/>
          <w:b/>
          <w:color w:val="000000"/>
        </w:rPr>
        <w:t>1</w:t>
      </w:r>
      <w:r w:rsidR="00692615">
        <w:rPr>
          <w:rFonts w:asciiTheme="minorHAnsi" w:eastAsia="Calibri" w:hAnsiTheme="minorHAnsi" w:cstheme="minorHAnsi"/>
          <w:b/>
          <w:color w:val="000000"/>
        </w:rPr>
        <w:t>7</w:t>
      </w:r>
      <w:r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Describe the planned changes in the course or progra</w:t>
      </w:r>
      <w:r w:rsidR="00872669">
        <w:rPr>
          <w:rFonts w:asciiTheme="minorHAnsi" w:eastAsia="Calibri" w:hAnsiTheme="minorHAnsi" w:cstheme="minorHAnsi"/>
          <w:b/>
          <w:color w:val="000000"/>
        </w:rPr>
        <w:t>m, and summarize the next step</w:t>
      </w:r>
      <w:r w:rsidR="001103B2">
        <w:rPr>
          <w:rFonts w:asciiTheme="minorHAnsi" w:eastAsia="Calibri" w:hAnsiTheme="minorHAnsi" w:cstheme="minorHAnsi"/>
          <w:b/>
          <w:color w:val="000000"/>
        </w:rPr>
        <w:t>s</w:t>
      </w:r>
      <w:r w:rsidR="00EC72B7">
        <w:rPr>
          <w:rFonts w:asciiTheme="minorHAnsi" w:eastAsia="Calibri" w:hAnsiTheme="minorHAnsi" w:cstheme="minorHAnsi"/>
          <w:b/>
          <w:color w:val="000000"/>
        </w:rPr>
        <w:t>:</w:t>
      </w:r>
    </w:p>
    <w:p w14:paraId="46E75176" w14:textId="276E1604" w:rsidR="00EC72B7" w:rsidRPr="00EC72B7" w:rsidRDefault="00EC72B7" w:rsidP="008A7DC3">
      <w:p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p>
    <w:p w14:paraId="7D30ED20" w14:textId="77777777" w:rsidR="0012558E" w:rsidRDefault="00767F67">
      <w:pPr>
        <w:pBdr>
          <w:top w:val="nil"/>
          <w:left w:val="nil"/>
          <w:bottom w:val="nil"/>
          <w:right w:val="nil"/>
          <w:between w:val="nil"/>
        </w:pBdr>
        <w:spacing w:before="240" w:after="80"/>
        <w:rPr>
          <w:rFonts w:ascii="Cambria" w:eastAsia="Cambria" w:hAnsi="Cambria" w:cs="Cambria"/>
          <w:b/>
          <w:color w:val="DA291C"/>
          <w:sz w:val="32"/>
          <w:szCs w:val="32"/>
        </w:rPr>
      </w:pPr>
      <w:r>
        <w:rPr>
          <w:rFonts w:ascii="Cambria" w:eastAsia="Cambria" w:hAnsi="Cambria" w:cs="Cambria"/>
          <w:b/>
          <w:color w:val="DA291C"/>
          <w:sz w:val="32"/>
          <w:szCs w:val="32"/>
        </w:rPr>
        <w:lastRenderedPageBreak/>
        <w:t>Part II – Closing the Loop</w:t>
      </w:r>
    </w:p>
    <w:p w14:paraId="68ABDC62" w14:textId="0F746439" w:rsidR="00570BF4" w:rsidRPr="00235A35" w:rsidRDefault="000B2654" w:rsidP="00235A35">
      <w:pPr>
        <w:pBdr>
          <w:top w:val="nil"/>
          <w:left w:val="nil"/>
          <w:bottom w:val="nil"/>
          <w:right w:val="nil"/>
          <w:between w:val="nil"/>
        </w:pBdr>
        <w:spacing w:after="80"/>
        <w:ind w:left="360"/>
        <w:rPr>
          <w:rFonts w:ascii="Cambria" w:eastAsia="Cambria" w:hAnsi="Cambria" w:cs="Cambria"/>
          <w:b/>
          <w:color w:val="DA291C"/>
        </w:rPr>
      </w:pPr>
      <w:r w:rsidRPr="000B2654">
        <w:rPr>
          <w:rFonts w:ascii="Cambria" w:eastAsia="Cambria" w:hAnsi="Cambria" w:cs="Cambria"/>
          <w:b/>
          <w:color w:val="DA291C"/>
        </w:rPr>
        <w:t>Report on a student learning outcome (from the PLOAP) that was:  1</w:t>
      </w:r>
      <w:r w:rsidR="00DE6B5B" w:rsidRPr="000B2654">
        <w:rPr>
          <w:rFonts w:ascii="Cambria" w:eastAsia="Cambria" w:hAnsi="Cambria" w:cs="Cambria"/>
          <w:b/>
          <w:color w:val="DA291C"/>
        </w:rPr>
        <w:t>) Assessed</w:t>
      </w:r>
      <w:r w:rsidRPr="000B2654">
        <w:rPr>
          <w:rFonts w:ascii="Cambria" w:eastAsia="Cambria" w:hAnsi="Cambria" w:cs="Cambria"/>
          <w:b/>
          <w:color w:val="DA291C"/>
        </w:rPr>
        <w:t xml:space="preserve"> prior to AY 202</w:t>
      </w:r>
      <w:r w:rsidR="00BD33E1">
        <w:rPr>
          <w:rFonts w:ascii="Cambria" w:eastAsia="Cambria" w:hAnsi="Cambria" w:cs="Cambria"/>
          <w:b/>
          <w:color w:val="DA291C"/>
        </w:rPr>
        <w:t>4-25</w:t>
      </w:r>
      <w:r w:rsidRPr="000B2654">
        <w:rPr>
          <w:rFonts w:ascii="Cambria" w:eastAsia="Cambria" w:hAnsi="Cambria" w:cs="Cambria"/>
          <w:b/>
          <w:color w:val="DA291C"/>
        </w:rPr>
        <w:t xml:space="preserve">,  2) Resulted in change(s) made to the program </w:t>
      </w:r>
      <w:r w:rsidR="00DE6B5B" w:rsidRPr="000B2654">
        <w:rPr>
          <w:rFonts w:ascii="Cambria" w:eastAsia="Cambria" w:hAnsi="Cambria" w:cs="Cambria"/>
          <w:b/>
          <w:color w:val="DA291C"/>
        </w:rPr>
        <w:t>and 3</w:t>
      </w:r>
      <w:r w:rsidRPr="000B2654">
        <w:rPr>
          <w:rFonts w:ascii="Cambria" w:eastAsia="Cambria" w:hAnsi="Cambria" w:cs="Cambria"/>
          <w:b/>
          <w:color w:val="DA291C"/>
        </w:rPr>
        <w:t>) Reassessed to determine the impact of those change(s)</w:t>
      </w:r>
    </w:p>
    <w:p w14:paraId="4F9BC6B5" w14:textId="0F72ED32" w:rsidR="00235A35" w:rsidRDefault="005D4587" w:rsidP="005D458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bookmarkStart w:id="13" w:name="bookmark=id.35nkun2" w:colFirst="0" w:colLast="0"/>
      <w:bookmarkStart w:id="14" w:name="bookmark=id.lnxbz9" w:colFirst="0" w:colLast="0"/>
      <w:bookmarkEnd w:id="13"/>
      <w:bookmarkEnd w:id="14"/>
      <w:r w:rsidRPr="00CB3090">
        <w:rPr>
          <w:rFonts w:asciiTheme="minorHAnsi" w:eastAsia="Calibri" w:hAnsiTheme="minorHAnsi" w:cstheme="minorHAnsi"/>
          <w:b/>
          <w:color w:val="000000"/>
        </w:rPr>
        <w:t>1</w:t>
      </w:r>
      <w:r w:rsidR="00692615">
        <w:rPr>
          <w:rFonts w:asciiTheme="minorHAnsi" w:eastAsia="Calibri" w:hAnsiTheme="minorHAnsi" w:cstheme="minorHAnsi"/>
          <w:b/>
          <w:color w:val="000000"/>
        </w:rPr>
        <w:t>8</w:t>
      </w:r>
      <w:r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 xml:space="preserve">Identify a program student learning outcome from a </w:t>
      </w:r>
      <w:r w:rsidR="000B2654" w:rsidRPr="00CB3090">
        <w:rPr>
          <w:rFonts w:asciiTheme="minorHAnsi" w:eastAsia="Calibri" w:hAnsiTheme="minorHAnsi" w:cstheme="minorHAnsi"/>
          <w:b/>
          <w:color w:val="000000"/>
        </w:rPr>
        <w:t>previous assessment cycle</w:t>
      </w:r>
      <w:r w:rsidR="008A7DC3">
        <w:rPr>
          <w:rFonts w:asciiTheme="minorHAnsi" w:eastAsia="Calibri" w:hAnsiTheme="minorHAnsi" w:cstheme="minorHAnsi"/>
          <w:b/>
          <w:color w:val="000000"/>
        </w:rPr>
        <w:t>:</w:t>
      </w:r>
    </w:p>
    <w:p w14:paraId="16DB1AA1" w14:textId="77777777" w:rsidR="00692615" w:rsidRDefault="00692615" w:rsidP="00692615">
      <w:pPr>
        <w:pBdr>
          <w:top w:val="nil"/>
          <w:left w:val="nil"/>
          <w:bottom w:val="nil"/>
          <w:right w:val="nil"/>
          <w:between w:val="nil"/>
        </w:pBdr>
        <w:tabs>
          <w:tab w:val="left" w:pos="2340"/>
          <w:tab w:val="left" w:pos="4590"/>
          <w:tab w:val="left" w:pos="10260"/>
        </w:tabs>
        <w:rPr>
          <w:rFonts w:asciiTheme="minorHAnsi" w:eastAsia="Calibri" w:hAnsiTheme="minorHAnsi" w:cstheme="minorHAnsi"/>
          <w:color w:val="000000"/>
        </w:rPr>
      </w:pPr>
      <w:bookmarkStart w:id="15" w:name="bookmark=id.1ksv4uv" w:colFirst="0" w:colLast="0"/>
      <w:bookmarkEnd w:id="15"/>
    </w:p>
    <w:p w14:paraId="32868EF4" w14:textId="0738D6A5" w:rsidR="00570BF4" w:rsidRPr="002F335A" w:rsidRDefault="002F335A" w:rsidP="002F335A">
      <w:pPr>
        <w:pStyle w:val="ListParagraph"/>
        <w:numPr>
          <w:ilvl w:val="0"/>
          <w:numId w:val="20"/>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sidRPr="002F335A">
        <w:rPr>
          <w:rFonts w:asciiTheme="minorHAnsi" w:eastAsia="Calibri" w:hAnsiTheme="minorHAnsi" w:cstheme="minorHAnsi"/>
          <w:b/>
          <w:color w:val="000000"/>
        </w:rPr>
        <w:t xml:space="preserve">Describe the </w:t>
      </w:r>
      <w:r w:rsidRPr="002F335A">
        <w:rPr>
          <w:rFonts w:asciiTheme="minorHAnsi" w:eastAsia="Calibri" w:hAnsiTheme="minorHAnsi" w:cstheme="minorHAnsi"/>
          <w:b/>
          <w:color w:val="000000"/>
          <w:u w:val="single"/>
        </w:rPr>
        <w:t>initial</w:t>
      </w:r>
      <w:r w:rsidRPr="002F335A">
        <w:rPr>
          <w:rFonts w:asciiTheme="minorHAnsi" w:eastAsia="Calibri" w:hAnsiTheme="minorHAnsi" w:cstheme="minorHAnsi"/>
          <w:b/>
          <w:color w:val="000000"/>
        </w:rPr>
        <w:t xml:space="preserve"> assessment (includ</w:t>
      </w:r>
      <w:r>
        <w:rPr>
          <w:rFonts w:asciiTheme="minorHAnsi" w:eastAsia="Calibri" w:hAnsiTheme="minorHAnsi" w:cstheme="minorHAnsi"/>
          <w:b/>
          <w:color w:val="000000"/>
        </w:rPr>
        <w:t>ing</w:t>
      </w:r>
      <w:r w:rsidRPr="002F335A">
        <w:rPr>
          <w:rFonts w:asciiTheme="minorHAnsi" w:eastAsia="Calibri" w:hAnsiTheme="minorHAnsi" w:cstheme="minorHAnsi"/>
          <w:b/>
          <w:color w:val="000000"/>
        </w:rPr>
        <w:t xml:space="preserve"> a</w:t>
      </w:r>
      <w:r w:rsidR="008440BF" w:rsidRPr="002F335A">
        <w:rPr>
          <w:rFonts w:asciiTheme="minorHAnsi" w:eastAsia="Calibri" w:hAnsiTheme="minorHAnsi" w:cstheme="minorHAnsi"/>
          <w:b/>
          <w:color w:val="000000"/>
        </w:rPr>
        <w:t xml:space="preserve">cademic </w:t>
      </w:r>
      <w:r w:rsidR="00326461" w:rsidRPr="002F335A">
        <w:rPr>
          <w:rFonts w:asciiTheme="minorHAnsi" w:eastAsia="Calibri" w:hAnsiTheme="minorHAnsi" w:cstheme="minorHAnsi"/>
          <w:b/>
          <w:color w:val="000000"/>
        </w:rPr>
        <w:t>y</w:t>
      </w:r>
      <w:r w:rsidR="008440BF" w:rsidRPr="002F335A">
        <w:rPr>
          <w:rFonts w:asciiTheme="minorHAnsi" w:eastAsia="Calibri" w:hAnsiTheme="minorHAnsi" w:cstheme="minorHAnsi"/>
          <w:b/>
          <w:color w:val="000000"/>
        </w:rPr>
        <w:t>ear</w:t>
      </w:r>
      <w:r w:rsidRPr="002F335A">
        <w:rPr>
          <w:rFonts w:asciiTheme="minorHAnsi" w:eastAsia="Calibri" w:hAnsiTheme="minorHAnsi" w:cstheme="minorHAnsi"/>
          <w:b/>
          <w:color w:val="000000"/>
        </w:rPr>
        <w:t>, course name/number, assessment method, and benchmark)</w:t>
      </w:r>
      <w:r>
        <w:rPr>
          <w:rFonts w:asciiTheme="minorHAnsi" w:eastAsia="Calibri" w:hAnsiTheme="minorHAnsi" w:cstheme="minorHAnsi"/>
          <w:b/>
          <w:color w:val="000000"/>
        </w:rPr>
        <w:t>:</w:t>
      </w:r>
    </w:p>
    <w:p w14:paraId="4CAD0136" w14:textId="77777777" w:rsidR="00692615" w:rsidRPr="00692615" w:rsidRDefault="00692615" w:rsidP="00692615">
      <w:pPr>
        <w:pStyle w:val="ListParagraph"/>
        <w:pBdr>
          <w:top w:val="nil"/>
          <w:left w:val="nil"/>
          <w:bottom w:val="nil"/>
          <w:right w:val="nil"/>
          <w:between w:val="nil"/>
        </w:pBdr>
        <w:tabs>
          <w:tab w:val="left" w:pos="2340"/>
          <w:tab w:val="left" w:pos="4590"/>
          <w:tab w:val="left" w:pos="10260"/>
        </w:tabs>
        <w:rPr>
          <w:rFonts w:asciiTheme="minorHAnsi" w:eastAsia="Calibri" w:hAnsiTheme="minorHAnsi" w:cstheme="minorHAnsi"/>
          <w:color w:val="000000"/>
        </w:rPr>
      </w:pPr>
    </w:p>
    <w:p w14:paraId="2141518F" w14:textId="58AB92B2" w:rsidR="00EC72B7" w:rsidRPr="002F335A" w:rsidRDefault="002F335A" w:rsidP="002F335A">
      <w:pPr>
        <w:pStyle w:val="ListParagraph"/>
        <w:numPr>
          <w:ilvl w:val="0"/>
          <w:numId w:val="20"/>
        </w:numPr>
        <w:pBdr>
          <w:top w:val="nil"/>
          <w:left w:val="nil"/>
          <w:bottom w:val="nil"/>
          <w:right w:val="nil"/>
          <w:between w:val="nil"/>
        </w:pBdr>
        <w:tabs>
          <w:tab w:val="left" w:pos="2340"/>
          <w:tab w:val="left" w:pos="4590"/>
          <w:tab w:val="left" w:pos="10260"/>
        </w:tabs>
        <w:rPr>
          <w:rFonts w:asciiTheme="minorHAnsi" w:eastAsia="Calibri" w:hAnsiTheme="minorHAnsi" w:cstheme="minorHAnsi"/>
          <w:color w:val="000000"/>
        </w:rPr>
      </w:pPr>
      <w:r>
        <w:rPr>
          <w:rFonts w:asciiTheme="minorHAnsi" w:eastAsia="Calibri" w:hAnsiTheme="minorHAnsi" w:cstheme="minorHAnsi"/>
          <w:b/>
          <w:bCs/>
          <w:color w:val="000000"/>
        </w:rPr>
        <w:t>What were the assessment results?</w:t>
      </w:r>
    </w:p>
    <w:p w14:paraId="276D2C89" w14:textId="77777777" w:rsidR="002F335A" w:rsidRPr="002F335A" w:rsidRDefault="002F335A" w:rsidP="002F335A">
      <w:pPr>
        <w:pStyle w:val="ListParagraph"/>
        <w:rPr>
          <w:rFonts w:asciiTheme="minorHAnsi" w:eastAsia="Calibri" w:hAnsiTheme="minorHAnsi" w:cstheme="minorHAnsi"/>
          <w:color w:val="000000"/>
        </w:rPr>
      </w:pPr>
    </w:p>
    <w:p w14:paraId="0E24736F" w14:textId="77777777" w:rsidR="002F335A" w:rsidRPr="002F335A" w:rsidRDefault="002F335A" w:rsidP="002F335A">
      <w:pPr>
        <w:pStyle w:val="ListParagraph"/>
        <w:pBdr>
          <w:top w:val="nil"/>
          <w:left w:val="nil"/>
          <w:bottom w:val="nil"/>
          <w:right w:val="nil"/>
          <w:between w:val="nil"/>
        </w:pBdr>
        <w:tabs>
          <w:tab w:val="left" w:pos="2340"/>
          <w:tab w:val="left" w:pos="4590"/>
          <w:tab w:val="left" w:pos="10260"/>
        </w:tabs>
        <w:rPr>
          <w:rFonts w:asciiTheme="minorHAnsi" w:eastAsia="Calibri" w:hAnsiTheme="minorHAnsi" w:cstheme="minorHAnsi"/>
          <w:color w:val="000000"/>
        </w:rPr>
      </w:pPr>
    </w:p>
    <w:p w14:paraId="7623126B" w14:textId="42415D82" w:rsidR="0012558E" w:rsidRPr="00692615" w:rsidRDefault="00872669" w:rsidP="00692615">
      <w:pPr>
        <w:pStyle w:val="ListParagraph"/>
        <w:numPr>
          <w:ilvl w:val="0"/>
          <w:numId w:val="20"/>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sidRPr="00692615">
        <w:rPr>
          <w:rFonts w:asciiTheme="minorHAnsi" w:eastAsia="Calibri" w:hAnsiTheme="minorHAnsi" w:cstheme="minorHAnsi"/>
          <w:b/>
          <w:color w:val="000000"/>
        </w:rPr>
        <w:t>Benchmark was</w:t>
      </w:r>
      <w:r w:rsidR="002F335A">
        <w:rPr>
          <w:rFonts w:asciiTheme="minorHAnsi" w:eastAsia="Calibri" w:hAnsiTheme="minorHAnsi" w:cstheme="minorHAnsi"/>
          <w:b/>
          <w:color w:val="000000"/>
        </w:rPr>
        <w:t>:</w:t>
      </w:r>
    </w:p>
    <w:p w14:paraId="3A8677BA" w14:textId="0FEA9FB0" w:rsidR="0012558E" w:rsidRPr="00CB3090" w:rsidRDefault="00EC72B7" w:rsidP="007C1BFC">
      <w:pPr>
        <w:tabs>
          <w:tab w:val="left" w:pos="1350"/>
        </w:tabs>
        <w:spacing w:line="276" w:lineRule="auto"/>
        <w:ind w:left="810"/>
        <w:rPr>
          <w:rFonts w:asciiTheme="minorHAnsi" w:eastAsia="Calibri" w:hAnsiTheme="minorHAnsi" w:cstheme="minorHAnsi"/>
        </w:rPr>
      </w:pPr>
      <w:r>
        <w:rPr>
          <w:rFonts w:ascii="MS Gothic" w:eastAsia="MS Gothic" w:hAnsi="MS Gothic" w:cstheme="minorHAnsi"/>
        </w:rPr>
        <w:t xml:space="preserve">___ </w:t>
      </w:r>
      <w:r w:rsidR="00767F67" w:rsidRPr="00CB3090">
        <w:rPr>
          <w:rFonts w:asciiTheme="minorHAnsi" w:eastAsia="Calibri" w:hAnsiTheme="minorHAnsi" w:cstheme="minorHAnsi"/>
        </w:rPr>
        <w:t xml:space="preserve">Met </w:t>
      </w:r>
    </w:p>
    <w:p w14:paraId="53ABE0ED" w14:textId="2FACE131" w:rsidR="00A63207" w:rsidRPr="00CB3090" w:rsidRDefault="00EC72B7" w:rsidP="007C1BFC">
      <w:pPr>
        <w:tabs>
          <w:tab w:val="left" w:pos="1350"/>
        </w:tabs>
        <w:spacing w:line="276" w:lineRule="auto"/>
        <w:ind w:left="810"/>
        <w:rPr>
          <w:rFonts w:asciiTheme="minorHAnsi" w:eastAsia="Calibri" w:hAnsiTheme="minorHAnsi" w:cstheme="minorHAnsi"/>
        </w:rPr>
      </w:pPr>
      <w:r>
        <w:rPr>
          <w:rFonts w:asciiTheme="minorHAnsi" w:eastAsia="Calibri" w:hAnsiTheme="minorHAnsi" w:cstheme="minorHAnsi"/>
        </w:rPr>
        <w:t xml:space="preserve">___  </w:t>
      </w:r>
      <w:r w:rsidR="00CB3090" w:rsidRPr="00CB3090">
        <w:rPr>
          <w:rFonts w:asciiTheme="minorHAnsi" w:eastAsia="Calibri" w:hAnsiTheme="minorHAnsi" w:cstheme="minorHAnsi"/>
        </w:rPr>
        <w:t>Not M</w:t>
      </w:r>
      <w:r w:rsidR="00767F67" w:rsidRPr="00CB3090">
        <w:rPr>
          <w:rFonts w:asciiTheme="minorHAnsi" w:eastAsia="Calibri" w:hAnsiTheme="minorHAnsi" w:cstheme="minorHAnsi"/>
        </w:rPr>
        <w:t>et</w:t>
      </w:r>
    </w:p>
    <w:p w14:paraId="03E0D372" w14:textId="6D391A68" w:rsidR="0012558E" w:rsidRDefault="00692615" w:rsidP="005D458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r>
        <w:rPr>
          <w:rFonts w:asciiTheme="minorHAnsi" w:eastAsia="Calibri" w:hAnsiTheme="minorHAnsi" w:cstheme="minorHAnsi"/>
          <w:b/>
          <w:color w:val="000000"/>
        </w:rPr>
        <w:t>2</w:t>
      </w:r>
      <w:r w:rsidR="002F335A">
        <w:rPr>
          <w:rFonts w:asciiTheme="minorHAnsi" w:eastAsia="Calibri" w:hAnsiTheme="minorHAnsi" w:cstheme="minorHAnsi"/>
          <w:b/>
          <w:color w:val="000000"/>
        </w:rPr>
        <w:t>2</w:t>
      </w:r>
      <w:r w:rsidR="005D4587"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What changes were implemented as a result of this assessment (</w:t>
      </w:r>
      <w:r>
        <w:rPr>
          <w:rFonts w:asciiTheme="minorHAnsi" w:eastAsia="Calibri" w:hAnsiTheme="minorHAnsi" w:cstheme="minorHAnsi"/>
          <w:b/>
          <w:color w:val="000000"/>
        </w:rPr>
        <w:t>w</w:t>
      </w:r>
      <w:r w:rsidR="00767F67" w:rsidRPr="00CB3090">
        <w:rPr>
          <w:rFonts w:asciiTheme="minorHAnsi" w:eastAsia="Calibri" w:hAnsiTheme="minorHAnsi" w:cstheme="minorHAnsi"/>
          <w:b/>
          <w:color w:val="000000"/>
        </w:rPr>
        <w:t>hat did the program actually do)?</w:t>
      </w:r>
      <w:sdt>
        <w:sdtPr>
          <w:rPr>
            <w:rFonts w:asciiTheme="minorHAnsi" w:eastAsia="Calibri" w:hAnsiTheme="minorHAnsi" w:cstheme="minorHAnsi"/>
            <w:b/>
            <w:color w:val="000000"/>
          </w:rPr>
          <w:id w:val="2106761099"/>
          <w:placeholder>
            <w:docPart w:val="DefaultPlaceholder_-1854013440"/>
          </w:placeholder>
        </w:sdtPr>
        <w:sdtEndPr/>
        <w:sdtContent>
          <w:r w:rsidR="0062775D" w:rsidRPr="00CB3090">
            <w:rPr>
              <w:rFonts w:asciiTheme="minorHAnsi" w:eastAsia="Calibri" w:hAnsiTheme="minorHAnsi" w:cstheme="minorHAnsi"/>
              <w:b/>
              <w:color w:val="000000"/>
            </w:rPr>
            <w:t xml:space="preserve"> </w:t>
          </w:r>
        </w:sdtContent>
      </w:sdt>
    </w:p>
    <w:p w14:paraId="138F9A34" w14:textId="69458808" w:rsidR="007C1BFC" w:rsidRPr="00CB3090" w:rsidRDefault="007C1BFC" w:rsidP="00EC72B7">
      <w:p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p>
    <w:p w14:paraId="6DD2F8BE" w14:textId="145A534B" w:rsidR="000B2654" w:rsidRPr="002F335A" w:rsidRDefault="000B2654" w:rsidP="002F335A">
      <w:pPr>
        <w:pStyle w:val="ListParagraph"/>
        <w:numPr>
          <w:ilvl w:val="0"/>
          <w:numId w:val="23"/>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sidRPr="002F335A">
        <w:rPr>
          <w:rFonts w:asciiTheme="minorHAnsi" w:eastAsia="Calibri" w:hAnsiTheme="minorHAnsi" w:cstheme="minorHAnsi"/>
          <w:b/>
          <w:color w:val="000000"/>
        </w:rPr>
        <w:t xml:space="preserve">Describe the </w:t>
      </w:r>
      <w:r w:rsidRPr="002F335A">
        <w:rPr>
          <w:rFonts w:asciiTheme="minorHAnsi" w:eastAsia="Calibri" w:hAnsiTheme="minorHAnsi" w:cstheme="minorHAnsi"/>
          <w:b/>
          <w:color w:val="000000"/>
          <w:u w:val="single"/>
        </w:rPr>
        <w:t xml:space="preserve">follow-up </w:t>
      </w:r>
      <w:r w:rsidRPr="002F335A">
        <w:rPr>
          <w:rFonts w:asciiTheme="minorHAnsi" w:eastAsia="Calibri" w:hAnsiTheme="minorHAnsi" w:cstheme="minorHAnsi"/>
          <w:b/>
          <w:color w:val="000000"/>
        </w:rPr>
        <w:t>assessm</w:t>
      </w:r>
      <w:r w:rsidR="00863192" w:rsidRPr="002F335A">
        <w:rPr>
          <w:rFonts w:asciiTheme="minorHAnsi" w:eastAsia="Calibri" w:hAnsiTheme="minorHAnsi" w:cstheme="minorHAnsi"/>
          <w:b/>
          <w:color w:val="000000"/>
        </w:rPr>
        <w:t>en</w:t>
      </w:r>
      <w:r w:rsidRPr="002F335A">
        <w:rPr>
          <w:rFonts w:asciiTheme="minorHAnsi" w:eastAsia="Calibri" w:hAnsiTheme="minorHAnsi" w:cstheme="minorHAnsi"/>
          <w:b/>
          <w:color w:val="000000"/>
        </w:rPr>
        <w:t>t</w:t>
      </w:r>
      <w:r w:rsidR="00863192" w:rsidRPr="002F335A">
        <w:rPr>
          <w:rFonts w:asciiTheme="minorHAnsi" w:eastAsia="Calibri" w:hAnsiTheme="minorHAnsi" w:cstheme="minorHAnsi"/>
          <w:b/>
          <w:color w:val="000000"/>
        </w:rPr>
        <w:t xml:space="preserve"> (including </w:t>
      </w:r>
      <w:r w:rsidR="004B10A7" w:rsidRPr="002F335A">
        <w:rPr>
          <w:rFonts w:asciiTheme="minorHAnsi" w:eastAsia="Calibri" w:hAnsiTheme="minorHAnsi" w:cstheme="minorHAnsi"/>
          <w:b/>
          <w:color w:val="000000"/>
        </w:rPr>
        <w:t>a</w:t>
      </w:r>
      <w:r w:rsidR="00863192" w:rsidRPr="002F335A">
        <w:rPr>
          <w:rFonts w:asciiTheme="minorHAnsi" w:eastAsia="Calibri" w:hAnsiTheme="minorHAnsi" w:cstheme="minorHAnsi"/>
          <w:b/>
          <w:color w:val="000000"/>
        </w:rPr>
        <w:t xml:space="preserve">cademic </w:t>
      </w:r>
      <w:r w:rsidR="004B10A7" w:rsidRPr="002F335A">
        <w:rPr>
          <w:rFonts w:asciiTheme="minorHAnsi" w:eastAsia="Calibri" w:hAnsiTheme="minorHAnsi" w:cstheme="minorHAnsi"/>
          <w:b/>
          <w:color w:val="000000"/>
        </w:rPr>
        <w:t>y</w:t>
      </w:r>
      <w:r w:rsidR="00863192" w:rsidRPr="002F335A">
        <w:rPr>
          <w:rFonts w:asciiTheme="minorHAnsi" w:eastAsia="Calibri" w:hAnsiTheme="minorHAnsi" w:cstheme="minorHAnsi"/>
          <w:b/>
          <w:color w:val="000000"/>
        </w:rPr>
        <w:t xml:space="preserve">ear, </w:t>
      </w:r>
      <w:r w:rsidR="002F335A" w:rsidRPr="002F335A">
        <w:rPr>
          <w:rFonts w:asciiTheme="minorHAnsi" w:eastAsia="Calibri" w:hAnsiTheme="minorHAnsi" w:cstheme="minorHAnsi"/>
          <w:b/>
          <w:color w:val="000000"/>
        </w:rPr>
        <w:t xml:space="preserve">course name/number, assessment method, and </w:t>
      </w:r>
      <w:r w:rsidR="00BD33E1">
        <w:rPr>
          <w:rFonts w:asciiTheme="minorHAnsi" w:eastAsia="Calibri" w:hAnsiTheme="minorHAnsi" w:cstheme="minorHAnsi"/>
          <w:b/>
          <w:color w:val="000000"/>
        </w:rPr>
        <w:t xml:space="preserve">whether the </w:t>
      </w:r>
      <w:r w:rsidR="002F335A" w:rsidRPr="002F335A">
        <w:rPr>
          <w:rFonts w:asciiTheme="minorHAnsi" w:eastAsia="Calibri" w:hAnsiTheme="minorHAnsi" w:cstheme="minorHAnsi"/>
          <w:b/>
          <w:color w:val="000000"/>
        </w:rPr>
        <w:t>benchmark</w:t>
      </w:r>
      <w:r w:rsidR="00BD33E1">
        <w:rPr>
          <w:rFonts w:asciiTheme="minorHAnsi" w:eastAsia="Calibri" w:hAnsiTheme="minorHAnsi" w:cstheme="minorHAnsi"/>
          <w:b/>
          <w:color w:val="000000"/>
        </w:rPr>
        <w:t xml:space="preserve"> was met or not met</w:t>
      </w:r>
      <w:r w:rsidR="002F335A" w:rsidRPr="002F335A">
        <w:rPr>
          <w:rFonts w:asciiTheme="minorHAnsi" w:eastAsia="Calibri" w:hAnsiTheme="minorHAnsi" w:cstheme="minorHAnsi"/>
          <w:b/>
          <w:color w:val="000000"/>
        </w:rPr>
        <w:t>):</w:t>
      </w:r>
    </w:p>
    <w:p w14:paraId="02DE0D16" w14:textId="77777777" w:rsidR="007C1BFC" w:rsidRPr="00CB3090" w:rsidRDefault="007C1BFC" w:rsidP="005E0052">
      <w:pPr>
        <w:tabs>
          <w:tab w:val="left" w:pos="1350"/>
        </w:tabs>
        <w:spacing w:line="276" w:lineRule="auto"/>
        <w:rPr>
          <w:rFonts w:asciiTheme="minorHAnsi" w:eastAsia="Calibri" w:hAnsiTheme="minorHAnsi" w:cstheme="minorHAnsi"/>
        </w:rPr>
      </w:pPr>
    </w:p>
    <w:p w14:paraId="21F950ED" w14:textId="2076E951" w:rsidR="0062775D" w:rsidRPr="00EC72B7" w:rsidRDefault="005D4587" w:rsidP="00EC72B7">
      <w:pPr>
        <w:pBdr>
          <w:top w:val="nil"/>
          <w:left w:val="nil"/>
          <w:bottom w:val="nil"/>
          <w:right w:val="nil"/>
          <w:between w:val="nil"/>
        </w:pBdr>
        <w:tabs>
          <w:tab w:val="left" w:pos="10440"/>
        </w:tabs>
        <w:spacing w:before="180"/>
        <w:ind w:left="360" w:right="360"/>
        <w:rPr>
          <w:rFonts w:asciiTheme="minorHAnsi" w:eastAsia="Calibri" w:hAnsiTheme="minorHAnsi" w:cstheme="minorHAnsi"/>
          <w:b/>
          <w:color w:val="000000"/>
        </w:rPr>
      </w:pPr>
      <w:r w:rsidRPr="00CB3090">
        <w:rPr>
          <w:rFonts w:asciiTheme="minorHAnsi" w:eastAsia="Calibri" w:hAnsiTheme="minorHAnsi" w:cstheme="minorHAnsi"/>
          <w:b/>
          <w:color w:val="000000"/>
        </w:rPr>
        <w:t>2</w:t>
      </w:r>
      <w:r w:rsidR="002F335A">
        <w:rPr>
          <w:rFonts w:asciiTheme="minorHAnsi" w:eastAsia="Calibri" w:hAnsiTheme="minorHAnsi" w:cstheme="minorHAnsi"/>
          <w:b/>
          <w:color w:val="000000"/>
        </w:rPr>
        <w:t>4</w:t>
      </w:r>
      <w:r w:rsidRPr="00CB3090">
        <w:rPr>
          <w:rFonts w:asciiTheme="minorHAnsi" w:eastAsia="Calibri" w:hAnsiTheme="minorHAnsi" w:cstheme="minorHAnsi"/>
          <w:b/>
          <w:color w:val="000000"/>
        </w:rPr>
        <w:t xml:space="preserve">. </w:t>
      </w:r>
      <w:r w:rsidR="00767F67" w:rsidRPr="00CB3090">
        <w:rPr>
          <w:rFonts w:asciiTheme="minorHAnsi" w:eastAsia="Calibri" w:hAnsiTheme="minorHAnsi" w:cstheme="minorHAnsi"/>
          <w:b/>
          <w:color w:val="000000"/>
        </w:rPr>
        <w:t>Describe the results</w:t>
      </w:r>
      <w:r w:rsidR="009E5318" w:rsidRPr="00CB3090">
        <w:rPr>
          <w:rFonts w:asciiTheme="minorHAnsi" w:eastAsia="Calibri" w:hAnsiTheme="minorHAnsi" w:cstheme="minorHAnsi"/>
          <w:b/>
          <w:color w:val="000000"/>
        </w:rPr>
        <w:t>, comparing the results from the initial assessment to the follow-up assessment</w:t>
      </w:r>
      <w:r w:rsidR="00767F67" w:rsidRPr="00CB3090">
        <w:rPr>
          <w:rFonts w:asciiTheme="minorHAnsi" w:eastAsia="Calibri" w:hAnsiTheme="minorHAnsi" w:cstheme="minorHAnsi"/>
          <w:b/>
          <w:color w:val="000000"/>
        </w:rPr>
        <w:t>. Did the change(s) lead to an improvement in student learning?</w:t>
      </w:r>
      <w:r w:rsidR="0062775D" w:rsidRPr="00CB3090">
        <w:rPr>
          <w:rFonts w:asciiTheme="minorHAnsi" w:eastAsia="Calibri" w:hAnsiTheme="minorHAnsi" w:cstheme="minorHAnsi"/>
          <w:b/>
          <w:color w:val="000000"/>
        </w:rPr>
        <w:t xml:space="preserve"> </w:t>
      </w:r>
    </w:p>
    <w:p w14:paraId="0163868A" w14:textId="77777777" w:rsidR="007C1BFC" w:rsidRPr="0001653C" w:rsidRDefault="007C1BFC" w:rsidP="0062775D">
      <w:pPr>
        <w:pBdr>
          <w:top w:val="nil"/>
          <w:left w:val="nil"/>
          <w:bottom w:val="nil"/>
          <w:right w:val="nil"/>
          <w:between w:val="nil"/>
        </w:pBdr>
        <w:tabs>
          <w:tab w:val="left" w:pos="10440"/>
        </w:tabs>
        <w:spacing w:before="180"/>
        <w:ind w:left="720" w:right="360"/>
        <w:rPr>
          <w:rFonts w:asciiTheme="minorHAnsi" w:eastAsia="Calibri" w:hAnsiTheme="minorHAnsi" w:cstheme="minorHAnsi"/>
          <w:bCs/>
          <w:color w:val="000000"/>
        </w:rPr>
      </w:pPr>
    </w:p>
    <w:p w14:paraId="147A97B8" w14:textId="66387F79" w:rsidR="0062775D" w:rsidRPr="002F335A" w:rsidRDefault="00872669" w:rsidP="002F335A">
      <w:pPr>
        <w:pStyle w:val="ListParagraph"/>
        <w:numPr>
          <w:ilvl w:val="0"/>
          <w:numId w:val="24"/>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sidRPr="002F335A">
        <w:rPr>
          <w:rFonts w:asciiTheme="minorHAnsi" w:eastAsia="Calibri" w:hAnsiTheme="minorHAnsi" w:cstheme="minorHAnsi"/>
          <w:b/>
          <w:color w:val="000000"/>
        </w:rPr>
        <w:t xml:space="preserve">Describe </w:t>
      </w:r>
      <w:r w:rsidR="002F335A" w:rsidRPr="002F335A">
        <w:rPr>
          <w:rFonts w:asciiTheme="minorHAnsi" w:eastAsia="Calibri" w:hAnsiTheme="minorHAnsi" w:cstheme="minorHAnsi"/>
          <w:b/>
          <w:color w:val="000000"/>
        </w:rPr>
        <w:t xml:space="preserve">the </w:t>
      </w:r>
      <w:r w:rsidRPr="002F335A">
        <w:rPr>
          <w:rFonts w:asciiTheme="minorHAnsi" w:eastAsia="Calibri" w:hAnsiTheme="minorHAnsi" w:cstheme="minorHAnsi"/>
          <w:b/>
          <w:color w:val="000000"/>
        </w:rPr>
        <w:t>next steps</w:t>
      </w:r>
      <w:r w:rsidR="00EC72B7" w:rsidRPr="002F335A">
        <w:rPr>
          <w:rFonts w:asciiTheme="minorHAnsi" w:eastAsia="Calibri" w:hAnsiTheme="minorHAnsi" w:cstheme="minorHAnsi"/>
          <w:b/>
          <w:color w:val="000000"/>
        </w:rPr>
        <w:t>:</w:t>
      </w:r>
    </w:p>
    <w:p w14:paraId="3E1B26DD" w14:textId="77777777" w:rsidR="0062775D" w:rsidRDefault="0062775D">
      <w:pPr>
        <w:spacing w:after="80"/>
        <w:rPr>
          <w:rFonts w:ascii="Cambria" w:eastAsia="Cambria" w:hAnsi="Cambria" w:cs="Cambria"/>
          <w:b/>
          <w:color w:val="DA291C"/>
          <w:sz w:val="32"/>
          <w:szCs w:val="32"/>
        </w:rPr>
      </w:pPr>
    </w:p>
    <w:p w14:paraId="6984082D" w14:textId="74C49CA7" w:rsidR="00863192" w:rsidRDefault="00863192" w:rsidP="002F335A">
      <w:pPr>
        <w:pStyle w:val="ListParagraph"/>
        <w:numPr>
          <w:ilvl w:val="0"/>
          <w:numId w:val="24"/>
        </w:numPr>
        <w:pBdr>
          <w:top w:val="nil"/>
          <w:left w:val="nil"/>
          <w:bottom w:val="nil"/>
          <w:right w:val="nil"/>
          <w:between w:val="nil"/>
        </w:pBdr>
        <w:tabs>
          <w:tab w:val="left" w:pos="10440"/>
        </w:tabs>
        <w:spacing w:before="180"/>
        <w:ind w:right="360"/>
        <w:rPr>
          <w:rFonts w:asciiTheme="minorHAnsi" w:eastAsia="Calibri" w:hAnsiTheme="minorHAnsi" w:cstheme="minorHAnsi"/>
          <w:b/>
          <w:color w:val="000000"/>
        </w:rPr>
      </w:pPr>
      <w:r>
        <w:rPr>
          <w:rFonts w:asciiTheme="minorHAnsi" w:eastAsia="Calibri" w:hAnsiTheme="minorHAnsi" w:cstheme="minorHAnsi"/>
          <w:b/>
          <w:color w:val="000000"/>
        </w:rPr>
        <w:t>Is this program a graduate degree? (if yes, complete Part III)</w:t>
      </w:r>
    </w:p>
    <w:p w14:paraId="5FB4014F" w14:textId="4D6CB8F3" w:rsidR="00863192" w:rsidRPr="00EC72B7" w:rsidRDefault="00863192" w:rsidP="00EC72B7">
      <w:pPr>
        <w:pBdr>
          <w:top w:val="nil"/>
          <w:left w:val="nil"/>
          <w:bottom w:val="nil"/>
          <w:right w:val="nil"/>
          <w:between w:val="nil"/>
        </w:pBdr>
        <w:tabs>
          <w:tab w:val="left" w:pos="10440"/>
        </w:tabs>
        <w:spacing w:before="180"/>
        <w:ind w:left="360" w:right="360" w:firstLine="360"/>
        <w:rPr>
          <w:rFonts w:asciiTheme="minorHAnsi" w:eastAsia="Calibri" w:hAnsiTheme="minorHAnsi" w:cstheme="minorHAnsi"/>
          <w:b/>
          <w:color w:val="000000"/>
        </w:rPr>
      </w:pPr>
    </w:p>
    <w:p w14:paraId="349B2CC6" w14:textId="77777777" w:rsidR="00EC72B7" w:rsidRDefault="00EC72B7" w:rsidP="00CB3090">
      <w:pPr>
        <w:pBdr>
          <w:top w:val="nil"/>
          <w:left w:val="nil"/>
          <w:bottom w:val="nil"/>
          <w:right w:val="nil"/>
          <w:between w:val="nil"/>
        </w:pBdr>
        <w:spacing w:before="120" w:line="228" w:lineRule="auto"/>
        <w:rPr>
          <w:rFonts w:ascii="Cambria" w:eastAsia="Cambria" w:hAnsi="Cambria" w:cs="Cambria"/>
          <w:b/>
          <w:color w:val="DA291C"/>
          <w:sz w:val="32"/>
          <w:szCs w:val="32"/>
        </w:rPr>
      </w:pPr>
    </w:p>
    <w:p w14:paraId="32AECEE4" w14:textId="2CFE58A3" w:rsidR="00CB3090" w:rsidRPr="00CB3090" w:rsidRDefault="00CB69AE" w:rsidP="00CB3090">
      <w:pPr>
        <w:pBdr>
          <w:top w:val="nil"/>
          <w:left w:val="nil"/>
          <w:bottom w:val="nil"/>
          <w:right w:val="nil"/>
          <w:between w:val="nil"/>
        </w:pBdr>
        <w:spacing w:before="120" w:line="228" w:lineRule="auto"/>
        <w:rPr>
          <w:rFonts w:asciiTheme="minorHAnsi" w:eastAsia="Calibri" w:hAnsiTheme="minorHAnsi" w:cstheme="minorHAnsi"/>
          <w:color w:val="FF0000"/>
        </w:rPr>
      </w:pPr>
      <w:r>
        <w:rPr>
          <w:rFonts w:ascii="Cambria" w:eastAsia="Cambria" w:hAnsi="Cambria" w:cs="Cambria"/>
          <w:b/>
          <w:color w:val="DA291C"/>
          <w:sz w:val="32"/>
          <w:szCs w:val="32"/>
        </w:rPr>
        <w:t xml:space="preserve">Part III – </w:t>
      </w:r>
      <w:r w:rsidRPr="00CB69AE">
        <w:rPr>
          <w:rFonts w:ascii="Cambria" w:eastAsia="Cambria" w:hAnsi="Cambria" w:cs="Cambria"/>
          <w:b/>
          <w:color w:val="DA291C"/>
          <w:sz w:val="32"/>
          <w:szCs w:val="32"/>
        </w:rPr>
        <w:t>Graduate Writing Outcomes</w:t>
      </w:r>
      <w:r>
        <w:rPr>
          <w:rFonts w:ascii="Cambria" w:eastAsia="Cambria" w:hAnsi="Cambria" w:cs="Cambria"/>
          <w:b/>
          <w:color w:val="DA291C"/>
          <w:sz w:val="32"/>
          <w:szCs w:val="32"/>
        </w:rPr>
        <w:t xml:space="preserve"> </w:t>
      </w:r>
      <w:r w:rsidR="00CB3090" w:rsidRPr="00CB3090">
        <w:rPr>
          <w:rFonts w:asciiTheme="minorHAnsi" w:eastAsia="Calibri" w:hAnsiTheme="minorHAnsi" w:cstheme="minorHAnsi"/>
          <w:color w:val="000000"/>
        </w:rPr>
        <w:t xml:space="preserve">Graduate programs share information on writing assessment and writing support needs for the program. This section is not scored and is for information gathering only. </w:t>
      </w:r>
    </w:p>
    <w:p w14:paraId="01622136" w14:textId="77777777" w:rsidR="0012558E" w:rsidRPr="00CB3090" w:rsidRDefault="0012558E">
      <w:pPr>
        <w:spacing w:after="80"/>
        <w:rPr>
          <w:rFonts w:asciiTheme="minorHAnsi" w:eastAsia="Calibri" w:hAnsiTheme="minorHAnsi" w:cstheme="minorHAnsi"/>
        </w:rPr>
      </w:pPr>
    </w:p>
    <w:p w14:paraId="2CA0C21A" w14:textId="4871D640" w:rsidR="00BD3237" w:rsidRPr="00CB3090" w:rsidRDefault="002F335A" w:rsidP="007C1BFC">
      <w:pPr>
        <w:spacing w:after="80"/>
        <w:ind w:firstLine="36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27</w:t>
      </w:r>
      <w:r w:rsidR="00BD3237" w:rsidRPr="00CB3090">
        <w:rPr>
          <w:rFonts w:asciiTheme="minorHAnsi" w:eastAsia="Times New Roman" w:hAnsiTheme="minorHAnsi" w:cstheme="minorHAnsi"/>
          <w:b/>
          <w:bCs/>
          <w:color w:val="000000"/>
        </w:rPr>
        <w:t>. List program student learning outcome(s) that support writing (from PLOAP)</w:t>
      </w:r>
      <w:r w:rsidR="00FF46E0">
        <w:rPr>
          <w:rFonts w:asciiTheme="minorHAnsi" w:eastAsia="Times New Roman" w:hAnsiTheme="minorHAnsi" w:cstheme="minorHAnsi"/>
          <w:b/>
          <w:bCs/>
          <w:color w:val="000000"/>
        </w:rPr>
        <w:t>:</w:t>
      </w:r>
    </w:p>
    <w:p w14:paraId="2E431CBD" w14:textId="6EB70DB8" w:rsidR="00BD3237" w:rsidRPr="00CB3090" w:rsidRDefault="00BD3237" w:rsidP="008A7DC3">
      <w:pPr>
        <w:spacing w:after="80"/>
        <w:textAlignment w:val="baseline"/>
        <w:rPr>
          <w:rFonts w:asciiTheme="minorHAnsi" w:eastAsia="Times New Roman" w:hAnsiTheme="minorHAnsi" w:cstheme="minorHAnsi"/>
          <w:b/>
          <w:bCs/>
          <w:color w:val="000000"/>
        </w:rPr>
      </w:pPr>
    </w:p>
    <w:p w14:paraId="5FB253F7" w14:textId="77777777" w:rsidR="00C91D13" w:rsidRPr="00CB3090" w:rsidRDefault="00C91D13" w:rsidP="00BD3237">
      <w:pPr>
        <w:spacing w:after="80"/>
        <w:textAlignment w:val="baseline"/>
        <w:rPr>
          <w:rFonts w:asciiTheme="minorHAnsi" w:eastAsia="Times New Roman" w:hAnsiTheme="minorHAnsi" w:cstheme="minorHAnsi"/>
          <w:b/>
          <w:bCs/>
          <w:color w:val="000000"/>
        </w:rPr>
      </w:pPr>
    </w:p>
    <w:p w14:paraId="4CF39775" w14:textId="18C702AF" w:rsidR="00BD3237" w:rsidRDefault="002F335A" w:rsidP="007C1BFC">
      <w:pPr>
        <w:spacing w:after="80"/>
        <w:ind w:left="810" w:hanging="45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28</w:t>
      </w:r>
      <w:r w:rsidR="00BD3237" w:rsidRPr="00CB3090">
        <w:rPr>
          <w:rFonts w:asciiTheme="minorHAnsi" w:eastAsia="Times New Roman" w:hAnsiTheme="minorHAnsi" w:cstheme="minorHAnsi"/>
          <w:b/>
          <w:bCs/>
          <w:color w:val="000000"/>
        </w:rPr>
        <w:t xml:space="preserve">. </w:t>
      </w:r>
      <w:r w:rsidR="007C1BFC">
        <w:rPr>
          <w:rFonts w:asciiTheme="minorHAnsi" w:eastAsia="Times New Roman" w:hAnsiTheme="minorHAnsi" w:cstheme="minorHAnsi"/>
          <w:b/>
          <w:bCs/>
          <w:color w:val="000000"/>
        </w:rPr>
        <w:t>How do you assess this program student learning outcome?</w:t>
      </w:r>
      <w:r w:rsidR="00CB3090" w:rsidRPr="00CB3090">
        <w:rPr>
          <w:rFonts w:asciiTheme="minorHAnsi" w:eastAsia="Times New Roman" w:hAnsiTheme="minorHAnsi" w:cstheme="minorHAnsi"/>
          <w:b/>
          <w:bCs/>
          <w:color w:val="000000"/>
        </w:rPr>
        <w:t xml:space="preserve"> </w:t>
      </w:r>
      <w:r w:rsidR="00BD3237" w:rsidRPr="00CB3090">
        <w:rPr>
          <w:rFonts w:asciiTheme="minorHAnsi" w:eastAsia="Times New Roman" w:hAnsiTheme="minorHAnsi" w:cstheme="minorHAnsi"/>
        </w:rPr>
        <w:br/>
      </w:r>
    </w:p>
    <w:p w14:paraId="0F4C4D7C" w14:textId="77777777" w:rsidR="007C1BFC" w:rsidRPr="007C1BFC" w:rsidRDefault="007C1BFC" w:rsidP="007C1BFC">
      <w:pPr>
        <w:spacing w:after="80"/>
        <w:ind w:firstLine="360"/>
        <w:textAlignment w:val="baseline"/>
        <w:rPr>
          <w:rFonts w:asciiTheme="minorHAnsi" w:eastAsia="Times New Roman" w:hAnsiTheme="minorHAnsi" w:cstheme="minorHAnsi"/>
          <w:b/>
          <w:bCs/>
          <w:color w:val="000000"/>
        </w:rPr>
      </w:pPr>
    </w:p>
    <w:p w14:paraId="45E950FF" w14:textId="5CE53F2F" w:rsidR="005E0052" w:rsidRDefault="002F335A" w:rsidP="005E0052">
      <w:pPr>
        <w:spacing w:after="240"/>
        <w:ind w:left="36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29</w:t>
      </w:r>
      <w:r w:rsidR="00BD3237" w:rsidRPr="00CB3090">
        <w:rPr>
          <w:rFonts w:asciiTheme="minorHAnsi" w:eastAsia="Times New Roman" w:hAnsiTheme="minorHAnsi" w:cstheme="minorHAnsi"/>
          <w:b/>
          <w:bCs/>
          <w:color w:val="000000"/>
        </w:rPr>
        <w:t xml:space="preserve">. Describe program </w:t>
      </w:r>
      <w:r w:rsidR="005E0052">
        <w:rPr>
          <w:rFonts w:asciiTheme="minorHAnsi" w:eastAsia="Times New Roman" w:hAnsiTheme="minorHAnsi" w:cstheme="minorHAnsi"/>
          <w:b/>
          <w:bCs/>
          <w:color w:val="000000"/>
        </w:rPr>
        <w:t xml:space="preserve">successes in supporting </w:t>
      </w:r>
      <w:r w:rsidR="00BD3237" w:rsidRPr="00CB3090">
        <w:rPr>
          <w:rFonts w:asciiTheme="minorHAnsi" w:eastAsia="Times New Roman" w:hAnsiTheme="minorHAnsi" w:cstheme="minorHAnsi"/>
          <w:b/>
          <w:bCs/>
          <w:color w:val="000000"/>
        </w:rPr>
        <w:t>graduate writing</w:t>
      </w:r>
      <w:r w:rsidR="008A7DC3">
        <w:rPr>
          <w:rFonts w:asciiTheme="minorHAnsi" w:eastAsia="Times New Roman" w:hAnsiTheme="minorHAnsi" w:cstheme="minorHAnsi"/>
          <w:b/>
          <w:bCs/>
          <w:color w:val="000000"/>
        </w:rPr>
        <w:t>:</w:t>
      </w:r>
    </w:p>
    <w:p w14:paraId="33C6A161" w14:textId="0AA8740A" w:rsidR="00BD3237" w:rsidRPr="005E0052" w:rsidRDefault="00BD3237" w:rsidP="008A7DC3">
      <w:pPr>
        <w:spacing w:after="240"/>
        <w:textAlignment w:val="baseline"/>
        <w:rPr>
          <w:rFonts w:asciiTheme="minorHAnsi" w:eastAsia="Times New Roman" w:hAnsiTheme="minorHAnsi" w:cstheme="minorHAnsi"/>
          <w:b/>
          <w:bCs/>
          <w:color w:val="000000"/>
        </w:rPr>
      </w:pPr>
    </w:p>
    <w:p w14:paraId="7DD04C42" w14:textId="194F84D1" w:rsidR="005E0052" w:rsidRDefault="00863192" w:rsidP="005E0052">
      <w:pPr>
        <w:spacing w:after="240"/>
        <w:ind w:firstLine="36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3</w:t>
      </w:r>
      <w:r w:rsidR="002F335A">
        <w:rPr>
          <w:rFonts w:asciiTheme="minorHAnsi" w:eastAsia="Times New Roman" w:hAnsiTheme="minorHAnsi" w:cstheme="minorHAnsi"/>
          <w:b/>
          <w:bCs/>
          <w:color w:val="000000"/>
        </w:rPr>
        <w:t>0</w:t>
      </w:r>
      <w:r w:rsidR="005E0052">
        <w:rPr>
          <w:rFonts w:asciiTheme="minorHAnsi" w:eastAsia="Times New Roman" w:hAnsiTheme="minorHAnsi" w:cstheme="minorHAnsi"/>
          <w:b/>
          <w:bCs/>
          <w:color w:val="000000"/>
        </w:rPr>
        <w:t xml:space="preserve">. </w:t>
      </w:r>
      <w:r w:rsidR="005E0052" w:rsidRPr="00CB3090">
        <w:rPr>
          <w:rFonts w:asciiTheme="minorHAnsi" w:eastAsia="Times New Roman" w:hAnsiTheme="minorHAnsi" w:cstheme="minorHAnsi"/>
          <w:b/>
          <w:bCs/>
          <w:color w:val="000000"/>
        </w:rPr>
        <w:t xml:space="preserve">Describe program </w:t>
      </w:r>
      <w:r>
        <w:rPr>
          <w:rFonts w:asciiTheme="minorHAnsi" w:eastAsia="Times New Roman" w:hAnsiTheme="minorHAnsi" w:cstheme="minorHAnsi"/>
          <w:b/>
          <w:bCs/>
          <w:color w:val="000000"/>
        </w:rPr>
        <w:t>challenges/barriers</w:t>
      </w:r>
      <w:r w:rsidR="005E0052">
        <w:rPr>
          <w:rFonts w:asciiTheme="minorHAnsi" w:eastAsia="Times New Roman" w:hAnsiTheme="minorHAnsi" w:cstheme="minorHAnsi"/>
          <w:b/>
          <w:bCs/>
          <w:color w:val="000000"/>
        </w:rPr>
        <w:t xml:space="preserve"> in supporting </w:t>
      </w:r>
      <w:r w:rsidR="005E0052" w:rsidRPr="00CB3090">
        <w:rPr>
          <w:rFonts w:asciiTheme="minorHAnsi" w:eastAsia="Times New Roman" w:hAnsiTheme="minorHAnsi" w:cstheme="minorHAnsi"/>
          <w:b/>
          <w:bCs/>
          <w:color w:val="000000"/>
        </w:rPr>
        <w:t>graduate writing</w:t>
      </w:r>
      <w:r w:rsidR="008A7DC3">
        <w:rPr>
          <w:rFonts w:asciiTheme="minorHAnsi" w:eastAsia="Times New Roman" w:hAnsiTheme="minorHAnsi" w:cstheme="minorHAnsi"/>
          <w:b/>
          <w:bCs/>
          <w:color w:val="000000"/>
        </w:rPr>
        <w:t>:</w:t>
      </w:r>
    </w:p>
    <w:p w14:paraId="50314B46" w14:textId="49152C8C" w:rsidR="005E0052" w:rsidRDefault="005E0052" w:rsidP="008A7DC3">
      <w:pPr>
        <w:spacing w:after="240"/>
        <w:textAlignment w:val="baseline"/>
        <w:rPr>
          <w:rFonts w:asciiTheme="minorHAnsi" w:eastAsia="Times New Roman" w:hAnsiTheme="minorHAnsi" w:cstheme="minorHAnsi"/>
          <w:b/>
          <w:bCs/>
          <w:color w:val="000000"/>
        </w:rPr>
      </w:pPr>
    </w:p>
    <w:p w14:paraId="6629E03A" w14:textId="12F9F33F" w:rsidR="00BD3237" w:rsidRPr="00CB3090" w:rsidRDefault="00863192" w:rsidP="005E0052">
      <w:pPr>
        <w:spacing w:after="240"/>
        <w:ind w:firstLine="36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3</w:t>
      </w:r>
      <w:r w:rsidR="002F335A">
        <w:rPr>
          <w:rFonts w:asciiTheme="minorHAnsi" w:eastAsia="Times New Roman" w:hAnsiTheme="minorHAnsi" w:cstheme="minorHAnsi"/>
          <w:b/>
          <w:bCs/>
          <w:color w:val="000000"/>
        </w:rPr>
        <w:t>1</w:t>
      </w:r>
      <w:r w:rsidR="00BD3237" w:rsidRPr="00CB3090">
        <w:rPr>
          <w:rFonts w:asciiTheme="minorHAnsi" w:eastAsia="Times New Roman" w:hAnsiTheme="minorHAnsi" w:cstheme="minorHAnsi"/>
          <w:b/>
          <w:bCs/>
          <w:color w:val="000000"/>
        </w:rPr>
        <w:t>. What training/support would your program most likely use to improve writing instruction? </w:t>
      </w:r>
    </w:p>
    <w:p w14:paraId="6F8BF0AD" w14:textId="3949C0EC" w:rsidR="00BD3237" w:rsidRPr="00CB3090" w:rsidRDefault="008A7DC3" w:rsidP="00C91D13">
      <w:pPr>
        <w:ind w:firstLine="720"/>
        <w:rPr>
          <w:rFonts w:asciiTheme="minorHAnsi" w:eastAsia="Times New Roman" w:hAnsiTheme="minorHAnsi" w:cstheme="minorHAnsi"/>
        </w:rPr>
      </w:pPr>
      <w:r>
        <w:rPr>
          <w:rFonts w:ascii="MS Gothic" w:eastAsia="MS Gothic" w:hAnsi="MS Gothic" w:cstheme="minorHAnsi"/>
          <w:color w:val="000000"/>
        </w:rPr>
        <w:t xml:space="preserve">___ </w:t>
      </w:r>
      <w:r w:rsidR="00BD3237" w:rsidRPr="00CB3090">
        <w:rPr>
          <w:rFonts w:asciiTheme="minorHAnsi" w:eastAsia="Times New Roman" w:hAnsiTheme="minorHAnsi" w:cstheme="minorHAnsi"/>
          <w:color w:val="000000"/>
        </w:rPr>
        <w:t>Discipline-specific writing workshops</w:t>
      </w:r>
    </w:p>
    <w:p w14:paraId="669D145B" w14:textId="7F3F19B7" w:rsidR="00BD3237" w:rsidRPr="00CB3090" w:rsidRDefault="008A7DC3" w:rsidP="00C91D13">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Coaching and consultation opportunities</w:t>
      </w:r>
    </w:p>
    <w:p w14:paraId="3322DC79" w14:textId="28116811" w:rsidR="00BD3237" w:rsidRPr="00CB3090" w:rsidRDefault="008A7DC3" w:rsidP="00C91D13">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Teaching guides</w:t>
      </w:r>
    </w:p>
    <w:p w14:paraId="5B70D9A2" w14:textId="174A27F0" w:rsidR="00BD3237" w:rsidRPr="00CB3090" w:rsidRDefault="008A7DC3" w:rsidP="00C91D13">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Faculty writing groups/peer support</w:t>
      </w:r>
    </w:p>
    <w:p w14:paraId="135A073A" w14:textId="44EA3F48" w:rsidR="00BD3237" w:rsidRPr="00CB3090" w:rsidRDefault="008A7DC3" w:rsidP="00C91D13">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Workshops for teaching writing</w:t>
      </w:r>
    </w:p>
    <w:p w14:paraId="05D4CA82" w14:textId="77777777" w:rsidR="008A7DC3" w:rsidRDefault="008A7DC3" w:rsidP="00C91D13">
      <w:pPr>
        <w:ind w:firstLine="720"/>
        <w:rPr>
          <w:rFonts w:asciiTheme="minorHAnsi" w:eastAsia="Times New Roman" w:hAnsiTheme="minorHAnsi" w:cstheme="minorHAnsi"/>
          <w:color w:val="000000"/>
        </w:rPr>
      </w:pPr>
      <w:r>
        <w:rPr>
          <w:rFonts w:ascii="Segoe UI Symbol" w:eastAsia="MS Gothic" w:hAnsi="Segoe UI Symbol" w:cs="Segoe UI Symbol"/>
          <w:color w:val="000000"/>
        </w:rPr>
        <w:t xml:space="preserve">____ </w:t>
      </w:r>
      <w:r w:rsidR="00C91D13" w:rsidRPr="00CB3090">
        <w:rPr>
          <w:rFonts w:asciiTheme="minorHAnsi" w:eastAsia="Times New Roman" w:hAnsiTheme="minorHAnsi" w:cstheme="minorHAnsi"/>
          <w:color w:val="000000"/>
        </w:rPr>
        <w:t>Other</w:t>
      </w:r>
      <w:r>
        <w:rPr>
          <w:rFonts w:asciiTheme="minorHAnsi" w:eastAsia="Times New Roman" w:hAnsiTheme="minorHAnsi" w:cstheme="minorHAnsi"/>
          <w:color w:val="000000"/>
        </w:rPr>
        <w:t xml:space="preserve">: </w:t>
      </w:r>
    </w:p>
    <w:p w14:paraId="202617F6" w14:textId="77777777" w:rsidR="008A7DC3" w:rsidRDefault="008A7DC3" w:rsidP="00C91D13">
      <w:pPr>
        <w:ind w:firstLine="720"/>
        <w:rPr>
          <w:rFonts w:asciiTheme="minorHAnsi" w:eastAsia="Times New Roman" w:hAnsiTheme="minorHAnsi" w:cstheme="minorHAnsi"/>
          <w:color w:val="000000"/>
        </w:rPr>
      </w:pPr>
    </w:p>
    <w:p w14:paraId="7FD3FAB5" w14:textId="4F699280" w:rsidR="00BD3237" w:rsidRPr="00CB3090" w:rsidRDefault="00BD3237" w:rsidP="00C91D13">
      <w:pPr>
        <w:ind w:firstLine="720"/>
        <w:rPr>
          <w:rFonts w:asciiTheme="minorHAnsi" w:eastAsia="Times New Roman" w:hAnsiTheme="minorHAnsi" w:cstheme="minorHAnsi"/>
        </w:rPr>
      </w:pPr>
      <w:r w:rsidRPr="00CB3090">
        <w:rPr>
          <w:rFonts w:asciiTheme="minorHAnsi" w:eastAsia="Times New Roman" w:hAnsiTheme="minorHAnsi" w:cstheme="minorHAnsi"/>
        </w:rPr>
        <w:br/>
      </w:r>
    </w:p>
    <w:p w14:paraId="0245EC44" w14:textId="0389B942" w:rsidR="00BD3237" w:rsidRPr="00863192" w:rsidRDefault="00863192" w:rsidP="005E0052">
      <w:pPr>
        <w:ind w:left="360"/>
        <w:rPr>
          <w:rFonts w:asciiTheme="minorHAnsi" w:eastAsia="Times New Roman" w:hAnsiTheme="minorHAnsi" w:cstheme="minorHAnsi"/>
          <w:sz w:val="28"/>
          <w:szCs w:val="28"/>
        </w:rPr>
      </w:pPr>
      <w:r w:rsidRPr="00863192">
        <w:rPr>
          <w:rFonts w:asciiTheme="minorHAnsi" w:eastAsia="Times New Roman" w:hAnsiTheme="minorHAnsi" w:cstheme="minorHAnsi"/>
          <w:b/>
          <w:bCs/>
          <w:sz w:val="28"/>
          <w:szCs w:val="28"/>
        </w:rPr>
        <w:t xml:space="preserve">Writing </w:t>
      </w:r>
      <w:r w:rsidRPr="00863192">
        <w:rPr>
          <w:rFonts w:asciiTheme="minorHAnsi" w:eastAsia="Times New Roman" w:hAnsiTheme="minorHAnsi" w:cstheme="minorHAnsi"/>
          <w:b/>
          <w:bCs/>
          <w:color w:val="000000"/>
          <w:sz w:val="28"/>
          <w:szCs w:val="28"/>
        </w:rPr>
        <w:t>R</w:t>
      </w:r>
      <w:r w:rsidR="00BD3237" w:rsidRPr="00863192">
        <w:rPr>
          <w:rFonts w:asciiTheme="minorHAnsi" w:eastAsia="Times New Roman" w:hAnsiTheme="minorHAnsi" w:cstheme="minorHAnsi"/>
          <w:b/>
          <w:bCs/>
          <w:color w:val="000000"/>
          <w:sz w:val="28"/>
          <w:szCs w:val="28"/>
        </w:rPr>
        <w:t xml:space="preserve">esources </w:t>
      </w:r>
    </w:p>
    <w:p w14:paraId="4F859F94" w14:textId="77777777" w:rsidR="00BD3237" w:rsidRPr="00CB3090" w:rsidRDefault="00BD3237" w:rsidP="00BD3237">
      <w:pPr>
        <w:rPr>
          <w:rFonts w:asciiTheme="minorHAnsi" w:eastAsia="Times New Roman" w:hAnsiTheme="minorHAnsi" w:cstheme="minorHAnsi"/>
        </w:rPr>
      </w:pPr>
    </w:p>
    <w:p w14:paraId="5447D76B" w14:textId="7ABC7712" w:rsidR="00BD3237" w:rsidRPr="00CB3090" w:rsidRDefault="00863192" w:rsidP="00863192">
      <w:pPr>
        <w:ind w:firstLine="360"/>
        <w:rPr>
          <w:rFonts w:asciiTheme="minorHAnsi" w:eastAsia="Times New Roman" w:hAnsiTheme="minorHAnsi" w:cstheme="minorHAnsi"/>
        </w:rPr>
      </w:pPr>
      <w:r>
        <w:rPr>
          <w:rFonts w:asciiTheme="minorHAnsi" w:eastAsia="Times New Roman" w:hAnsiTheme="minorHAnsi" w:cstheme="minorHAnsi"/>
          <w:b/>
          <w:bCs/>
          <w:color w:val="000000"/>
        </w:rPr>
        <w:t>3</w:t>
      </w:r>
      <w:r w:rsidR="002F335A">
        <w:rPr>
          <w:rFonts w:asciiTheme="minorHAnsi" w:eastAsia="Times New Roman" w:hAnsiTheme="minorHAnsi" w:cstheme="minorHAnsi"/>
          <w:b/>
          <w:bCs/>
          <w:color w:val="000000"/>
        </w:rPr>
        <w:t>2</w:t>
      </w:r>
      <w:r>
        <w:rPr>
          <w:rFonts w:asciiTheme="minorHAnsi" w:eastAsia="Times New Roman" w:hAnsiTheme="minorHAnsi" w:cstheme="minorHAnsi"/>
          <w:b/>
          <w:bCs/>
          <w:color w:val="000000"/>
        </w:rPr>
        <w:t xml:space="preserve">. Select </w:t>
      </w:r>
      <w:r w:rsidR="006D2E29">
        <w:rPr>
          <w:rFonts w:asciiTheme="minorHAnsi" w:eastAsia="Times New Roman" w:hAnsiTheme="minorHAnsi" w:cstheme="minorHAnsi"/>
          <w:b/>
          <w:bCs/>
          <w:color w:val="000000"/>
        </w:rPr>
        <w:t>w</w:t>
      </w:r>
      <w:r w:rsidR="00BD3237" w:rsidRPr="00CB3090">
        <w:rPr>
          <w:rFonts w:asciiTheme="minorHAnsi" w:eastAsia="Times New Roman" w:hAnsiTheme="minorHAnsi" w:cstheme="minorHAnsi"/>
          <w:b/>
          <w:bCs/>
          <w:color w:val="000000"/>
        </w:rPr>
        <w:t xml:space="preserve">riting </w:t>
      </w:r>
      <w:r w:rsidR="006D2E29">
        <w:rPr>
          <w:rFonts w:asciiTheme="minorHAnsi" w:eastAsia="Times New Roman" w:hAnsiTheme="minorHAnsi" w:cstheme="minorHAnsi"/>
          <w:b/>
          <w:bCs/>
          <w:color w:val="000000"/>
        </w:rPr>
        <w:t>w</w:t>
      </w:r>
      <w:r w:rsidR="00BD3237" w:rsidRPr="00CB3090">
        <w:rPr>
          <w:rFonts w:asciiTheme="minorHAnsi" w:eastAsia="Times New Roman" w:hAnsiTheme="minorHAnsi" w:cstheme="minorHAnsi"/>
          <w:b/>
          <w:bCs/>
          <w:color w:val="000000"/>
        </w:rPr>
        <w:t>orkshop</w:t>
      </w:r>
      <w:r>
        <w:rPr>
          <w:rFonts w:asciiTheme="minorHAnsi" w:eastAsia="Times New Roman" w:hAnsiTheme="minorHAnsi" w:cstheme="minorHAnsi"/>
          <w:b/>
          <w:bCs/>
          <w:color w:val="000000"/>
        </w:rPr>
        <w:t xml:space="preserve"> resources that would benefit RIT graduate students</w:t>
      </w:r>
    </w:p>
    <w:p w14:paraId="63200EDE" w14:textId="4FA6A632" w:rsidR="00BD3237" w:rsidRPr="00CB3090" w:rsidRDefault="008A7DC3" w:rsidP="007C1BFC">
      <w:pPr>
        <w:ind w:firstLine="720"/>
        <w:rPr>
          <w:rFonts w:asciiTheme="minorHAnsi" w:eastAsia="Times New Roman" w:hAnsiTheme="minorHAnsi" w:cstheme="minorHAnsi"/>
        </w:rPr>
      </w:pPr>
      <w:r>
        <w:rPr>
          <w:rFonts w:ascii="MS Gothic" w:eastAsia="MS Gothic" w:hAnsi="MS Gothic" w:cstheme="minorHAnsi"/>
          <w:color w:val="000000"/>
        </w:rPr>
        <w:t xml:space="preserve">___ </w:t>
      </w:r>
      <w:r w:rsidR="00BD3237" w:rsidRPr="00CB3090">
        <w:rPr>
          <w:rFonts w:asciiTheme="minorHAnsi" w:eastAsia="Times New Roman" w:hAnsiTheme="minorHAnsi" w:cstheme="minorHAnsi"/>
          <w:color w:val="000000"/>
        </w:rPr>
        <w:t>Abstract and non-technical writing </w:t>
      </w:r>
    </w:p>
    <w:p w14:paraId="5FE7432C" w14:textId="21C477CB" w:rsidR="00BD3237" w:rsidRPr="00CB3090" w:rsidRDefault="008A7DC3" w:rsidP="007C1BFC">
      <w:pPr>
        <w:ind w:firstLine="720"/>
        <w:rPr>
          <w:rFonts w:asciiTheme="minorHAnsi" w:eastAsia="Times New Roman" w:hAnsiTheme="minorHAnsi" w:cstheme="minorHAnsi"/>
        </w:rPr>
      </w:pPr>
      <w:r>
        <w:rPr>
          <w:rFonts w:ascii="MS Gothic" w:eastAsia="MS Gothic" w:hAnsi="MS Gothic" w:cstheme="minorHAnsi"/>
          <w:color w:val="000000"/>
        </w:rPr>
        <w:t xml:space="preserve">___ </w:t>
      </w:r>
      <w:r w:rsidR="00BD3237" w:rsidRPr="00CB3090">
        <w:rPr>
          <w:rFonts w:asciiTheme="minorHAnsi" w:eastAsia="Times New Roman" w:hAnsiTheme="minorHAnsi" w:cstheme="minorHAnsi"/>
          <w:color w:val="000000"/>
        </w:rPr>
        <w:t>Ethics and citation practices</w:t>
      </w:r>
    </w:p>
    <w:p w14:paraId="4608D7BC" w14:textId="7B2D3F49" w:rsidR="00BD3237" w:rsidRPr="00CB3090" w:rsidRDefault="008A7DC3" w:rsidP="007C1BFC">
      <w:pPr>
        <w:ind w:firstLine="720"/>
        <w:rPr>
          <w:rFonts w:asciiTheme="minorHAnsi" w:eastAsia="Times New Roman" w:hAnsiTheme="minorHAnsi" w:cstheme="minorHAnsi"/>
        </w:rPr>
      </w:pPr>
      <w:r>
        <w:rPr>
          <w:rFonts w:ascii="MS Gothic" w:eastAsia="MS Gothic" w:hAnsi="MS Gothic" w:cstheme="minorHAnsi"/>
          <w:color w:val="000000"/>
        </w:rPr>
        <w:t xml:space="preserve">___ </w:t>
      </w:r>
      <w:r w:rsidR="00BD3237" w:rsidRPr="00CB3090">
        <w:rPr>
          <w:rFonts w:asciiTheme="minorHAnsi" w:eastAsia="Times New Roman" w:hAnsiTheme="minorHAnsi" w:cstheme="minorHAnsi"/>
          <w:color w:val="000000"/>
        </w:rPr>
        <w:t>Conference preparation</w:t>
      </w:r>
    </w:p>
    <w:p w14:paraId="5C491E96" w14:textId="4D6A8515"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Research writing</w:t>
      </w:r>
    </w:p>
    <w:p w14:paraId="7C2751C8" w14:textId="3CF0E0C1"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Grant proposals</w:t>
      </w:r>
    </w:p>
    <w:p w14:paraId="0B795813" w14:textId="28DFD783" w:rsidR="00BD3237" w:rsidRPr="00CB3090" w:rsidRDefault="008A7DC3" w:rsidP="007C1BFC">
      <w:pPr>
        <w:ind w:firstLine="720"/>
        <w:rPr>
          <w:rFonts w:asciiTheme="minorHAnsi" w:eastAsia="Times New Roman" w:hAnsiTheme="minorHAnsi" w:cstheme="minorHAnsi"/>
        </w:rPr>
      </w:pPr>
      <w:r>
        <w:rPr>
          <w:rFonts w:asciiTheme="minorHAnsi" w:eastAsia="Times New Roman" w:hAnsiTheme="minorHAnsi" w:cstheme="minorHAnsi"/>
          <w:color w:val="000000"/>
        </w:rPr>
        <w:t xml:space="preserve">___  </w:t>
      </w:r>
      <w:r w:rsidR="00BD3237" w:rsidRPr="00CB3090">
        <w:rPr>
          <w:rFonts w:asciiTheme="minorHAnsi" w:eastAsia="Times New Roman" w:hAnsiTheme="minorHAnsi" w:cstheme="minorHAnsi"/>
          <w:color w:val="000000"/>
        </w:rPr>
        <w:t>Literature review</w:t>
      </w:r>
    </w:p>
    <w:p w14:paraId="49349277" w14:textId="028090FA"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Publishing general</w:t>
      </w:r>
    </w:p>
    <w:p w14:paraId="00E3B69A" w14:textId="2683656D"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Publishing from thesis or dissertation</w:t>
      </w:r>
    </w:p>
    <w:p w14:paraId="3AE0DD7B" w14:textId="5659129D" w:rsidR="00BD3237" w:rsidRPr="00CB3090" w:rsidRDefault="008A7DC3" w:rsidP="008A7DC3">
      <w:pPr>
        <w:ind w:firstLine="720"/>
        <w:rPr>
          <w:rFonts w:asciiTheme="minorHAnsi" w:eastAsia="Times New Roman" w:hAnsiTheme="minorHAnsi" w:cstheme="minorHAnsi"/>
        </w:rPr>
      </w:pPr>
      <w:r>
        <w:rPr>
          <w:rFonts w:asciiTheme="minorHAnsi" w:eastAsia="Times New Roman" w:hAnsiTheme="minorHAnsi" w:cstheme="minorHAnsi"/>
          <w:color w:val="000000"/>
        </w:rPr>
        <w:t xml:space="preserve">___  </w:t>
      </w:r>
      <w:r w:rsidR="00BD3237" w:rsidRPr="00CB3090">
        <w:rPr>
          <w:rFonts w:asciiTheme="minorHAnsi" w:eastAsia="Times New Roman" w:hAnsiTheme="minorHAnsi" w:cstheme="minorHAnsi"/>
          <w:color w:val="000000"/>
        </w:rPr>
        <w:t>Resume/Cover Letter/CV writing</w:t>
      </w:r>
    </w:p>
    <w:p w14:paraId="38359DBA" w14:textId="3CD8704D"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Research statement/summary</w:t>
      </w:r>
    </w:p>
    <w:p w14:paraId="7BF0AD6D" w14:textId="77777777" w:rsidR="00D87F6F" w:rsidRDefault="00D87F6F" w:rsidP="00C91D13">
      <w:pPr>
        <w:rPr>
          <w:rFonts w:asciiTheme="minorHAnsi" w:eastAsia="Times New Roman" w:hAnsiTheme="minorHAnsi" w:cstheme="minorHAnsi"/>
          <w:b/>
          <w:bCs/>
          <w:color w:val="000000"/>
        </w:rPr>
      </w:pPr>
    </w:p>
    <w:p w14:paraId="5B3A2C07" w14:textId="24B8B20E" w:rsidR="00BD3237" w:rsidRPr="00CB3090" w:rsidRDefault="00863192" w:rsidP="00863192">
      <w:pPr>
        <w:ind w:firstLine="360"/>
        <w:rPr>
          <w:rFonts w:asciiTheme="minorHAnsi" w:eastAsia="Times New Roman" w:hAnsiTheme="minorHAnsi" w:cstheme="minorHAnsi"/>
        </w:rPr>
      </w:pPr>
      <w:r>
        <w:rPr>
          <w:rFonts w:asciiTheme="minorHAnsi" w:eastAsia="Times New Roman" w:hAnsiTheme="minorHAnsi" w:cstheme="minorHAnsi"/>
          <w:b/>
          <w:bCs/>
          <w:color w:val="000000"/>
        </w:rPr>
        <w:t>3</w:t>
      </w:r>
      <w:r w:rsidR="002F335A">
        <w:rPr>
          <w:rFonts w:asciiTheme="minorHAnsi" w:eastAsia="Times New Roman" w:hAnsiTheme="minorHAnsi" w:cstheme="minorHAnsi"/>
          <w:b/>
          <w:bCs/>
          <w:color w:val="000000"/>
        </w:rPr>
        <w:t>3</w:t>
      </w:r>
      <w:r>
        <w:rPr>
          <w:rFonts w:asciiTheme="minorHAnsi" w:eastAsia="Times New Roman" w:hAnsiTheme="minorHAnsi" w:cstheme="minorHAnsi"/>
          <w:b/>
          <w:bCs/>
          <w:color w:val="000000"/>
        </w:rPr>
        <w:t xml:space="preserve">. Select </w:t>
      </w:r>
      <w:r w:rsidR="006D2E29">
        <w:rPr>
          <w:rFonts w:asciiTheme="minorHAnsi" w:eastAsia="Times New Roman" w:hAnsiTheme="minorHAnsi" w:cstheme="minorHAnsi"/>
          <w:b/>
          <w:bCs/>
          <w:color w:val="000000"/>
        </w:rPr>
        <w:t>w</w:t>
      </w:r>
      <w:r w:rsidR="00BD3237" w:rsidRPr="00CB3090">
        <w:rPr>
          <w:rFonts w:asciiTheme="minorHAnsi" w:eastAsia="Times New Roman" w:hAnsiTheme="minorHAnsi" w:cstheme="minorHAnsi"/>
          <w:b/>
          <w:bCs/>
          <w:color w:val="000000"/>
        </w:rPr>
        <w:t xml:space="preserve">riting </w:t>
      </w:r>
      <w:r w:rsidR="006D2E29">
        <w:rPr>
          <w:rFonts w:asciiTheme="minorHAnsi" w:eastAsia="Times New Roman" w:hAnsiTheme="minorHAnsi" w:cstheme="minorHAnsi"/>
          <w:b/>
          <w:bCs/>
          <w:color w:val="000000"/>
        </w:rPr>
        <w:t>t</w:t>
      </w:r>
      <w:r w:rsidR="00BD3237" w:rsidRPr="00CB3090">
        <w:rPr>
          <w:rFonts w:asciiTheme="minorHAnsi" w:eastAsia="Times New Roman" w:hAnsiTheme="minorHAnsi" w:cstheme="minorHAnsi"/>
          <w:b/>
          <w:bCs/>
          <w:color w:val="000000"/>
        </w:rPr>
        <w:t>ools</w:t>
      </w:r>
      <w:r>
        <w:rPr>
          <w:rFonts w:asciiTheme="minorHAnsi" w:eastAsia="Times New Roman" w:hAnsiTheme="minorHAnsi" w:cstheme="minorHAnsi"/>
          <w:b/>
          <w:bCs/>
          <w:color w:val="000000"/>
        </w:rPr>
        <w:t xml:space="preserve"> that would benefit RIT graduate students</w:t>
      </w:r>
    </w:p>
    <w:p w14:paraId="61B7E514" w14:textId="63DEF76F"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Using Writing Tools (Citation managers, word processing software) </w:t>
      </w:r>
    </w:p>
    <w:p w14:paraId="66DC169E" w14:textId="48975765"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 </w:t>
      </w:r>
      <w:r w:rsidR="00BD3237" w:rsidRPr="00CB3090">
        <w:rPr>
          <w:rFonts w:asciiTheme="minorHAnsi" w:eastAsia="Times New Roman" w:hAnsiTheme="minorHAnsi" w:cstheme="minorHAnsi"/>
          <w:color w:val="000000"/>
        </w:rPr>
        <w:t>Using AI (ChatGPT, Perplexity, Research Rabbit, Grammarly)</w:t>
      </w:r>
    </w:p>
    <w:p w14:paraId="245C89E3" w14:textId="3086A892" w:rsidR="00BD3237" w:rsidRPr="00CB3090" w:rsidRDefault="008A7DC3" w:rsidP="007C1BFC">
      <w:pPr>
        <w:ind w:firstLine="720"/>
        <w:rPr>
          <w:rFonts w:asciiTheme="minorHAnsi" w:eastAsia="Times New Roman" w:hAnsiTheme="minorHAnsi" w:cstheme="minorHAnsi"/>
        </w:rPr>
      </w:pPr>
      <w:r>
        <w:rPr>
          <w:rFonts w:ascii="MS Gothic" w:eastAsia="MS Gothic" w:hAnsi="MS Gothic" w:cstheme="minorHAnsi"/>
          <w:color w:val="000000"/>
        </w:rPr>
        <w:t xml:space="preserve">____ </w:t>
      </w:r>
      <w:r w:rsidR="00BD3237" w:rsidRPr="00CB3090">
        <w:rPr>
          <w:rFonts w:asciiTheme="minorHAnsi" w:eastAsia="Times New Roman" w:hAnsiTheme="minorHAnsi" w:cstheme="minorHAnsi"/>
          <w:color w:val="000000"/>
        </w:rPr>
        <w:t>Writing templates or samples </w:t>
      </w:r>
    </w:p>
    <w:p w14:paraId="0D227ED1" w14:textId="5DDCF07A"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_____ </w:t>
      </w:r>
      <w:r w:rsidR="00BD3237" w:rsidRPr="00CB3090">
        <w:rPr>
          <w:rFonts w:asciiTheme="minorHAnsi" w:eastAsia="Times New Roman" w:hAnsiTheme="minorHAnsi" w:cstheme="minorHAnsi"/>
          <w:color w:val="000000"/>
        </w:rPr>
        <w:t>Writing Guides </w:t>
      </w:r>
    </w:p>
    <w:p w14:paraId="7F67D7FC" w14:textId="77777777" w:rsidR="00C91D13" w:rsidRPr="00CB3090" w:rsidRDefault="00C91D13" w:rsidP="00C91D13">
      <w:pPr>
        <w:rPr>
          <w:rFonts w:asciiTheme="minorHAnsi" w:eastAsia="Times New Roman" w:hAnsiTheme="minorHAnsi" w:cstheme="minorHAnsi"/>
        </w:rPr>
      </w:pPr>
    </w:p>
    <w:p w14:paraId="4DD5EA5D" w14:textId="24ECADCC" w:rsidR="00BD3237" w:rsidRPr="00CB3090" w:rsidRDefault="00863192" w:rsidP="00863192">
      <w:pPr>
        <w:ind w:firstLine="360"/>
        <w:rPr>
          <w:rFonts w:asciiTheme="minorHAnsi" w:eastAsia="Times New Roman" w:hAnsiTheme="minorHAnsi" w:cstheme="minorHAnsi"/>
        </w:rPr>
      </w:pPr>
      <w:r>
        <w:rPr>
          <w:rFonts w:asciiTheme="minorHAnsi" w:eastAsia="Times New Roman" w:hAnsiTheme="minorHAnsi" w:cstheme="minorHAnsi"/>
          <w:b/>
          <w:bCs/>
          <w:color w:val="000000"/>
        </w:rPr>
        <w:t>3</w:t>
      </w:r>
      <w:r w:rsidR="002F335A">
        <w:rPr>
          <w:rFonts w:asciiTheme="minorHAnsi" w:eastAsia="Times New Roman" w:hAnsiTheme="minorHAnsi" w:cstheme="minorHAnsi"/>
          <w:b/>
          <w:bCs/>
          <w:color w:val="000000"/>
        </w:rPr>
        <w:t>4</w:t>
      </w:r>
      <w:r>
        <w:rPr>
          <w:rFonts w:asciiTheme="minorHAnsi" w:eastAsia="Times New Roman" w:hAnsiTheme="minorHAnsi" w:cstheme="minorHAnsi"/>
          <w:b/>
          <w:bCs/>
          <w:color w:val="000000"/>
        </w:rPr>
        <w:t xml:space="preserve">. Select </w:t>
      </w:r>
      <w:r w:rsidR="006D2E29">
        <w:rPr>
          <w:rFonts w:asciiTheme="minorHAnsi" w:eastAsia="Times New Roman" w:hAnsiTheme="minorHAnsi" w:cstheme="minorHAnsi"/>
          <w:b/>
          <w:bCs/>
          <w:color w:val="000000"/>
        </w:rPr>
        <w:t>w</w:t>
      </w:r>
      <w:r>
        <w:rPr>
          <w:rFonts w:asciiTheme="minorHAnsi" w:eastAsia="Times New Roman" w:hAnsiTheme="minorHAnsi" w:cstheme="minorHAnsi"/>
          <w:b/>
          <w:bCs/>
          <w:color w:val="000000"/>
        </w:rPr>
        <w:t>riting/</w:t>
      </w:r>
      <w:r w:rsidR="006D2E29">
        <w:rPr>
          <w:rFonts w:asciiTheme="minorHAnsi" w:eastAsia="Times New Roman" w:hAnsiTheme="minorHAnsi" w:cstheme="minorHAnsi"/>
          <w:b/>
          <w:bCs/>
          <w:color w:val="000000"/>
        </w:rPr>
        <w:t>t</w:t>
      </w:r>
      <w:r>
        <w:rPr>
          <w:rFonts w:asciiTheme="minorHAnsi" w:eastAsia="Times New Roman" w:hAnsiTheme="minorHAnsi" w:cstheme="minorHAnsi"/>
          <w:b/>
          <w:bCs/>
          <w:color w:val="000000"/>
        </w:rPr>
        <w:t xml:space="preserve">utoring </w:t>
      </w:r>
      <w:r w:rsidR="006D2E29">
        <w:rPr>
          <w:rFonts w:asciiTheme="minorHAnsi" w:eastAsia="Times New Roman" w:hAnsiTheme="minorHAnsi" w:cstheme="minorHAnsi"/>
          <w:b/>
          <w:bCs/>
          <w:color w:val="000000"/>
        </w:rPr>
        <w:t>s</w:t>
      </w:r>
      <w:r>
        <w:rPr>
          <w:rFonts w:asciiTheme="minorHAnsi" w:eastAsia="Times New Roman" w:hAnsiTheme="minorHAnsi" w:cstheme="minorHAnsi"/>
          <w:b/>
          <w:bCs/>
          <w:color w:val="000000"/>
        </w:rPr>
        <w:t>upport resources that would benefit RIT graduate students</w:t>
      </w:r>
    </w:p>
    <w:p w14:paraId="228CC987" w14:textId="76B5A36B"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_____ </w:t>
      </w:r>
      <w:r w:rsidR="00BD3237" w:rsidRPr="00CB3090">
        <w:rPr>
          <w:rFonts w:asciiTheme="minorHAnsi" w:eastAsia="Times New Roman" w:hAnsiTheme="minorHAnsi" w:cstheme="minorHAnsi"/>
          <w:color w:val="000000"/>
        </w:rPr>
        <w:t>Writing Center</w:t>
      </w:r>
    </w:p>
    <w:p w14:paraId="0E1C0E6C" w14:textId="2CDB5E19" w:rsidR="00BD3237" w:rsidRPr="00CB3090" w:rsidRDefault="008A7DC3" w:rsidP="007C1BFC">
      <w:pPr>
        <w:ind w:firstLine="720"/>
        <w:rPr>
          <w:rFonts w:asciiTheme="minorHAnsi" w:eastAsia="Times New Roman" w:hAnsiTheme="minorHAnsi" w:cstheme="minorHAnsi"/>
        </w:rPr>
      </w:pPr>
      <w:r>
        <w:rPr>
          <w:rFonts w:asciiTheme="minorHAnsi" w:eastAsia="Times New Roman" w:hAnsiTheme="minorHAnsi" w:cstheme="minorHAnsi"/>
          <w:color w:val="000000"/>
        </w:rPr>
        <w:t xml:space="preserve">____ </w:t>
      </w:r>
      <w:r w:rsidR="00BD3237" w:rsidRPr="00CB3090">
        <w:rPr>
          <w:rFonts w:asciiTheme="minorHAnsi" w:eastAsia="Times New Roman" w:hAnsiTheme="minorHAnsi" w:cstheme="minorHAnsi"/>
          <w:color w:val="000000"/>
        </w:rPr>
        <w:t>Student Writing Groups</w:t>
      </w:r>
    </w:p>
    <w:p w14:paraId="6561F88F" w14:textId="6252385B" w:rsidR="00BD3237" w:rsidRPr="00CB3090" w:rsidRDefault="008A7DC3" w:rsidP="007C1BFC">
      <w:pPr>
        <w:ind w:firstLine="720"/>
        <w:rPr>
          <w:rFonts w:asciiTheme="minorHAnsi" w:eastAsia="Times New Roman" w:hAnsiTheme="minorHAnsi" w:cstheme="minorHAnsi"/>
        </w:rPr>
      </w:pPr>
      <w:r>
        <w:rPr>
          <w:rFonts w:ascii="Segoe UI Symbol" w:eastAsia="MS Gothic" w:hAnsi="Segoe UI Symbol" w:cs="Segoe UI Symbol"/>
          <w:color w:val="000000"/>
        </w:rPr>
        <w:t xml:space="preserve">_____ </w:t>
      </w:r>
      <w:r w:rsidR="00BD3237" w:rsidRPr="00CB3090">
        <w:rPr>
          <w:rFonts w:asciiTheme="minorHAnsi" w:eastAsia="Times New Roman" w:hAnsiTheme="minorHAnsi" w:cstheme="minorHAnsi"/>
          <w:color w:val="000000"/>
        </w:rPr>
        <w:t>Graduate Writing Seminar course</w:t>
      </w:r>
    </w:p>
    <w:p w14:paraId="7A89700B" w14:textId="21410DE7" w:rsidR="00BD3237" w:rsidRPr="00CB3090" w:rsidRDefault="008A7DC3" w:rsidP="007C1BFC">
      <w:pPr>
        <w:ind w:firstLine="720"/>
        <w:rPr>
          <w:rFonts w:asciiTheme="minorHAnsi" w:eastAsia="Times New Roman" w:hAnsiTheme="minorHAnsi" w:cstheme="minorHAnsi"/>
        </w:rPr>
      </w:pPr>
      <w:r>
        <w:rPr>
          <w:rFonts w:asciiTheme="minorHAnsi" w:eastAsia="Times New Roman" w:hAnsiTheme="minorHAnsi" w:cstheme="minorHAnsi"/>
          <w:color w:val="000000"/>
        </w:rPr>
        <w:t xml:space="preserve">____ </w:t>
      </w:r>
      <w:r w:rsidR="00C91D13" w:rsidRPr="00CB3090">
        <w:rPr>
          <w:rFonts w:asciiTheme="minorHAnsi" w:eastAsia="Times New Roman" w:hAnsiTheme="minorHAnsi" w:cstheme="minorHAnsi"/>
          <w:color w:val="000000"/>
        </w:rPr>
        <w:t>Other</w:t>
      </w:r>
      <w:r>
        <w:rPr>
          <w:rFonts w:asciiTheme="minorHAnsi" w:eastAsia="Times New Roman" w:hAnsiTheme="minorHAnsi" w:cstheme="minorHAnsi"/>
          <w:color w:val="000000"/>
        </w:rPr>
        <w:t>:</w:t>
      </w:r>
    </w:p>
    <w:p w14:paraId="059C5DFF" w14:textId="77777777" w:rsidR="00BD3237" w:rsidRPr="00CB3090" w:rsidRDefault="00BD3237" w:rsidP="00BD3237">
      <w:pPr>
        <w:rPr>
          <w:rFonts w:asciiTheme="minorHAnsi" w:eastAsia="Times New Roman" w:hAnsiTheme="minorHAnsi" w:cstheme="minorHAnsi"/>
        </w:rPr>
      </w:pPr>
      <w:r w:rsidRPr="00CB3090">
        <w:rPr>
          <w:rFonts w:asciiTheme="minorHAnsi" w:eastAsia="Times New Roman" w:hAnsiTheme="minorHAnsi" w:cstheme="minorHAnsi"/>
        </w:rPr>
        <w:br/>
      </w:r>
    </w:p>
    <w:p w14:paraId="5ACEA6D3" w14:textId="3846515F" w:rsidR="00BD3237" w:rsidRPr="00CB3090" w:rsidRDefault="00DA4A59" w:rsidP="008C4EE5">
      <w:pPr>
        <w:ind w:firstLine="360"/>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lastRenderedPageBreak/>
        <w:t>3</w:t>
      </w:r>
      <w:r w:rsidR="002F335A">
        <w:rPr>
          <w:rFonts w:asciiTheme="minorHAnsi" w:eastAsia="Times New Roman" w:hAnsiTheme="minorHAnsi" w:cstheme="minorHAnsi"/>
          <w:b/>
          <w:bCs/>
          <w:color w:val="000000"/>
        </w:rPr>
        <w:t>5</w:t>
      </w:r>
      <w:r w:rsidR="00BD3237" w:rsidRPr="00CB3090">
        <w:rPr>
          <w:rFonts w:asciiTheme="minorHAnsi" w:eastAsia="Times New Roman" w:hAnsiTheme="minorHAnsi" w:cstheme="minorHAnsi"/>
          <w:b/>
          <w:bCs/>
          <w:color w:val="000000"/>
        </w:rPr>
        <w:t>. Provide any additional feedback on graduate student writing (optional)</w:t>
      </w:r>
      <w:r w:rsidR="008A7DC3">
        <w:rPr>
          <w:rFonts w:asciiTheme="minorHAnsi" w:eastAsia="Times New Roman" w:hAnsiTheme="minorHAnsi" w:cstheme="minorHAnsi"/>
          <w:b/>
          <w:bCs/>
          <w:color w:val="000000"/>
        </w:rPr>
        <w:t>:</w:t>
      </w:r>
    </w:p>
    <w:p w14:paraId="44E2C66B" w14:textId="1BDE6B28" w:rsidR="0012558E" w:rsidRDefault="0012558E" w:rsidP="008A7DC3">
      <w:pPr>
        <w:spacing w:after="80"/>
        <w:rPr>
          <w:rFonts w:ascii="Calibri" w:eastAsia="Calibri" w:hAnsi="Calibri" w:cs="Calibri"/>
        </w:rPr>
      </w:pPr>
    </w:p>
    <w:p w14:paraId="4AE2C193" w14:textId="77777777" w:rsidR="0012558E" w:rsidRPr="008C4EE5" w:rsidRDefault="0012558E">
      <w:pPr>
        <w:spacing w:after="80"/>
        <w:rPr>
          <w:rFonts w:asciiTheme="minorHAnsi" w:eastAsia="Calibri" w:hAnsiTheme="minorHAnsi" w:cstheme="minorHAnsi"/>
          <w:sz w:val="32"/>
          <w:szCs w:val="32"/>
        </w:rPr>
      </w:pPr>
    </w:p>
    <w:p w14:paraId="782901E9" w14:textId="20B1AE60" w:rsidR="00CB69AE" w:rsidRPr="008C4EE5" w:rsidRDefault="00761BC7" w:rsidP="006D5F6E">
      <w:pPr>
        <w:pBdr>
          <w:top w:val="nil"/>
          <w:left w:val="nil"/>
          <w:bottom w:val="nil"/>
          <w:right w:val="nil"/>
          <w:between w:val="nil"/>
        </w:pBdr>
        <w:spacing w:before="120" w:line="228" w:lineRule="auto"/>
        <w:rPr>
          <w:rFonts w:ascii="Cambria" w:eastAsia="Calibri" w:hAnsi="Cambria" w:cstheme="minorHAnsi"/>
          <w:color w:val="000000"/>
          <w:sz w:val="32"/>
          <w:szCs w:val="32"/>
        </w:rPr>
      </w:pPr>
      <w:r w:rsidRPr="008C4EE5">
        <w:rPr>
          <w:rFonts w:ascii="Cambria" w:eastAsia="Cambria" w:hAnsi="Cambria" w:cstheme="minorHAnsi"/>
          <w:b/>
          <w:color w:val="DA291C"/>
          <w:sz w:val="32"/>
          <w:szCs w:val="32"/>
        </w:rPr>
        <w:t xml:space="preserve">OPTIONAL </w:t>
      </w:r>
      <w:r w:rsidR="00BD3237" w:rsidRPr="008C4EE5">
        <w:rPr>
          <w:rFonts w:ascii="Cambria" w:eastAsia="Cambria" w:hAnsi="Cambria" w:cstheme="minorHAnsi"/>
          <w:b/>
          <w:color w:val="DA291C"/>
          <w:sz w:val="32"/>
          <w:szCs w:val="32"/>
        </w:rPr>
        <w:t xml:space="preserve">Part IV, </w:t>
      </w:r>
      <w:r w:rsidR="008C4EE5">
        <w:rPr>
          <w:rFonts w:ascii="Cambria" w:eastAsia="Cambria" w:hAnsi="Cambria" w:cstheme="minorHAnsi"/>
          <w:b/>
          <w:color w:val="DA291C"/>
          <w:sz w:val="32"/>
          <w:szCs w:val="32"/>
        </w:rPr>
        <w:t>Eisenhart Award for Excellence in Student Learning Outcomes</w:t>
      </w:r>
      <w:r w:rsidR="00BD3237" w:rsidRPr="008C4EE5">
        <w:rPr>
          <w:rFonts w:ascii="Cambria" w:eastAsia="Cambria" w:hAnsi="Cambria" w:cstheme="minorHAnsi"/>
          <w:b/>
          <w:color w:val="DA291C"/>
          <w:sz w:val="32"/>
          <w:szCs w:val="32"/>
        </w:rPr>
        <w:t>:</w:t>
      </w:r>
      <w:r w:rsidR="00BD3237" w:rsidRPr="008C4EE5">
        <w:rPr>
          <w:rFonts w:ascii="Cambria" w:eastAsia="Calibri" w:hAnsi="Cambria" w:cstheme="minorHAnsi"/>
          <w:color w:val="DA291C"/>
          <w:sz w:val="32"/>
          <w:szCs w:val="32"/>
        </w:rPr>
        <w:t xml:space="preserve"> </w:t>
      </w:r>
    </w:p>
    <w:p w14:paraId="2BD81A97" w14:textId="77777777" w:rsidR="008C4EE5" w:rsidRPr="008C4EE5" w:rsidRDefault="008C4EE5" w:rsidP="008C4EE5">
      <w:pPr>
        <w:rPr>
          <w:rFonts w:asciiTheme="minorHAnsi" w:eastAsia="Times New Roman" w:hAnsiTheme="minorHAnsi" w:cstheme="minorHAnsi"/>
          <w:color w:val="000000"/>
          <w:shd w:val="clear" w:color="auto" w:fill="FFFFFF"/>
        </w:rPr>
      </w:pPr>
      <w:r w:rsidRPr="008C4EE5">
        <w:rPr>
          <w:rFonts w:asciiTheme="minorHAnsi" w:eastAsia="Times New Roman" w:hAnsiTheme="minorHAnsi" w:cstheme="minorHAnsi"/>
          <w:color w:val="000000"/>
        </w:rPr>
        <w:t>This award recognizes an academic degree program that is committed to best practices in assessment, improving student learning, and continuous program improvement. Applications are reviewed by the award committee. To be eligible, t</w:t>
      </w:r>
      <w:r w:rsidRPr="008C4EE5">
        <w:rPr>
          <w:rFonts w:asciiTheme="minorHAnsi" w:eastAsia="Times New Roman" w:hAnsiTheme="minorHAnsi" w:cstheme="minorHAnsi"/>
          <w:color w:val="000000"/>
          <w:shd w:val="clear" w:color="auto" w:fill="FFFFFF"/>
        </w:rPr>
        <w:t>he program shall not have been a recipient of this award in the preceding three years.</w:t>
      </w:r>
    </w:p>
    <w:p w14:paraId="7F1AB1B8" w14:textId="0231FA1F" w:rsidR="008C4EE5" w:rsidRDefault="006D5F6E" w:rsidP="008C4EE5">
      <w:pPr>
        <w:spacing w:after="80"/>
        <w:rPr>
          <w:rFonts w:asciiTheme="minorHAnsi" w:hAnsiTheme="minorHAnsi" w:cstheme="minorHAnsi"/>
          <w:color w:val="000000"/>
          <w:shd w:val="clear" w:color="auto" w:fill="FFFFFF"/>
        </w:rPr>
      </w:pPr>
      <w:r w:rsidRPr="00CB3090">
        <w:rPr>
          <w:rFonts w:ascii="Calibri" w:eastAsia="Times New Roman" w:hAnsi="Calibri" w:cs="Calibri"/>
          <w:color w:val="000000"/>
        </w:rPr>
        <w:br/>
      </w:r>
      <w:r w:rsidR="00DA4A59">
        <w:rPr>
          <w:rFonts w:asciiTheme="minorHAnsi" w:eastAsia="Calibri" w:hAnsiTheme="minorHAnsi" w:cstheme="minorHAnsi"/>
          <w:b/>
        </w:rPr>
        <w:t>3</w:t>
      </w:r>
      <w:r w:rsidR="002F335A">
        <w:rPr>
          <w:rFonts w:asciiTheme="minorHAnsi" w:eastAsia="Calibri" w:hAnsiTheme="minorHAnsi" w:cstheme="minorHAnsi"/>
          <w:b/>
        </w:rPr>
        <w:t>6</w:t>
      </w:r>
      <w:r w:rsidR="000255BD">
        <w:rPr>
          <w:rFonts w:asciiTheme="minorHAnsi" w:eastAsia="Calibri" w:hAnsiTheme="minorHAnsi" w:cstheme="minorHAnsi"/>
          <w:b/>
        </w:rPr>
        <w:t xml:space="preserve">. </w:t>
      </w:r>
      <w:r w:rsidR="008C4EE5" w:rsidRPr="008C4EE5">
        <w:rPr>
          <w:rFonts w:asciiTheme="minorHAnsi" w:eastAsia="Calibri" w:hAnsiTheme="minorHAnsi" w:cstheme="minorHAnsi"/>
          <w:b/>
        </w:rPr>
        <w:t>T</w:t>
      </w:r>
      <w:r w:rsidR="008C4EE5" w:rsidRPr="008C4EE5">
        <w:rPr>
          <w:rFonts w:asciiTheme="minorHAnsi" w:hAnsiTheme="minorHAnsi" w:cstheme="minorHAnsi"/>
          <w:b/>
          <w:color w:val="000000"/>
          <w:shd w:val="clear" w:color="auto" w:fill="FFFFFF"/>
        </w:rPr>
        <w:t>o be considered for the Eisenhart Award for Excellence in Student Learning Outcomes</w:t>
      </w:r>
      <w:r w:rsidR="008C4EE5" w:rsidRPr="008C4EE5">
        <w:rPr>
          <w:rFonts w:asciiTheme="minorHAnsi" w:hAnsiTheme="minorHAnsi" w:cstheme="minorHAnsi"/>
          <w:color w:val="000000"/>
          <w:shd w:val="clear" w:color="auto" w:fill="FFFFFF"/>
        </w:rPr>
        <w:t xml:space="preserve">, please complete the following </w:t>
      </w:r>
      <w:r w:rsidR="008C4EE5">
        <w:rPr>
          <w:rFonts w:asciiTheme="minorHAnsi" w:hAnsiTheme="minorHAnsi" w:cstheme="minorHAnsi"/>
          <w:color w:val="000000"/>
          <w:shd w:val="clear" w:color="auto" w:fill="FFFFFF"/>
        </w:rPr>
        <w:t>application</w:t>
      </w:r>
      <w:r w:rsidR="008C4EE5" w:rsidRPr="008C4EE5">
        <w:rPr>
          <w:rFonts w:asciiTheme="minorHAnsi" w:hAnsiTheme="minorHAnsi" w:cstheme="minorHAnsi"/>
          <w:color w:val="000000"/>
          <w:shd w:val="clear" w:color="auto" w:fill="FFFFFF"/>
        </w:rPr>
        <w:t xml:space="preserve"> to supplement your annual Progress Report Submission by January 16, 2026. </w:t>
      </w:r>
    </w:p>
    <w:p w14:paraId="66EBBE4B" w14:textId="4761E4FC" w:rsidR="000255BD" w:rsidRDefault="000255BD" w:rsidP="008C4EE5">
      <w:pPr>
        <w:spacing w:after="8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Link: </w:t>
      </w:r>
      <w:hyperlink r:id="rId7" w:tgtFrame="_blank" w:history="1">
        <w:r w:rsidRPr="000255BD">
          <w:rPr>
            <w:rStyle w:val="Hyperlink"/>
            <w:rFonts w:asciiTheme="minorHAnsi" w:hAnsiTheme="minorHAnsi" w:cstheme="minorHAnsi"/>
            <w:shd w:val="clear" w:color="auto" w:fill="FFFFFF"/>
          </w:rPr>
          <w:t>https://forms.office.com/r/t2BvpcejvC</w:t>
        </w:r>
      </w:hyperlink>
    </w:p>
    <w:p w14:paraId="4D08D5A9" w14:textId="77777777" w:rsidR="000255BD" w:rsidRPr="008C4EE5" w:rsidRDefault="000255BD" w:rsidP="008C4EE5">
      <w:pPr>
        <w:spacing w:after="80"/>
        <w:rPr>
          <w:rFonts w:asciiTheme="minorHAnsi" w:eastAsia="Calibri" w:hAnsiTheme="minorHAnsi" w:cstheme="minorHAnsi"/>
        </w:rPr>
      </w:pPr>
    </w:p>
    <w:p w14:paraId="210DBAC4" w14:textId="77777777" w:rsidR="00CB69AE" w:rsidRDefault="00CB69AE">
      <w:pPr>
        <w:spacing w:after="80"/>
        <w:rPr>
          <w:rFonts w:ascii="Calibri" w:eastAsia="Calibri" w:hAnsi="Calibri" w:cs="Calibri"/>
        </w:rPr>
      </w:pPr>
    </w:p>
    <w:p w14:paraId="7DF905F3" w14:textId="77777777" w:rsidR="00CB69AE" w:rsidRDefault="00CB69AE">
      <w:pPr>
        <w:spacing w:after="80"/>
        <w:rPr>
          <w:rFonts w:ascii="Calibri" w:eastAsia="Calibri" w:hAnsi="Calibri" w:cs="Calibri"/>
        </w:rPr>
        <w:sectPr w:rsidR="00CB69AE">
          <w:pgSz w:w="12240" w:h="15840"/>
          <w:pgMar w:top="810" w:right="1080" w:bottom="720" w:left="720" w:header="432" w:footer="432" w:gutter="0"/>
          <w:pgNumType w:start="1"/>
          <w:cols w:space="720"/>
        </w:sectPr>
      </w:pPr>
    </w:p>
    <w:p w14:paraId="74E68290" w14:textId="3F1108E9" w:rsidR="00ED32EB" w:rsidRDefault="00ED32EB" w:rsidP="00B0052D">
      <w:pPr>
        <w:widowControl w:val="0"/>
        <w:ind w:left="175"/>
        <w:rPr>
          <w:sz w:val="20"/>
          <w:szCs w:val="20"/>
        </w:rPr>
      </w:pPr>
    </w:p>
    <w:p w14:paraId="0ABE90D0" w14:textId="6BCE2708" w:rsidR="00ED32EB" w:rsidRDefault="00ED32EB" w:rsidP="00812273">
      <w:pPr>
        <w:widowControl w:val="0"/>
        <w:rPr>
          <w:sz w:val="20"/>
          <w:szCs w:val="20"/>
        </w:rPr>
      </w:pPr>
      <w:r>
        <w:rPr>
          <w:noProof/>
          <w:sz w:val="20"/>
          <w:szCs w:val="20"/>
        </w:rPr>
        <w:drawing>
          <wp:anchor distT="0" distB="0" distL="114300" distR="114300" simplePos="0" relativeHeight="251698176" behindDoc="1" locked="0" layoutInCell="1" allowOverlap="1" wp14:anchorId="53EE08EE" wp14:editId="68E70AB9">
            <wp:simplePos x="0" y="0"/>
            <wp:positionH relativeFrom="column">
              <wp:posOffset>57150</wp:posOffset>
            </wp:positionH>
            <wp:positionV relativeFrom="paragraph">
              <wp:posOffset>86995</wp:posOffset>
            </wp:positionV>
            <wp:extent cx="1103630" cy="420370"/>
            <wp:effectExtent l="0" t="0" r="1270" b="0"/>
            <wp:wrapTight wrapText="bothSides">
              <wp:wrapPolygon edited="0">
                <wp:start x="0" y="0"/>
                <wp:lineTo x="0" y="20556"/>
                <wp:lineTo x="20506" y="20556"/>
                <wp:lineTo x="19015" y="15662"/>
                <wp:lineTo x="21252" y="6852"/>
                <wp:lineTo x="21252" y="0"/>
                <wp:lineTo x="0" y="0"/>
              </wp:wrapPolygon>
            </wp:wrapTight>
            <wp:docPr id="725804048" name="Picture 1" descr="A black and orang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04048" name="Picture 1" descr="A black and orange let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03630" cy="420370"/>
                    </a:xfrm>
                    <a:prstGeom prst="rect">
                      <a:avLst/>
                    </a:prstGeom>
                  </pic:spPr>
                </pic:pic>
              </a:graphicData>
            </a:graphic>
            <wp14:sizeRelH relativeFrom="margin">
              <wp14:pctWidth>0</wp14:pctWidth>
            </wp14:sizeRelH>
            <wp14:sizeRelV relativeFrom="margin">
              <wp14:pctHeight>0</wp14:pctHeight>
            </wp14:sizeRelV>
          </wp:anchor>
        </w:drawing>
      </w:r>
    </w:p>
    <w:p w14:paraId="79CC8935" w14:textId="784E382E" w:rsidR="00ED32EB" w:rsidRDefault="00ED32EB" w:rsidP="00ED32EB">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p w14:paraId="36B8B615" w14:textId="046F40DC" w:rsidR="00ED32EB" w:rsidRPr="00B0052D" w:rsidRDefault="00ED32EB" w:rsidP="00ED32EB">
      <w:pPr>
        <w:widowControl w:val="0"/>
        <w:spacing w:before="240" w:after="240"/>
        <w:rPr>
          <w:sz w:val="20"/>
          <w:szCs w:val="20"/>
        </w:rPr>
      </w:pPr>
      <w:r w:rsidRPr="00DF12A9">
        <w:rPr>
          <w:rFonts w:asciiTheme="minorHAnsi" w:hAnsiTheme="minorHAnsi" w:cstheme="minorHAnsi"/>
          <w:b/>
          <w:bCs/>
        </w:rPr>
        <w:t>Program Name/College</w:t>
      </w:r>
      <w:r>
        <w:rPr>
          <w:rFonts w:asciiTheme="minorHAnsi" w:hAnsiTheme="minorHAnsi" w:cstheme="minorHAnsi"/>
          <w:b/>
          <w:bCs/>
        </w:rPr>
        <w:t>:</w:t>
      </w:r>
      <w:r>
        <w:rPr>
          <w:sz w:val="20"/>
          <w:szCs w:val="20"/>
        </w:rPr>
        <w:t xml:space="preserve"> </w:t>
      </w:r>
    </w:p>
    <w:tbl>
      <w:tblPr>
        <w:tblStyle w:val="TableGrid"/>
        <w:tblW w:w="0" w:type="auto"/>
        <w:tblLook w:val="04A0" w:firstRow="1" w:lastRow="0" w:firstColumn="1" w:lastColumn="0" w:noHBand="0" w:noVBand="1"/>
      </w:tblPr>
      <w:tblGrid>
        <w:gridCol w:w="2155"/>
        <w:gridCol w:w="2700"/>
        <w:gridCol w:w="4050"/>
        <w:gridCol w:w="3295"/>
        <w:gridCol w:w="3050"/>
      </w:tblGrid>
      <w:tr w:rsidR="00ED32EB" w14:paraId="510CAFE6" w14:textId="77777777" w:rsidTr="00CF17CB">
        <w:tc>
          <w:tcPr>
            <w:tcW w:w="2155" w:type="dxa"/>
            <w:shd w:val="clear" w:color="auto" w:fill="E7E6E6" w:themeFill="background2"/>
          </w:tcPr>
          <w:p w14:paraId="672E18F8" w14:textId="77777777" w:rsidR="00ED32EB" w:rsidRDefault="00BD33E1" w:rsidP="00CF17CB">
            <w:pPr>
              <w:widowControl w:val="0"/>
              <w:jc w:val="center"/>
              <w:rPr>
                <w:rFonts w:ascii="Calibri" w:eastAsia="Calibri" w:hAnsi="Calibri" w:cs="Calibri"/>
                <w:b/>
                <w:bCs/>
              </w:rPr>
            </w:pPr>
            <w:sdt>
              <w:sdtPr>
                <w:rPr>
                  <w:rFonts w:ascii="Calibri" w:eastAsia="Calibri" w:hAnsi="Calibri" w:cs="Calibri"/>
                  <w:b/>
                  <w:bCs/>
                </w:rPr>
                <w:id w:val="2138138321"/>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 xml:space="preserve">No </w:t>
            </w:r>
            <w:r w:rsidR="00ED32EB">
              <w:rPr>
                <w:rFonts w:ascii="Calibri" w:eastAsia="Calibri" w:hAnsi="Calibri" w:cs="Calibri"/>
                <w:b/>
                <w:bCs/>
              </w:rPr>
              <w:t>E</w:t>
            </w:r>
            <w:r w:rsidR="00ED32EB" w:rsidRPr="00DF12A9">
              <w:rPr>
                <w:rFonts w:ascii="Calibri" w:eastAsia="Calibri" w:hAnsi="Calibri" w:cs="Calibri"/>
                <w:b/>
                <w:bCs/>
              </w:rPr>
              <w:t>vidence</w:t>
            </w:r>
            <w:r w:rsidR="00ED32EB">
              <w:rPr>
                <w:rFonts w:ascii="Calibri" w:eastAsia="Calibri" w:hAnsi="Calibri" w:cs="Calibri"/>
                <w:b/>
                <w:bCs/>
              </w:rPr>
              <w:t xml:space="preserve"> (0) </w:t>
            </w:r>
          </w:p>
          <w:p w14:paraId="6E80DE06" w14:textId="77777777" w:rsidR="00ED32EB" w:rsidRPr="00DF12A9" w:rsidRDefault="00ED32EB" w:rsidP="00CF17CB">
            <w:pPr>
              <w:widowControl w:val="0"/>
              <w:jc w:val="center"/>
              <w:rPr>
                <w:rFonts w:ascii="Calibri" w:eastAsia="Calibri" w:hAnsi="Calibri" w:cs="Calibri"/>
                <w:b/>
                <w:bCs/>
              </w:rPr>
            </w:pPr>
          </w:p>
        </w:tc>
        <w:tc>
          <w:tcPr>
            <w:tcW w:w="2700" w:type="dxa"/>
            <w:shd w:val="clear" w:color="auto" w:fill="E7E6E6" w:themeFill="background2"/>
          </w:tcPr>
          <w:p w14:paraId="60D276A7" w14:textId="77777777" w:rsidR="00ED32EB" w:rsidRPr="00DF12A9" w:rsidRDefault="00BD33E1" w:rsidP="00CF17CB">
            <w:pPr>
              <w:widowControl w:val="0"/>
              <w:jc w:val="center"/>
              <w:rPr>
                <w:rFonts w:ascii="Calibri" w:eastAsia="Calibri" w:hAnsi="Calibri" w:cs="Calibri"/>
                <w:b/>
                <w:bCs/>
              </w:rPr>
            </w:pPr>
            <w:sdt>
              <w:sdtPr>
                <w:rPr>
                  <w:rFonts w:ascii="Calibri" w:eastAsia="Calibri" w:hAnsi="Calibri" w:cs="Calibri"/>
                  <w:b/>
                  <w:bCs/>
                </w:rPr>
                <w:id w:val="1053270042"/>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Minimal Evidence</w:t>
            </w:r>
            <w:r w:rsidR="00ED32EB">
              <w:rPr>
                <w:rFonts w:ascii="Calibri" w:eastAsia="Calibri" w:hAnsi="Calibri" w:cs="Calibri"/>
                <w:b/>
                <w:bCs/>
              </w:rPr>
              <w:t xml:space="preserve"> (1)</w:t>
            </w:r>
          </w:p>
        </w:tc>
        <w:tc>
          <w:tcPr>
            <w:tcW w:w="4050" w:type="dxa"/>
            <w:shd w:val="clear" w:color="auto" w:fill="E7E6E6" w:themeFill="background2"/>
          </w:tcPr>
          <w:p w14:paraId="051EC2DB" w14:textId="77777777" w:rsidR="00ED32EB" w:rsidRPr="00DF12A9" w:rsidRDefault="00BD33E1" w:rsidP="00CF17CB">
            <w:pPr>
              <w:widowControl w:val="0"/>
              <w:jc w:val="center"/>
              <w:rPr>
                <w:rFonts w:ascii="Calibri" w:eastAsia="Calibri" w:hAnsi="Calibri" w:cs="Calibri"/>
                <w:b/>
                <w:bCs/>
              </w:rPr>
            </w:pPr>
            <w:sdt>
              <w:sdtPr>
                <w:rPr>
                  <w:rFonts w:ascii="Calibri" w:eastAsia="Calibri" w:hAnsi="Calibri" w:cs="Calibri"/>
                  <w:b/>
                  <w:bCs/>
                </w:rPr>
                <w:id w:val="-1310862775"/>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Evidence</w:t>
            </w:r>
            <w:r w:rsidR="00ED32EB">
              <w:rPr>
                <w:rFonts w:ascii="Calibri" w:eastAsia="Calibri" w:hAnsi="Calibri" w:cs="Calibri"/>
                <w:b/>
                <w:bCs/>
              </w:rPr>
              <w:t xml:space="preserve"> (2)</w:t>
            </w:r>
          </w:p>
        </w:tc>
        <w:tc>
          <w:tcPr>
            <w:tcW w:w="3295" w:type="dxa"/>
            <w:shd w:val="clear" w:color="auto" w:fill="E7E6E6" w:themeFill="background2"/>
          </w:tcPr>
          <w:p w14:paraId="08260B67" w14:textId="77777777" w:rsidR="00ED32EB" w:rsidRPr="00DF12A9" w:rsidRDefault="00BD33E1" w:rsidP="00CF17CB">
            <w:pPr>
              <w:widowControl w:val="0"/>
              <w:jc w:val="center"/>
              <w:rPr>
                <w:rFonts w:ascii="Calibri" w:eastAsia="Calibri" w:hAnsi="Calibri" w:cs="Calibri"/>
                <w:b/>
                <w:bCs/>
              </w:rPr>
            </w:pPr>
            <w:sdt>
              <w:sdtPr>
                <w:rPr>
                  <w:rFonts w:ascii="Calibri" w:eastAsia="Calibri" w:hAnsi="Calibri" w:cs="Calibri"/>
                  <w:b/>
                  <w:bCs/>
                </w:rPr>
                <w:id w:val="1073009103"/>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Clear Evidence</w:t>
            </w:r>
            <w:r w:rsidR="00ED32EB">
              <w:rPr>
                <w:rFonts w:ascii="Calibri" w:eastAsia="Calibri" w:hAnsi="Calibri" w:cs="Calibri"/>
                <w:b/>
                <w:bCs/>
              </w:rPr>
              <w:t xml:space="preserve"> (3)</w:t>
            </w:r>
          </w:p>
        </w:tc>
        <w:tc>
          <w:tcPr>
            <w:tcW w:w="3050" w:type="dxa"/>
            <w:shd w:val="clear" w:color="auto" w:fill="E7E6E6" w:themeFill="background2"/>
          </w:tcPr>
          <w:p w14:paraId="3690189A" w14:textId="77777777" w:rsidR="00ED32EB" w:rsidRPr="00DF12A9" w:rsidRDefault="00BD33E1" w:rsidP="00CF17CB">
            <w:pPr>
              <w:widowControl w:val="0"/>
              <w:jc w:val="center"/>
              <w:rPr>
                <w:rFonts w:ascii="Calibri" w:eastAsia="Calibri" w:hAnsi="Calibri" w:cs="Calibri"/>
                <w:b/>
                <w:bCs/>
              </w:rPr>
            </w:pPr>
            <w:sdt>
              <w:sdtPr>
                <w:rPr>
                  <w:rFonts w:ascii="Calibri" w:eastAsia="Calibri" w:hAnsi="Calibri" w:cs="Calibri"/>
                  <w:b/>
                  <w:bCs/>
                </w:rPr>
                <w:id w:val="-1115059623"/>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Advanced</w:t>
            </w:r>
            <w:r w:rsidR="00ED32EB">
              <w:rPr>
                <w:rFonts w:ascii="Calibri" w:eastAsia="Calibri" w:hAnsi="Calibri" w:cs="Calibri"/>
                <w:b/>
                <w:bCs/>
              </w:rPr>
              <w:t xml:space="preserve"> (4)</w:t>
            </w:r>
          </w:p>
        </w:tc>
      </w:tr>
      <w:tr w:rsidR="00ED32EB" w14:paraId="0F22E91C" w14:textId="77777777" w:rsidTr="00CF17CB">
        <w:tc>
          <w:tcPr>
            <w:tcW w:w="2155" w:type="dxa"/>
          </w:tcPr>
          <w:p w14:paraId="6EC4F03B" w14:textId="77777777" w:rsidR="00ED32EB" w:rsidRPr="00DF12A9" w:rsidRDefault="00BD33E1" w:rsidP="00CF17CB">
            <w:pPr>
              <w:widowControl w:val="0"/>
              <w:rPr>
                <w:rFonts w:ascii="Calibri" w:eastAsia="Calibri" w:hAnsi="Calibri" w:cs="Calibri"/>
                <w:sz w:val="22"/>
                <w:szCs w:val="22"/>
              </w:rPr>
            </w:pPr>
            <w:sdt>
              <w:sdtPr>
                <w:rPr>
                  <w:rFonts w:ascii="Calibri" w:eastAsia="Calibri" w:hAnsi="Calibri" w:cs="Calibri"/>
                  <w:color w:val="231F20"/>
                  <w:sz w:val="22"/>
                  <w:szCs w:val="22"/>
                </w:rPr>
                <w:id w:val="-1763823239"/>
                <w14:checkbox>
                  <w14:checked w14:val="0"/>
                  <w14:checkedState w14:val="2612" w14:font="MS Gothic"/>
                  <w14:uncheckedState w14:val="2610" w14:font="MS Gothic"/>
                </w14:checkbox>
              </w:sdtPr>
              <w:sdtEndPr/>
              <w:sdtContent>
                <w:r w:rsidR="00ED32EB" w:rsidRPr="00DF12A9">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No information provided for the current assessment year</w:t>
            </w:r>
          </w:p>
        </w:tc>
        <w:tc>
          <w:tcPr>
            <w:tcW w:w="2700" w:type="dxa"/>
          </w:tcPr>
          <w:p w14:paraId="1440F3EF"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923153850"/>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Described program improvements without linking to assessment results</w:t>
            </w:r>
          </w:p>
          <w:p w14:paraId="1ADACBE7" w14:textId="77777777" w:rsidR="00ED32EB" w:rsidRPr="00DF12A9" w:rsidRDefault="00ED32EB" w:rsidP="00CF17CB">
            <w:pPr>
              <w:widowControl w:val="0"/>
              <w:spacing w:before="20" w:line="216" w:lineRule="auto"/>
              <w:ind w:left="35" w:right="76"/>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56CD199C"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591673581"/>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data and decided not to make improvements</w:t>
            </w:r>
          </w:p>
          <w:p w14:paraId="155C5476" w14:textId="77777777" w:rsidR="00ED32EB" w:rsidRPr="00DF12A9" w:rsidRDefault="00ED32EB" w:rsidP="00CF17CB">
            <w:pPr>
              <w:widowControl w:val="0"/>
              <w:spacing w:before="20" w:line="216" w:lineRule="auto"/>
              <w:ind w:right="41"/>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1220DDBB"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74841387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Described assessment data collection without providing sufficient evidence of the use of results to improve student learning or program improvement</w:t>
            </w:r>
          </w:p>
          <w:p w14:paraId="11E6FE84" w14:textId="77777777" w:rsidR="00ED32EB" w:rsidRPr="00DF12A9" w:rsidRDefault="00ED32EB" w:rsidP="00CF17CB">
            <w:pPr>
              <w:widowControl w:val="0"/>
              <w:spacing w:before="20" w:line="216" w:lineRule="auto"/>
              <w:ind w:left="76" w:right="41"/>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65BECE8A" w14:textId="77777777" w:rsidR="00ED32EB" w:rsidRPr="00DF12A9" w:rsidRDefault="00BD33E1" w:rsidP="00CF17CB">
            <w:pPr>
              <w:widowControl w:val="0"/>
              <w:rPr>
                <w:rFonts w:ascii="Calibri" w:eastAsia="Calibri" w:hAnsi="Calibri" w:cs="Calibri"/>
              </w:rPr>
            </w:pPr>
            <w:sdt>
              <w:sdtPr>
                <w:rPr>
                  <w:rFonts w:ascii="Calibri" w:eastAsia="Calibri" w:hAnsi="Calibri" w:cs="Calibri"/>
                  <w:color w:val="231F20"/>
                  <w:sz w:val="22"/>
                  <w:szCs w:val="22"/>
                </w:rPr>
                <w:id w:val="-695844367"/>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No assessment information provided for current year; however, described looking back on prior assessment results with reference to closing the loop</w:t>
            </w:r>
          </w:p>
        </w:tc>
        <w:tc>
          <w:tcPr>
            <w:tcW w:w="4050" w:type="dxa"/>
          </w:tcPr>
          <w:p w14:paraId="64067400"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1838002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student learning outcomes assessment results and determined that changes are not needed at this time. Program explained why changes were not needed and described next steps or follow-up assessment</w:t>
            </w:r>
          </w:p>
          <w:p w14:paraId="669D051B" w14:textId="77777777" w:rsidR="00ED32EB" w:rsidRPr="00DF12A9" w:rsidRDefault="00ED32EB" w:rsidP="00CF17CB">
            <w:pPr>
              <w:widowControl w:val="0"/>
              <w:spacing w:before="20" w:line="216" w:lineRule="auto"/>
              <w:ind w:left="287" w:right="329"/>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30D9C63C"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604802095"/>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2D96B514" w14:textId="77777777" w:rsidR="00ED32EB" w:rsidRPr="00DF12A9" w:rsidRDefault="00BD33E1" w:rsidP="00CF17CB">
            <w:pPr>
              <w:widowControl w:val="0"/>
              <w:ind w:left="720" w:hanging="462"/>
              <w:rPr>
                <w:rFonts w:ascii="Calibri" w:eastAsia="Calibri" w:hAnsi="Calibri" w:cs="Calibri"/>
                <w:color w:val="231F20"/>
                <w:sz w:val="22"/>
                <w:szCs w:val="22"/>
              </w:rPr>
            </w:pPr>
            <w:sdt>
              <w:sdtPr>
                <w:rPr>
                  <w:rFonts w:ascii="Calibri" w:eastAsia="Calibri" w:hAnsi="Calibri" w:cs="Calibri"/>
                  <w:color w:val="231F20"/>
                  <w:sz w:val="22"/>
                  <w:szCs w:val="22"/>
                </w:rPr>
                <w:id w:val="-351347667"/>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 curriculum</w:t>
            </w:r>
          </w:p>
          <w:p w14:paraId="09AD8C79" w14:textId="77777777" w:rsidR="00ED32EB" w:rsidRPr="00DF12A9"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44566372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61F2A704" w14:textId="77777777" w:rsidR="00ED32EB" w:rsidRPr="00DF12A9" w:rsidRDefault="00BD33E1" w:rsidP="00CF17CB">
            <w:pPr>
              <w:widowControl w:val="0"/>
              <w:ind w:left="720" w:hanging="462"/>
              <w:rPr>
                <w:rFonts w:ascii="Calibri" w:eastAsia="Calibri" w:hAnsi="Calibri" w:cs="Calibri"/>
                <w:color w:val="231F20"/>
                <w:sz w:val="22"/>
                <w:szCs w:val="22"/>
              </w:rPr>
            </w:pPr>
            <w:sdt>
              <w:sdtPr>
                <w:rPr>
                  <w:rFonts w:ascii="Calibri" w:eastAsia="Calibri" w:hAnsi="Calibri" w:cs="Calibri"/>
                  <w:color w:val="231F20"/>
                  <w:sz w:val="22"/>
                  <w:szCs w:val="22"/>
                </w:rPr>
                <w:id w:val="-2060773211"/>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34FE32F9" w14:textId="77777777" w:rsidR="00ED32EB" w:rsidRPr="00DF12A9"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99880103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16F6513A" w14:textId="77777777" w:rsidR="00ED32EB" w:rsidRPr="00DF12A9" w:rsidRDefault="00ED32EB" w:rsidP="00CF17CB">
            <w:pPr>
              <w:widowControl w:val="0"/>
              <w:jc w:val="center"/>
              <w:rPr>
                <w:rFonts w:ascii="Calibri" w:eastAsia="Calibri" w:hAnsi="Calibri" w:cs="Calibri"/>
                <w:b/>
                <w:bCs/>
                <w:color w:val="231F20"/>
                <w:sz w:val="22"/>
                <w:szCs w:val="22"/>
              </w:rPr>
            </w:pPr>
            <w:r w:rsidRPr="00DF12A9">
              <w:rPr>
                <w:rFonts w:ascii="Calibri" w:eastAsia="Calibri" w:hAnsi="Calibri" w:cs="Calibri"/>
                <w:b/>
                <w:bCs/>
                <w:color w:val="231F20"/>
                <w:sz w:val="22"/>
                <w:szCs w:val="22"/>
              </w:rPr>
              <w:t>OR</w:t>
            </w:r>
          </w:p>
          <w:p w14:paraId="0296DE96"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412846720"/>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 xml:space="preserve">Met Minimal Evidence (1) and discussed </w:t>
            </w:r>
            <w:r w:rsidR="00ED32EB" w:rsidRPr="00DF12A9">
              <w:rPr>
                <w:rFonts w:ascii="Calibri" w:eastAsia="Calibri" w:hAnsi="Calibri" w:cs="Calibri"/>
                <w:b/>
                <w:color w:val="231F20"/>
                <w:sz w:val="22"/>
                <w:szCs w:val="22"/>
              </w:rPr>
              <w:t xml:space="preserve">prior </w:t>
            </w:r>
            <w:r w:rsidR="00ED32EB" w:rsidRPr="00DF12A9">
              <w:rPr>
                <w:rFonts w:ascii="Calibri" w:eastAsia="Calibri" w:hAnsi="Calibri" w:cs="Calibri"/>
                <w:color w:val="231F20"/>
                <w:sz w:val="22"/>
                <w:szCs w:val="22"/>
              </w:rPr>
              <w:t>progress report results or assessment efforts and provided clear evidence of following up and assessing the identified change to determine if</w:t>
            </w:r>
            <w:r w:rsidR="00ED32EB">
              <w:rPr>
                <w:rFonts w:ascii="Calibri" w:eastAsia="Calibri" w:hAnsi="Calibri" w:cs="Calibri"/>
                <w:color w:val="231F20"/>
                <w:sz w:val="22"/>
                <w:szCs w:val="22"/>
              </w:rPr>
              <w:t xml:space="preserve"> student learning improved</w:t>
            </w:r>
          </w:p>
          <w:p w14:paraId="70E5E307" w14:textId="77777777" w:rsidR="00ED32EB" w:rsidRPr="00DF12A9" w:rsidRDefault="00ED32EB" w:rsidP="00CF17CB">
            <w:pPr>
              <w:widowControl w:val="0"/>
              <w:rPr>
                <w:rFonts w:ascii="Calibri" w:eastAsia="Calibri" w:hAnsi="Calibri" w:cs="Calibri"/>
                <w:sz w:val="22"/>
                <w:szCs w:val="22"/>
              </w:rPr>
            </w:pPr>
          </w:p>
        </w:tc>
        <w:tc>
          <w:tcPr>
            <w:tcW w:w="3295" w:type="dxa"/>
          </w:tcPr>
          <w:p w14:paraId="3E4368C6"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73369554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3B174D9F" w14:textId="77777777" w:rsidR="00ED32EB" w:rsidRPr="00DF12A9" w:rsidRDefault="00BD33E1" w:rsidP="00CF17CB">
            <w:pPr>
              <w:widowControl w:val="0"/>
              <w:ind w:left="340" w:hanging="82"/>
              <w:rPr>
                <w:rFonts w:ascii="Calibri" w:eastAsia="Calibri" w:hAnsi="Calibri" w:cs="Calibri"/>
                <w:color w:val="231F20"/>
                <w:sz w:val="22"/>
                <w:szCs w:val="22"/>
              </w:rPr>
            </w:pPr>
            <w:sdt>
              <w:sdtPr>
                <w:rPr>
                  <w:rFonts w:ascii="Calibri" w:eastAsia="Calibri" w:hAnsi="Calibri" w:cs="Calibri"/>
                  <w:color w:val="231F20"/>
                  <w:sz w:val="22"/>
                  <w:szCs w:val="22"/>
                </w:rPr>
                <w:id w:val="-24696591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w:t>
            </w:r>
            <w:r w:rsidR="00ED32EB">
              <w:rPr>
                <w:rFonts w:ascii="Calibri" w:eastAsia="Calibri" w:hAnsi="Calibri" w:cs="Calibri"/>
                <w:color w:val="231F20"/>
                <w:sz w:val="22"/>
                <w:szCs w:val="22"/>
              </w:rPr>
              <w:t xml:space="preserve"> </w:t>
            </w:r>
            <w:r w:rsidR="00ED32EB" w:rsidRPr="00DF12A9">
              <w:rPr>
                <w:rFonts w:ascii="Calibri" w:eastAsia="Calibri" w:hAnsi="Calibri" w:cs="Calibri"/>
                <w:color w:val="231F20"/>
                <w:sz w:val="22"/>
                <w:szCs w:val="22"/>
              </w:rPr>
              <w:t>curriculum</w:t>
            </w:r>
          </w:p>
          <w:p w14:paraId="08099080" w14:textId="77777777" w:rsidR="00ED32EB" w:rsidRPr="00DF12A9"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91065109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71F939C4" w14:textId="77777777" w:rsidR="00ED32EB" w:rsidRPr="00DF12A9" w:rsidRDefault="00BD33E1" w:rsidP="00CF17CB">
            <w:pPr>
              <w:widowControl w:val="0"/>
              <w:ind w:left="340" w:hanging="82"/>
              <w:rPr>
                <w:rFonts w:ascii="Calibri" w:eastAsia="Calibri" w:hAnsi="Calibri" w:cs="Calibri"/>
                <w:color w:val="231F20"/>
                <w:sz w:val="22"/>
                <w:szCs w:val="22"/>
              </w:rPr>
            </w:pPr>
            <w:sdt>
              <w:sdtPr>
                <w:rPr>
                  <w:rFonts w:ascii="Calibri" w:eastAsia="Calibri" w:hAnsi="Calibri" w:cs="Calibri"/>
                  <w:color w:val="231F20"/>
                  <w:sz w:val="22"/>
                  <w:szCs w:val="22"/>
                </w:rPr>
                <w:id w:val="-185078657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012A080C" w14:textId="77777777" w:rsidR="00ED32EB" w:rsidRPr="00EB3F0D"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535627388"/>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448360F1" w14:textId="77777777" w:rsidR="00ED32EB" w:rsidRPr="00EB4D89" w:rsidRDefault="00ED32EB" w:rsidP="00CF17CB">
            <w:pPr>
              <w:widowControl w:val="0"/>
              <w:jc w:val="center"/>
              <w:rPr>
                <w:rFonts w:ascii="Calibri" w:eastAsia="Calibri" w:hAnsi="Calibri" w:cs="Calibri"/>
                <w:b/>
                <w:bCs/>
                <w:sz w:val="22"/>
                <w:szCs w:val="22"/>
              </w:rPr>
            </w:pPr>
            <w:r w:rsidRPr="00EB4D89">
              <w:rPr>
                <w:rFonts w:ascii="Calibri" w:eastAsia="Calibri" w:hAnsi="Calibri" w:cs="Calibri"/>
                <w:b/>
                <w:bCs/>
                <w:sz w:val="22"/>
                <w:szCs w:val="22"/>
              </w:rPr>
              <w:t>AND</w:t>
            </w:r>
          </w:p>
          <w:p w14:paraId="7F2ADA4F" w14:textId="77777777" w:rsidR="00ED32EB" w:rsidRPr="00EB4D8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3"/>
                  <w:szCs w:val="23"/>
                </w:rPr>
                <w:id w:val="-1091543338"/>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3"/>
                    <w:szCs w:val="23"/>
                  </w:rPr>
                  <w:t>☐</w:t>
                </w:r>
              </w:sdtContent>
            </w:sdt>
            <w:r w:rsidR="00ED32EB" w:rsidRPr="00EB4D89">
              <w:rPr>
                <w:rFonts w:ascii="Calibri" w:eastAsia="Calibri" w:hAnsi="Calibri" w:cs="Calibri"/>
                <w:color w:val="231F20"/>
                <w:sz w:val="22"/>
                <w:szCs w:val="22"/>
              </w:rPr>
              <w:t>Described why changes were needed and indicated next steps or follow-up assessment</w:t>
            </w:r>
          </w:p>
          <w:p w14:paraId="2A060F6C" w14:textId="77777777" w:rsidR="00ED32EB" w:rsidRPr="00EB4D89" w:rsidRDefault="00ED32EB" w:rsidP="00CF17CB">
            <w:pPr>
              <w:widowControl w:val="0"/>
              <w:jc w:val="center"/>
              <w:rPr>
                <w:rFonts w:ascii="Calibri" w:eastAsia="Calibri" w:hAnsi="Calibri" w:cs="Calibri"/>
                <w:b/>
                <w:bCs/>
                <w:sz w:val="22"/>
                <w:szCs w:val="22"/>
              </w:rPr>
            </w:pPr>
            <w:r w:rsidRPr="00EB4D89">
              <w:rPr>
                <w:rFonts w:ascii="Calibri" w:eastAsia="Calibri" w:hAnsi="Calibri" w:cs="Calibri"/>
                <w:b/>
                <w:bCs/>
                <w:sz w:val="22"/>
                <w:szCs w:val="22"/>
              </w:rPr>
              <w:t>OR</w:t>
            </w:r>
          </w:p>
          <w:p w14:paraId="458A6C7D" w14:textId="77777777" w:rsidR="00ED32EB" w:rsidRPr="00EB4D89" w:rsidRDefault="00BD33E1" w:rsidP="00CF17CB">
            <w:pPr>
              <w:widowControl w:val="0"/>
              <w:rPr>
                <w:rFonts w:ascii="Calibri" w:eastAsia="Calibri" w:hAnsi="Calibri" w:cs="Calibri"/>
                <w:b/>
                <w:bCs/>
                <w:sz w:val="22"/>
                <w:szCs w:val="22"/>
              </w:rPr>
            </w:pPr>
            <w:sdt>
              <w:sdtPr>
                <w:rPr>
                  <w:rFonts w:ascii="Calibri" w:eastAsia="Calibri" w:hAnsi="Calibri" w:cs="Calibri"/>
                  <w:color w:val="231F20"/>
                  <w:sz w:val="22"/>
                  <w:szCs w:val="22"/>
                </w:rPr>
                <w:id w:val="1744765606"/>
                <w14:checkbox>
                  <w14:checked w14:val="0"/>
                  <w14:checkedState w14:val="2612" w14:font="MS Gothic"/>
                  <w14:uncheckedState w14:val="2610" w14:font="MS Gothic"/>
                </w14:checkbox>
              </w:sdtPr>
              <w:sdtEndPr/>
              <w:sdtContent>
                <w:r w:rsidR="00ED32EB" w:rsidRPr="00EB4D89">
                  <w:rPr>
                    <w:rFonts w:ascii="MS Gothic" w:eastAsia="MS Gothic" w:hAnsi="MS Gothic" w:cs="Calibri" w:hint="eastAsia"/>
                    <w:color w:val="231F20"/>
                    <w:sz w:val="22"/>
                    <w:szCs w:val="22"/>
                  </w:rPr>
                  <w:t>☐</w:t>
                </w:r>
              </w:sdtContent>
            </w:sdt>
            <w:r w:rsidR="00ED32EB" w:rsidRPr="00EB4D89">
              <w:rPr>
                <w:rFonts w:ascii="Calibri" w:eastAsia="Calibri" w:hAnsi="Calibri" w:cs="Calibri"/>
                <w:color w:val="231F20"/>
                <w:sz w:val="22"/>
                <w:szCs w:val="22"/>
              </w:rPr>
              <w:t xml:space="preserve">Met Evidence (2) and discussed </w:t>
            </w:r>
            <w:r w:rsidR="00ED32EB" w:rsidRPr="00EB4D89">
              <w:rPr>
                <w:rFonts w:ascii="Calibri" w:eastAsia="Calibri" w:hAnsi="Calibri" w:cs="Calibri"/>
                <w:b/>
                <w:color w:val="231F20"/>
                <w:sz w:val="22"/>
                <w:szCs w:val="22"/>
              </w:rPr>
              <w:t xml:space="preserve">prior </w:t>
            </w:r>
            <w:r w:rsidR="00ED32EB" w:rsidRPr="00EB4D89">
              <w:rPr>
                <w:rFonts w:ascii="Calibri" w:eastAsia="Calibri" w:hAnsi="Calibri" w:cs="Calibri"/>
                <w:color w:val="231F20"/>
                <w:sz w:val="22"/>
                <w:szCs w:val="22"/>
              </w:rPr>
              <w:t>progress report results or assessment efforts and provided clear evidence of following up and assessing the identified change to determine if student learning improved</w:t>
            </w:r>
          </w:p>
        </w:tc>
        <w:tc>
          <w:tcPr>
            <w:tcW w:w="3050" w:type="dxa"/>
          </w:tcPr>
          <w:p w14:paraId="6A70D179" w14:textId="77777777" w:rsidR="00ED32EB" w:rsidRPr="00DF12A9" w:rsidRDefault="00BD33E1"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76449036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0520F58A" w14:textId="77777777" w:rsidR="00ED32EB" w:rsidRPr="00DF12A9" w:rsidRDefault="00BD33E1" w:rsidP="00CF17CB">
            <w:pPr>
              <w:widowControl w:val="0"/>
              <w:ind w:left="381" w:hanging="123"/>
              <w:rPr>
                <w:rFonts w:ascii="Calibri" w:eastAsia="Calibri" w:hAnsi="Calibri" w:cs="Calibri"/>
                <w:color w:val="231F20"/>
                <w:sz w:val="22"/>
                <w:szCs w:val="22"/>
              </w:rPr>
            </w:pPr>
            <w:sdt>
              <w:sdtPr>
                <w:rPr>
                  <w:rFonts w:ascii="Calibri" w:eastAsia="Calibri" w:hAnsi="Calibri" w:cs="Calibri"/>
                  <w:color w:val="231F20"/>
                  <w:sz w:val="22"/>
                  <w:szCs w:val="22"/>
                </w:rPr>
                <w:id w:val="1870326229"/>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 curriculum</w:t>
            </w:r>
          </w:p>
          <w:p w14:paraId="5C7855CB" w14:textId="77777777" w:rsidR="00ED32EB" w:rsidRPr="00DF12A9"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23833230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0F804276" w14:textId="77777777" w:rsidR="00ED32EB" w:rsidRPr="00DF12A9" w:rsidRDefault="00BD33E1" w:rsidP="00CF17CB">
            <w:pPr>
              <w:widowControl w:val="0"/>
              <w:ind w:left="381" w:hanging="123"/>
              <w:rPr>
                <w:rFonts w:ascii="Calibri" w:eastAsia="Calibri" w:hAnsi="Calibri" w:cs="Calibri"/>
                <w:color w:val="231F20"/>
                <w:sz w:val="22"/>
                <w:szCs w:val="22"/>
              </w:rPr>
            </w:pPr>
            <w:sdt>
              <w:sdtPr>
                <w:rPr>
                  <w:rFonts w:ascii="Calibri" w:eastAsia="Calibri" w:hAnsi="Calibri" w:cs="Calibri"/>
                  <w:color w:val="231F20"/>
                  <w:sz w:val="22"/>
                  <w:szCs w:val="22"/>
                </w:rPr>
                <w:id w:val="-175735855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46826A0E" w14:textId="77777777" w:rsidR="00ED32EB" w:rsidRDefault="00BD33E1"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79096588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142B75FA" w14:textId="77777777" w:rsidR="00ED32EB" w:rsidRDefault="00ED32EB" w:rsidP="00CF17CB">
            <w:pPr>
              <w:widowControl w:val="0"/>
              <w:jc w:val="center"/>
              <w:rPr>
                <w:rFonts w:ascii="Calibri" w:eastAsia="Calibri" w:hAnsi="Calibri" w:cs="Calibri"/>
                <w:b/>
                <w:bCs/>
                <w:color w:val="231F20"/>
                <w:sz w:val="22"/>
                <w:szCs w:val="22"/>
              </w:rPr>
            </w:pPr>
            <w:r w:rsidRPr="00EB4D89">
              <w:rPr>
                <w:rFonts w:ascii="Calibri" w:eastAsia="Calibri" w:hAnsi="Calibri" w:cs="Calibri"/>
                <w:b/>
                <w:bCs/>
                <w:color w:val="231F20"/>
                <w:sz w:val="22"/>
                <w:szCs w:val="22"/>
              </w:rPr>
              <w:t>AND</w:t>
            </w:r>
          </w:p>
          <w:p w14:paraId="6259B7F5" w14:textId="77777777" w:rsidR="00ED32EB" w:rsidRDefault="00BD33E1" w:rsidP="00CF17CB">
            <w:pPr>
              <w:widowControl w:val="0"/>
              <w:rPr>
                <w:rFonts w:ascii="Calibri" w:eastAsia="Calibri" w:hAnsi="Calibri" w:cs="Calibri"/>
                <w:color w:val="231F20"/>
                <w:sz w:val="23"/>
                <w:szCs w:val="23"/>
              </w:rPr>
            </w:pPr>
            <w:sdt>
              <w:sdtPr>
                <w:rPr>
                  <w:rFonts w:ascii="Calibri" w:eastAsia="Calibri" w:hAnsi="Calibri" w:cs="Calibri"/>
                  <w:color w:val="231F20"/>
                  <w:sz w:val="23"/>
                  <w:szCs w:val="23"/>
                </w:rPr>
                <w:id w:val="-31812505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3"/>
                    <w:szCs w:val="23"/>
                  </w:rPr>
                  <w:t>☐</w:t>
                </w:r>
              </w:sdtContent>
            </w:sdt>
            <w:r w:rsidR="00ED32EB" w:rsidRPr="004C2229">
              <w:rPr>
                <w:rFonts w:ascii="Calibri" w:eastAsia="Calibri" w:hAnsi="Calibri" w:cs="Calibri"/>
                <w:color w:val="231F20"/>
                <w:sz w:val="22"/>
                <w:szCs w:val="22"/>
              </w:rPr>
              <w:t>Described why changes were needed and indicated next steps or follow-up assessment</w:t>
            </w:r>
          </w:p>
          <w:p w14:paraId="26F31E6D" w14:textId="77777777" w:rsidR="00ED32EB" w:rsidRPr="00EB4D89" w:rsidRDefault="00ED32EB" w:rsidP="00CF17CB">
            <w:pPr>
              <w:widowControl w:val="0"/>
              <w:jc w:val="center"/>
              <w:rPr>
                <w:rFonts w:ascii="Calibri" w:eastAsia="Calibri" w:hAnsi="Calibri" w:cs="Calibri"/>
                <w:b/>
                <w:bCs/>
                <w:color w:val="231F20"/>
                <w:sz w:val="22"/>
                <w:szCs w:val="22"/>
              </w:rPr>
            </w:pPr>
            <w:r w:rsidRPr="00EB4D89">
              <w:rPr>
                <w:rFonts w:ascii="Calibri" w:eastAsia="Calibri" w:hAnsi="Calibri" w:cs="Calibri"/>
                <w:b/>
                <w:bCs/>
                <w:color w:val="231F20"/>
                <w:sz w:val="22"/>
                <w:szCs w:val="22"/>
              </w:rPr>
              <w:t>AND</w:t>
            </w:r>
          </w:p>
          <w:p w14:paraId="57E30F11" w14:textId="77777777" w:rsidR="00ED32EB" w:rsidRPr="00EB4D89" w:rsidRDefault="00BD33E1" w:rsidP="00CF17CB">
            <w:pPr>
              <w:widowControl w:val="0"/>
              <w:rPr>
                <w:rFonts w:ascii="Calibri" w:eastAsia="Calibri" w:hAnsi="Calibri" w:cs="Calibri"/>
                <w:b/>
                <w:bCs/>
                <w:color w:val="231F20"/>
                <w:sz w:val="22"/>
                <w:szCs w:val="22"/>
              </w:rPr>
            </w:pPr>
            <w:sdt>
              <w:sdtPr>
                <w:rPr>
                  <w:rFonts w:ascii="Calibri" w:eastAsia="Calibri" w:hAnsi="Calibri" w:cs="Calibri"/>
                  <w:color w:val="231F20"/>
                  <w:sz w:val="22"/>
                  <w:szCs w:val="22"/>
                </w:rPr>
                <w:id w:val="176826586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EB4D89">
              <w:rPr>
                <w:rFonts w:ascii="Calibri" w:eastAsia="Calibri" w:hAnsi="Calibri" w:cs="Calibri"/>
                <w:color w:val="231F20"/>
                <w:sz w:val="22"/>
                <w:szCs w:val="22"/>
              </w:rPr>
              <w:t>Discussed prior progress report results or assessment efforts and provided clear evidence of following up and assessing the identified change to determine if student learning improved</w:t>
            </w:r>
          </w:p>
          <w:p w14:paraId="3CC5E65A" w14:textId="77777777" w:rsidR="00ED32EB" w:rsidRPr="00DF12A9" w:rsidRDefault="00ED32EB" w:rsidP="00CF17CB">
            <w:pPr>
              <w:widowControl w:val="0"/>
              <w:rPr>
                <w:rFonts w:ascii="Calibri" w:eastAsia="Calibri" w:hAnsi="Calibri" w:cs="Calibri"/>
              </w:rPr>
            </w:pPr>
          </w:p>
        </w:tc>
      </w:tr>
      <w:tr w:rsidR="00ED32EB" w14:paraId="5EFCF513" w14:textId="77777777" w:rsidTr="00CF17CB">
        <w:tc>
          <w:tcPr>
            <w:tcW w:w="15250" w:type="dxa"/>
            <w:gridSpan w:val="5"/>
          </w:tcPr>
          <w:p w14:paraId="4955858D" w14:textId="59301A2B" w:rsidR="00ED32EB" w:rsidRDefault="00ED32EB" w:rsidP="00CF17CB">
            <w:pPr>
              <w:widowControl w:val="0"/>
              <w:rPr>
                <w:rFonts w:ascii="Calibri" w:eastAsia="Calibri" w:hAnsi="Calibri" w:cs="Calibri"/>
                <w:color w:val="231F20"/>
                <w:sz w:val="22"/>
                <w:szCs w:val="22"/>
              </w:rPr>
            </w:pPr>
            <w:r w:rsidRPr="00EB4D89">
              <w:rPr>
                <w:rFonts w:ascii="Calibri" w:eastAsia="Calibri" w:hAnsi="Calibri" w:cs="Calibri"/>
                <w:b/>
                <w:bCs/>
                <w:color w:val="231F20"/>
                <w:sz w:val="22"/>
                <w:szCs w:val="22"/>
              </w:rPr>
              <w:t>Overall Comments:</w:t>
            </w:r>
            <w:r>
              <w:rPr>
                <w:rFonts w:ascii="Calibri" w:eastAsia="Calibri" w:hAnsi="Calibri" w:cs="Calibri"/>
                <w:color w:val="231F20"/>
                <w:sz w:val="22"/>
                <w:szCs w:val="22"/>
              </w:rPr>
              <w:t xml:space="preserve"> </w:t>
            </w:r>
          </w:p>
          <w:p w14:paraId="70F15CC5" w14:textId="77777777" w:rsidR="00ED32EB" w:rsidRDefault="00ED32EB" w:rsidP="00CF17CB">
            <w:pPr>
              <w:widowControl w:val="0"/>
              <w:rPr>
                <w:rFonts w:ascii="Calibri" w:eastAsia="Calibri" w:hAnsi="Calibri" w:cs="Calibri"/>
                <w:color w:val="231F20"/>
                <w:sz w:val="22"/>
                <w:szCs w:val="22"/>
              </w:rPr>
            </w:pPr>
          </w:p>
          <w:p w14:paraId="7680D6A4" w14:textId="77777777" w:rsidR="00ED32EB" w:rsidRDefault="00ED32EB" w:rsidP="00CF17CB">
            <w:pPr>
              <w:widowControl w:val="0"/>
              <w:rPr>
                <w:rFonts w:ascii="Calibri" w:eastAsia="Calibri" w:hAnsi="Calibri" w:cs="Calibri"/>
                <w:color w:val="231F20"/>
                <w:sz w:val="22"/>
                <w:szCs w:val="22"/>
              </w:rPr>
            </w:pPr>
          </w:p>
          <w:p w14:paraId="47B75321" w14:textId="77777777" w:rsidR="00ED32EB" w:rsidRDefault="00ED32EB" w:rsidP="00CF17CB">
            <w:pPr>
              <w:widowControl w:val="0"/>
              <w:rPr>
                <w:rFonts w:ascii="Calibri" w:eastAsia="Calibri" w:hAnsi="Calibri" w:cs="Calibri"/>
                <w:color w:val="231F20"/>
                <w:sz w:val="22"/>
                <w:szCs w:val="22"/>
              </w:rPr>
            </w:pPr>
          </w:p>
        </w:tc>
      </w:tr>
    </w:tbl>
    <w:p w14:paraId="2952BCCF" w14:textId="77777777" w:rsidR="00ED32EB" w:rsidRPr="00B0052D" w:rsidRDefault="00ED32EB" w:rsidP="00ED32EB">
      <w:pPr>
        <w:widowControl w:val="0"/>
        <w:rPr>
          <w:rFonts w:ascii="Calibri" w:eastAsia="Calibri" w:hAnsi="Calibri" w:cs="Calibri"/>
          <w:sz w:val="22"/>
          <w:szCs w:val="22"/>
        </w:rPr>
        <w:sectPr w:rsidR="00ED32EB" w:rsidRPr="00B0052D" w:rsidSect="00ED32EB">
          <w:pgSz w:w="15840" w:h="12240" w:orient="landscape"/>
          <w:pgMar w:top="280" w:right="260" w:bottom="280" w:left="320" w:header="720" w:footer="500" w:gutter="0"/>
          <w:cols w:space="720"/>
        </w:sectPr>
      </w:pPr>
    </w:p>
    <w:p w14:paraId="047E467E" w14:textId="058C5FD9" w:rsidR="00B0052D" w:rsidRPr="00812273" w:rsidRDefault="00ED32EB" w:rsidP="00812273">
      <w:pPr>
        <w:widowControl w:val="0"/>
        <w:jc w:val="center"/>
        <w:rPr>
          <w:sz w:val="20"/>
          <w:szCs w:val="20"/>
        </w:rPr>
      </w:pPr>
      <w:r w:rsidRPr="00B0052D">
        <w:rPr>
          <w:noProof/>
          <w:sz w:val="20"/>
          <w:szCs w:val="20"/>
        </w:rPr>
        <w:lastRenderedPageBreak/>
        <mc:AlternateContent>
          <mc:Choice Requires="wpg">
            <w:drawing>
              <wp:anchor distT="0" distB="0" distL="114300" distR="114300" simplePos="0" relativeHeight="251696128" behindDoc="1" locked="0" layoutInCell="1" allowOverlap="1" wp14:anchorId="19E98340" wp14:editId="35225004">
                <wp:simplePos x="0" y="0"/>
                <wp:positionH relativeFrom="column">
                  <wp:posOffset>-228600</wp:posOffset>
                </wp:positionH>
                <wp:positionV relativeFrom="paragraph">
                  <wp:posOffset>142875</wp:posOffset>
                </wp:positionV>
                <wp:extent cx="9620250" cy="603250"/>
                <wp:effectExtent l="0" t="0" r="19050" b="25400"/>
                <wp:wrapTight wrapText="bothSides">
                  <wp:wrapPolygon edited="0">
                    <wp:start x="0" y="0"/>
                    <wp:lineTo x="0" y="21827"/>
                    <wp:lineTo x="21600" y="21827"/>
                    <wp:lineTo x="21600" y="0"/>
                    <wp:lineTo x="0" y="0"/>
                  </wp:wrapPolygon>
                </wp:wrapTight>
                <wp:docPr id="163" name="Group 163"/>
                <wp:cNvGraphicFramePr/>
                <a:graphic xmlns:a="http://schemas.openxmlformats.org/drawingml/2006/main">
                  <a:graphicData uri="http://schemas.microsoft.com/office/word/2010/wordprocessingGroup">
                    <wpg:wgp>
                      <wpg:cNvGrpSpPr/>
                      <wpg:grpSpPr>
                        <a:xfrm>
                          <a:off x="0" y="0"/>
                          <a:ext cx="9620250" cy="603250"/>
                          <a:chOff x="584438" y="3412652"/>
                          <a:chExt cx="9942941" cy="734676"/>
                        </a:xfrm>
                      </wpg:grpSpPr>
                      <wpg:grpSp>
                        <wpg:cNvPr id="164" name="Group 164"/>
                        <wpg:cNvGrpSpPr/>
                        <wpg:grpSpPr>
                          <a:xfrm>
                            <a:off x="584438" y="3412652"/>
                            <a:ext cx="9942941" cy="734676"/>
                            <a:chOff x="-65737" y="-1"/>
                            <a:chExt cx="9942941" cy="734676"/>
                          </a:xfrm>
                        </wpg:grpSpPr>
                        <wps:wsp>
                          <wps:cNvPr id="165" name="Rectangle 165"/>
                          <wps:cNvSpPr/>
                          <wps:spPr>
                            <a:xfrm>
                              <a:off x="0" y="0"/>
                              <a:ext cx="9391650" cy="734675"/>
                            </a:xfrm>
                            <a:prstGeom prst="rect">
                              <a:avLst/>
                            </a:prstGeom>
                            <a:noFill/>
                            <a:ln>
                              <a:noFill/>
                            </a:ln>
                          </wps:spPr>
                          <wps:txbx>
                            <w:txbxContent>
                              <w:p w14:paraId="525F86FB" w14:textId="77777777" w:rsidR="00ED32EB" w:rsidRDefault="00ED32EB" w:rsidP="00ED32EB">
                                <w:pPr>
                                  <w:textDirection w:val="btLr"/>
                                </w:pPr>
                              </w:p>
                            </w:txbxContent>
                          </wps:txbx>
                          <wps:bodyPr spcFirstLastPara="1" wrap="square" lIns="91425" tIns="91425" rIns="91425" bIns="91425" anchor="ctr" anchorCtr="0">
                            <a:noAutofit/>
                          </wps:bodyPr>
                        </wps:wsp>
                        <wps:wsp>
                          <wps:cNvPr id="166" name="Freeform 166"/>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167" name="Shape 11"/>
                            <pic:cNvPicPr preferRelativeResize="0"/>
                          </pic:nvPicPr>
                          <pic:blipFill rotWithShape="1">
                            <a:blip r:embed="rId9">
                              <a:alphaModFix/>
                            </a:blip>
                            <a:srcRect/>
                            <a:stretch/>
                          </pic:blipFill>
                          <pic:spPr>
                            <a:xfrm>
                              <a:off x="307975" y="123825"/>
                              <a:ext cx="1236345" cy="481964"/>
                            </a:xfrm>
                            <a:prstGeom prst="rect">
                              <a:avLst/>
                            </a:prstGeom>
                            <a:noFill/>
                            <a:ln>
                              <a:noFill/>
                            </a:ln>
                          </pic:spPr>
                        </pic:pic>
                        <wps:wsp>
                          <wps:cNvPr id="168" name="Rectangle 168"/>
                          <wps:cNvSpPr/>
                          <wps:spPr>
                            <a:xfrm>
                              <a:off x="-65737" y="-1"/>
                              <a:ext cx="9942941" cy="734676"/>
                            </a:xfrm>
                            <a:prstGeom prst="rect">
                              <a:avLst/>
                            </a:prstGeom>
                            <a:solidFill>
                              <a:schemeClr val="bg2"/>
                            </a:solidFill>
                            <a:ln w="9525" cap="flat" cmpd="sng">
                              <a:solidFill>
                                <a:srgbClr val="4A452A"/>
                              </a:solidFill>
                              <a:prstDash val="solid"/>
                              <a:round/>
                              <a:headEnd type="none" w="sm" len="sm"/>
                              <a:tailEnd type="none" w="sm" len="sm"/>
                            </a:ln>
                          </wps:spPr>
                          <wps:txbx>
                            <w:txbxContent>
                              <w:p w14:paraId="35CA2E2A" w14:textId="77777777" w:rsidR="00ED32EB" w:rsidRDefault="00ED32EB" w:rsidP="00ED32EB">
                                <w:pPr>
                                  <w:spacing w:before="191" w:line="215" w:lineRule="auto"/>
                                  <w:ind w:left="3705" w:right="3332"/>
                                  <w:jc w:val="center"/>
                                  <w:textDirection w:val="btLr"/>
                                </w:pPr>
                                <w:bookmarkStart w:id="16" w:name="_Hlk206505264"/>
                                <w:bookmarkStart w:id="17" w:name="_Hlk206505285"/>
                                <w:bookmarkStart w:id="18" w:name="_Hlk206505286"/>
                                <w:r w:rsidRPr="004C2229">
                                  <w:rPr>
                                    <w:rFonts w:ascii="Calibri" w:eastAsia="Calibri" w:hAnsi="Calibri" w:cs="Calibri"/>
                                    <w:b/>
                                    <w:smallCaps/>
                                    <w:color w:val="231F20"/>
                                    <w:sz w:val="36"/>
                                  </w:rPr>
                                  <w:t>Academic Program Assessment Continuous</w:t>
                                </w:r>
                                <w:r>
                                  <w:rPr>
                                    <w:rFonts w:ascii="Calibri" w:eastAsia="Calibri" w:hAnsi="Calibri" w:cs="Calibri"/>
                                    <w:b/>
                                    <w:smallCaps/>
                                    <w:color w:val="231F20"/>
                                    <w:sz w:val="36"/>
                                  </w:rPr>
                                  <w:t xml:space="preserve"> </w:t>
                                </w:r>
                                <w:bookmarkEnd w:id="16"/>
                                <w:r>
                                  <w:rPr>
                                    <w:rFonts w:ascii="Calibri" w:eastAsia="Calibri" w:hAnsi="Calibri" w:cs="Calibri"/>
                                    <w:b/>
                                    <w:smallCaps/>
                                    <w:color w:val="231F20"/>
                                    <w:sz w:val="36"/>
                                  </w:rPr>
                                  <w:t>Improvement of Student Learning Rubric</w:t>
                                </w:r>
                                <w:bookmarkEnd w:id="17"/>
                                <w:bookmarkEnd w:id="18"/>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9E98340" id="Group 163" o:spid="_x0000_s1026" style="position:absolute;left:0;text-align:left;margin-left:-18pt;margin-top:11.25pt;width:757.5pt;height:47.5pt;z-index:-251620352;mso-width-relative:margin;mso-height-relative:margin" coordorigin="5844,34126" coordsize="99429,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">
                <v:group id="Group 164" o:spid="_x0000_s1027" style="position:absolute;left:5844;top:34126;width:99429;height:7347" coordorigin="-657" coordsize="99429,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165" o:spid="_x0000_s1028"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" filled="f" stroked="f">
                    <v:textbox inset="2.53958mm,2.53958mm,2.53958mm,2.53958mm">
                      <w:txbxContent>
                        <w:p w14:paraId="525F86FB" w14:textId="77777777" w:rsidR="00ED32EB" w:rsidRDefault="00ED32EB" w:rsidP="00ED32EB">
                          <w:pPr>
                            <w:textDirection w:val="btLr"/>
                          </w:pPr>
                        </w:p>
                      </w:txbxContent>
                    </v:textbox>
                  </v:rect>
                  <v:shape id="Freeform 166" o:spid="_x0000_s1029"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" path="m9385300,728345l9385300,,,,,728345r9385300,xe" fillcolor="#aca299"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0"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">
                    <v:imagedata r:id="rId10" o:title=""/>
                  </v:shape>
                  <v:rect id="Rectangle 168" o:spid="_x0000_s1031" style="position:absolute;left:-657;width:99429;height:7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" fillcolor="#e7e6e6 [3214]" strokecolor="#4a452a">
                    <v:stroke startarrowwidth="narrow" startarrowlength="short" endarrowwidth="narrow" endarrowlength="short" joinstyle="round"/>
                    <v:textbox inset="0,0,0,0">
                      <w:txbxContent>
                        <w:p w14:paraId="35CA2E2A" w14:textId="77777777" w:rsidR="00ED32EB" w:rsidRDefault="00ED32EB" w:rsidP="00ED32EB">
                          <w:pPr>
                            <w:spacing w:before="191" w:line="215" w:lineRule="auto"/>
                            <w:ind w:left="3705" w:right="3332"/>
                            <w:jc w:val="center"/>
                            <w:textDirection w:val="btLr"/>
                          </w:pPr>
                          <w:bookmarkStart w:id="19" w:name="_Hlk206505264"/>
                          <w:bookmarkStart w:id="20" w:name="_Hlk206505285"/>
                          <w:bookmarkStart w:id="21" w:name="_Hlk206505286"/>
                          <w:r w:rsidRPr="004C2229">
                            <w:rPr>
                              <w:rFonts w:ascii="Calibri" w:eastAsia="Calibri" w:hAnsi="Calibri" w:cs="Calibri"/>
                              <w:b/>
                              <w:smallCaps/>
                              <w:color w:val="231F20"/>
                              <w:sz w:val="36"/>
                            </w:rPr>
                            <w:t>Academic Program Assessment Continuous</w:t>
                          </w:r>
                          <w:r>
                            <w:rPr>
                              <w:rFonts w:ascii="Calibri" w:eastAsia="Calibri" w:hAnsi="Calibri" w:cs="Calibri"/>
                              <w:b/>
                              <w:smallCaps/>
                              <w:color w:val="231F20"/>
                              <w:sz w:val="36"/>
                            </w:rPr>
                            <w:t xml:space="preserve"> </w:t>
                          </w:r>
                          <w:bookmarkEnd w:id="19"/>
                          <w:r>
                            <w:rPr>
                              <w:rFonts w:ascii="Calibri" w:eastAsia="Calibri" w:hAnsi="Calibri" w:cs="Calibri"/>
                              <w:b/>
                              <w:smallCaps/>
                              <w:color w:val="231F20"/>
                              <w:sz w:val="36"/>
                            </w:rPr>
                            <w:t>Improvement of Student Learning Rubric</w:t>
                          </w:r>
                          <w:bookmarkEnd w:id="20"/>
                          <w:bookmarkEnd w:id="21"/>
                        </w:p>
                      </w:txbxContent>
                    </v:textbox>
                  </v:rect>
                </v:group>
                <w10:wrap type="tight"/>
              </v:group>
            </w:pict>
          </mc:Fallback>
        </mc:AlternateContent>
      </w:r>
      <w:r w:rsidR="00B0052D" w:rsidRPr="00B0052D">
        <w:rPr>
          <w:rFonts w:ascii="Calibri" w:eastAsia="Calibri" w:hAnsi="Calibri" w:cs="Calibri"/>
          <w:b/>
          <w:i/>
          <w:color w:val="231F20"/>
          <w:sz w:val="28"/>
          <w:szCs w:val="28"/>
        </w:rPr>
        <w:t>Overview</w:t>
      </w:r>
    </w:p>
    <w:p w14:paraId="7B63099D" w14:textId="77777777" w:rsidR="00B0052D" w:rsidRPr="00B0052D" w:rsidRDefault="00B0052D" w:rsidP="00B0052D">
      <w:pPr>
        <w:widowControl w:val="0"/>
        <w:spacing w:before="100" w:line="228" w:lineRule="auto"/>
        <w:ind w:left="115" w:right="230"/>
        <w:jc w:val="both"/>
        <w:rPr>
          <w:rFonts w:ascii="Calibri" w:eastAsia="Calibri" w:hAnsi="Calibri" w:cs="Calibri"/>
        </w:rPr>
      </w:pPr>
      <w:r w:rsidRPr="00B0052D">
        <w:rPr>
          <w:rFonts w:ascii="Calibri" w:eastAsia="Calibri" w:hAnsi="Calibri" w:cs="Calibri"/>
          <w:color w:val="231F20"/>
        </w:rPr>
        <w:t>RIT is committed to ensuring academic quality and continuous improvement in student learning. Annually, RIT academic programs provide evidence that assessment results were used to improve student learning and guide program improvements. The rubric outlines the conditions programs must meet to effectively demonstrate systematic assessment of student learning and continuous improvement.</w:t>
      </w:r>
    </w:p>
    <w:p w14:paraId="2174D4EE" w14:textId="77777777" w:rsidR="00B0052D" w:rsidRPr="00B0052D" w:rsidRDefault="00B0052D" w:rsidP="00ED32EB">
      <w:pPr>
        <w:widowControl w:val="0"/>
        <w:spacing w:before="240" w:line="228" w:lineRule="auto"/>
        <w:ind w:left="6970" w:hanging="490"/>
        <w:rPr>
          <w:rFonts w:ascii="Calibri" w:eastAsia="Calibri" w:hAnsi="Calibri" w:cs="Calibri"/>
          <w:b/>
          <w:i/>
          <w:sz w:val="28"/>
          <w:szCs w:val="28"/>
        </w:rPr>
      </w:pPr>
      <w:r w:rsidRPr="00B0052D">
        <w:rPr>
          <w:rFonts w:ascii="Calibri" w:eastAsia="Calibri" w:hAnsi="Calibri" w:cs="Calibri"/>
          <w:b/>
          <w:i/>
          <w:color w:val="231F20"/>
          <w:sz w:val="28"/>
          <w:szCs w:val="28"/>
        </w:rPr>
        <w:t>Definitions</w:t>
      </w:r>
    </w:p>
    <w:p w14:paraId="1A1982E8" w14:textId="77777777" w:rsidR="00B0052D" w:rsidRPr="00B0052D" w:rsidRDefault="00B0052D" w:rsidP="004C2229">
      <w:pPr>
        <w:widowControl w:val="0"/>
        <w:spacing w:before="121" w:after="240" w:line="228" w:lineRule="auto"/>
        <w:ind w:left="90" w:right="229" w:firstLine="22"/>
        <w:rPr>
          <w:rFonts w:ascii="Calibri" w:eastAsia="Calibri" w:hAnsi="Calibri" w:cs="Calibri"/>
        </w:rPr>
      </w:pPr>
      <w:r w:rsidRPr="00B0052D">
        <w:rPr>
          <w:rFonts w:ascii="Calibri" w:eastAsia="Calibri" w:hAnsi="Calibri" w:cs="Calibri"/>
          <w:b/>
          <w:color w:val="231F20"/>
        </w:rPr>
        <w:t xml:space="preserve">Continuous Improvement: </w:t>
      </w:r>
      <w:r w:rsidRPr="00B0052D">
        <w:rPr>
          <w:rFonts w:ascii="Calibri" w:eastAsia="Calibri" w:hAnsi="Calibri" w:cs="Calibri"/>
          <w:color w:val="231F20"/>
        </w:rPr>
        <w:t>Systematic use of data to improve student learning and guide planning, decisions, and improvements to the academic program</w:t>
      </w:r>
    </w:p>
    <w:p w14:paraId="5FBFCCF4" w14:textId="77777777" w:rsidR="00B0052D" w:rsidRPr="00B0052D" w:rsidRDefault="00B0052D" w:rsidP="004C2229">
      <w:pPr>
        <w:widowControl w:val="0"/>
        <w:spacing w:before="120" w:after="240" w:line="228" w:lineRule="auto"/>
        <w:ind w:left="90"/>
        <w:rPr>
          <w:rFonts w:ascii="Calibri" w:eastAsia="Calibri" w:hAnsi="Calibri" w:cs="Calibri"/>
        </w:rPr>
      </w:pPr>
      <w:r w:rsidRPr="00B0052D">
        <w:rPr>
          <w:rFonts w:ascii="Calibri" w:eastAsia="Calibri" w:hAnsi="Calibri" w:cs="Calibri"/>
          <w:b/>
          <w:color w:val="231F20"/>
        </w:rPr>
        <w:t xml:space="preserve">Direct Assessment of Learning </w:t>
      </w:r>
      <w:r w:rsidRPr="00B0052D">
        <w:rPr>
          <w:rFonts w:ascii="Calibri" w:eastAsia="Calibri" w:hAnsi="Calibri" w:cs="Calibri"/>
          <w:color w:val="231F20"/>
        </w:rPr>
        <w:t>occurs when measures of learning are based on student performance or demonstrates the learning itself. Scoring performance on tests, projects, written assignments, or the execution of lab skills are examples of direct assessment of learning</w:t>
      </w:r>
    </w:p>
    <w:p w14:paraId="5C26A234" w14:textId="77777777" w:rsidR="00B0052D" w:rsidRPr="00B0052D" w:rsidRDefault="00B0052D" w:rsidP="004C2229">
      <w:pPr>
        <w:widowControl w:val="0"/>
        <w:spacing w:before="120" w:after="240" w:line="228" w:lineRule="auto"/>
        <w:ind w:left="90" w:firstLine="21"/>
        <w:rPr>
          <w:rFonts w:ascii="Calibri" w:eastAsia="Calibri" w:hAnsi="Calibri" w:cs="Calibri"/>
        </w:rPr>
      </w:pPr>
      <w:r w:rsidRPr="00B0052D">
        <w:rPr>
          <w:rFonts w:ascii="Calibri" w:eastAsia="Calibri" w:hAnsi="Calibri" w:cs="Calibri"/>
          <w:b/>
          <w:color w:val="231F20"/>
        </w:rPr>
        <w:t xml:space="preserve">Indirect Assessment of Learning </w:t>
      </w:r>
      <w:r w:rsidRPr="00B0052D">
        <w:rPr>
          <w:rFonts w:ascii="Calibri" w:eastAsia="Calibri" w:hAnsi="Calibri" w:cs="Calibri"/>
          <w:color w:val="231F20"/>
        </w:rPr>
        <w:t>uses perceptions, reflections or secondary evidence to make inferences about student learning. Surveys of students’ perceptions, course grades, focus groups, and self-assessment are considered indirect evidence of learning</w:t>
      </w:r>
    </w:p>
    <w:p w14:paraId="51297E81" w14:textId="77777777" w:rsidR="00B0052D" w:rsidRPr="00B0052D" w:rsidRDefault="00B0052D" w:rsidP="004C2229">
      <w:pPr>
        <w:widowControl w:val="0"/>
        <w:spacing w:before="120" w:after="240" w:line="228" w:lineRule="auto"/>
        <w:ind w:left="90" w:right="229" w:firstLine="22"/>
        <w:rPr>
          <w:rFonts w:ascii="Calibri" w:eastAsia="Calibri" w:hAnsi="Calibri" w:cs="Calibri"/>
        </w:rPr>
      </w:pPr>
      <w:r w:rsidRPr="00B0052D">
        <w:rPr>
          <w:rFonts w:ascii="Calibri" w:eastAsia="Calibri" w:hAnsi="Calibri" w:cs="Calibri"/>
          <w:b/>
          <w:color w:val="231F20"/>
        </w:rPr>
        <w:t>Program Assessment Data</w:t>
      </w:r>
      <w:r w:rsidRPr="00B0052D">
        <w:rPr>
          <w:rFonts w:ascii="Calibri" w:eastAsia="Calibri" w:hAnsi="Calibri" w:cs="Calibri"/>
          <w:color w:val="231F20"/>
        </w:rPr>
        <w:t>: Information or data collected from all or a sample of students in the program – alumni surveys, student satisfaction surveys, exit surveys. Program information tends to come from indirect sources as evidence of meeting broader program goals</w:t>
      </w:r>
    </w:p>
    <w:p w14:paraId="3FE6FDFE" w14:textId="77777777" w:rsidR="00B0052D" w:rsidRPr="00B0052D" w:rsidRDefault="00B0052D" w:rsidP="004C2229">
      <w:pPr>
        <w:widowControl w:val="0"/>
        <w:spacing w:before="119" w:line="228" w:lineRule="auto"/>
        <w:ind w:left="90" w:firstLine="21"/>
        <w:rPr>
          <w:rFonts w:ascii="Calibri" w:eastAsia="Calibri" w:hAnsi="Calibri" w:cs="Calibri"/>
        </w:rPr>
      </w:pPr>
      <w:r w:rsidRPr="00B0052D">
        <w:rPr>
          <w:rFonts w:ascii="Calibri" w:eastAsia="Calibri" w:hAnsi="Calibri" w:cs="Calibri"/>
          <w:b/>
          <w:color w:val="231F20"/>
        </w:rPr>
        <w:t>Student Learning Assessment Data</w:t>
      </w:r>
      <w:r w:rsidRPr="00B0052D">
        <w:rPr>
          <w:rFonts w:ascii="Calibri" w:eastAsia="Calibri" w:hAnsi="Calibri" w:cs="Calibri"/>
          <w:color w:val="231F20"/>
        </w:rPr>
        <w:t>: Information or data collected from embedded assessments in courses. Usually course-level information that comes from direct sources (tests, projects, essays) and measures the achievement of the program’s goals and student learning outcomes</w:t>
      </w:r>
    </w:p>
    <w:p w14:paraId="1BAADF07" w14:textId="77777777" w:rsidR="00B0052D" w:rsidRPr="00B0052D" w:rsidRDefault="00B0052D" w:rsidP="00B0052D">
      <w:pPr>
        <w:widowControl w:val="0"/>
        <w:spacing w:before="240" w:line="228" w:lineRule="auto"/>
        <w:ind w:left="6515"/>
        <w:rPr>
          <w:rFonts w:ascii="Calibri" w:eastAsia="Calibri" w:hAnsi="Calibri" w:cs="Calibri"/>
          <w:b/>
          <w:i/>
          <w:sz w:val="28"/>
          <w:szCs w:val="28"/>
        </w:rPr>
      </w:pPr>
      <w:r w:rsidRPr="00B0052D">
        <w:rPr>
          <w:rFonts w:ascii="Calibri" w:eastAsia="Calibri" w:hAnsi="Calibri" w:cs="Calibri"/>
          <w:b/>
          <w:i/>
          <w:color w:val="231F20"/>
          <w:sz w:val="28"/>
          <w:szCs w:val="28"/>
        </w:rPr>
        <w:t>Framing Language</w:t>
      </w:r>
    </w:p>
    <w:p w14:paraId="053ADCA6" w14:textId="56881BBF" w:rsidR="00B0052D" w:rsidRPr="00B0052D" w:rsidRDefault="00B0052D" w:rsidP="00B0052D">
      <w:pPr>
        <w:widowControl w:val="0"/>
        <w:spacing w:before="100" w:line="228" w:lineRule="auto"/>
        <w:ind w:left="115" w:right="230"/>
        <w:jc w:val="both"/>
        <w:rPr>
          <w:rFonts w:ascii="Calibri" w:eastAsia="Calibri" w:hAnsi="Calibri" w:cs="Calibri"/>
        </w:rPr>
      </w:pPr>
      <w:r w:rsidRPr="00B0052D">
        <w:rPr>
          <w:rFonts w:ascii="Calibri" w:eastAsia="Calibri" w:hAnsi="Calibri" w:cs="Calibri"/>
          <w:color w:val="231F20"/>
        </w:rPr>
        <w:t xml:space="preserve">This rubric is designed to assess academic programs’ use of data to continuously improve student learning and guide program improvements. </w:t>
      </w:r>
      <w:r w:rsidR="004C2229" w:rsidRPr="00B0052D">
        <w:rPr>
          <w:rFonts w:ascii="Calibri" w:eastAsia="Calibri" w:hAnsi="Calibri" w:cs="Calibri"/>
          <w:color w:val="231F20"/>
        </w:rPr>
        <w:t>For</w:t>
      </w:r>
      <w:r w:rsidRPr="00B0052D">
        <w:rPr>
          <w:rFonts w:ascii="Calibri" w:eastAsia="Calibri" w:hAnsi="Calibri" w:cs="Calibri"/>
          <w:color w:val="231F20"/>
        </w:rPr>
        <w:t xml:space="preserve"> academic programs to demonstrate continuous improvement, each </w:t>
      </w:r>
      <w:r w:rsidR="004C2229" w:rsidRPr="00B0052D">
        <w:rPr>
          <w:rFonts w:ascii="Calibri" w:eastAsia="Calibri" w:hAnsi="Calibri" w:cs="Calibri"/>
          <w:color w:val="231F20"/>
        </w:rPr>
        <w:t>program’s</w:t>
      </w:r>
      <w:r w:rsidRPr="00B0052D">
        <w:rPr>
          <w:rFonts w:ascii="Calibri" w:eastAsia="Calibri" w:hAnsi="Calibri" w:cs="Calibri"/>
          <w:color w:val="231F20"/>
        </w:rPr>
        <w:t xml:space="preserve"> annual progress report must include:</w:t>
      </w:r>
    </w:p>
    <w:p w14:paraId="3E2F7C42" w14:textId="77777777" w:rsidR="00B0052D" w:rsidRPr="00B0052D" w:rsidRDefault="00B0052D" w:rsidP="00B0052D">
      <w:pPr>
        <w:widowControl w:val="0"/>
        <w:numPr>
          <w:ilvl w:val="0"/>
          <w:numId w:val="3"/>
        </w:numPr>
        <w:tabs>
          <w:tab w:val="left" w:pos="1191"/>
        </w:tabs>
        <w:spacing w:before="9" w:line="228" w:lineRule="auto"/>
        <w:ind w:left="1191" w:hanging="359"/>
        <w:rPr>
          <w:rFonts w:ascii="Calibri" w:eastAsia="Calibri" w:hAnsi="Calibri" w:cs="Calibri"/>
        </w:rPr>
      </w:pPr>
      <w:r w:rsidRPr="00B0052D">
        <w:rPr>
          <w:rFonts w:ascii="Calibri" w:eastAsia="Calibri" w:hAnsi="Calibri" w:cs="Calibri"/>
          <w:color w:val="231F20"/>
        </w:rPr>
        <w:t>a clearly articulated student learning outcome</w:t>
      </w:r>
    </w:p>
    <w:p w14:paraId="3EBED368"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a benchmark</w:t>
      </w:r>
    </w:p>
    <w:p w14:paraId="39C1180B"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an implemented strategy to achieve the outcome</w:t>
      </w:r>
    </w:p>
    <w:p w14:paraId="3FC440FA"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evidence of analysis of the data</w:t>
      </w:r>
    </w:p>
    <w:p w14:paraId="66FD8EA2"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how the program used the results to improve student learning and guide program improvements</w:t>
      </w:r>
    </w:p>
    <w:p w14:paraId="2855D88F" w14:textId="77777777" w:rsidR="00B0052D" w:rsidRPr="00B0052D" w:rsidRDefault="00B0052D" w:rsidP="00B0052D">
      <w:pPr>
        <w:widowControl w:val="0"/>
        <w:spacing w:before="100" w:line="228" w:lineRule="auto"/>
        <w:ind w:left="115" w:right="230"/>
        <w:jc w:val="both"/>
        <w:rPr>
          <w:rFonts w:ascii="Calibri" w:eastAsia="Calibri" w:hAnsi="Calibri" w:cs="Calibri"/>
          <w:sz w:val="22"/>
          <w:szCs w:val="22"/>
        </w:rPr>
      </w:pPr>
      <w:r w:rsidRPr="00B0052D">
        <w:rPr>
          <w:rFonts w:ascii="Calibri" w:eastAsia="Calibri" w:hAnsi="Calibri" w:cs="Calibri"/>
          <w:color w:val="231F20"/>
        </w:rPr>
        <w:t>RIT academic programs share many common attributes including demonstrating continuous improvement, but we acknowledge each program has unique student learning outcomes and assessment methods appropriate to their curriculum. The rubric provides a holistic approach to identifying and determining continuous improvement for academic programs at RIT. This process is designed to be formative as academic programs will receive feedback on how well the unit demonstrates continuous improvement.</w:t>
      </w:r>
    </w:p>
    <w:p w14:paraId="0061BB86" w14:textId="77777777" w:rsidR="00B0052D" w:rsidRPr="00B0052D" w:rsidRDefault="00B0052D" w:rsidP="00B0052D">
      <w:pPr>
        <w:tabs>
          <w:tab w:val="left" w:pos="10350"/>
        </w:tabs>
        <w:spacing w:after="80"/>
        <w:rPr>
          <w:rFonts w:ascii="Calibri" w:eastAsia="Calibri" w:hAnsi="Calibri" w:cs="Calibri"/>
          <w:color w:val="231F20"/>
          <w:sz w:val="20"/>
          <w:szCs w:val="20"/>
        </w:rPr>
      </w:pPr>
      <w:r w:rsidRPr="00B0052D">
        <w:rPr>
          <w:noProof/>
        </w:rPr>
        <mc:AlternateContent>
          <mc:Choice Requires="wps">
            <w:drawing>
              <wp:anchor distT="0" distB="0" distL="0" distR="0" simplePos="0" relativeHeight="251691008" behindDoc="0" locked="0" layoutInCell="1" hidden="0" allowOverlap="1" wp14:anchorId="6111243F" wp14:editId="69A86C36">
                <wp:simplePos x="0" y="0"/>
                <wp:positionH relativeFrom="column">
                  <wp:posOffset>8383270</wp:posOffset>
                </wp:positionH>
                <wp:positionV relativeFrom="paragraph">
                  <wp:posOffset>123940</wp:posOffset>
                </wp:positionV>
                <wp:extent cx="925830" cy="281305"/>
                <wp:effectExtent l="0" t="0" r="7620" b="4445"/>
                <wp:wrapNone/>
                <wp:docPr id="169" name="Rectangle 169"/>
                <wp:cNvGraphicFramePr/>
                <a:graphic xmlns:a="http://schemas.openxmlformats.org/drawingml/2006/main">
                  <a:graphicData uri="http://schemas.microsoft.com/office/word/2010/wordprocessingShape">
                    <wps:wsp>
                      <wps:cNvSpPr/>
                      <wps:spPr>
                        <a:xfrm>
                          <a:off x="0" y="0"/>
                          <a:ext cx="925830" cy="281305"/>
                        </a:xfrm>
                        <a:prstGeom prst="rect">
                          <a:avLst/>
                        </a:prstGeom>
                        <a:solidFill>
                          <a:srgbClr val="E36D25"/>
                        </a:solidFill>
                        <a:ln>
                          <a:noFill/>
                        </a:ln>
                      </wps:spPr>
                      <wps:txbx>
                        <w:txbxContent>
                          <w:p w14:paraId="552FFCDC" w14:textId="7E5BBDBC" w:rsidR="00B0052D" w:rsidRDefault="00B0052D" w:rsidP="00B0052D">
                            <w:pPr>
                              <w:spacing w:before="79"/>
                              <w:ind w:left="128" w:firstLine="128"/>
                              <w:textDirection w:val="btLr"/>
                            </w:pPr>
                            <w:r>
                              <w:rPr>
                                <w:rFonts w:ascii="Calibri" w:eastAsia="Calibri" w:hAnsi="Calibri" w:cs="Calibri"/>
                                <w:color w:val="FFFFFF"/>
                                <w:sz w:val="22"/>
                              </w:rPr>
                              <w:t>202</w:t>
                            </w:r>
                            <w:r w:rsidR="00387EC3">
                              <w:rPr>
                                <w:rFonts w:ascii="Calibri" w:eastAsia="Calibri" w:hAnsi="Calibri" w:cs="Calibri"/>
                                <w:color w:val="FFFFFF"/>
                                <w:sz w:val="22"/>
                              </w:rPr>
                              <w:t>4-2025</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111243F" id="Rectangle 169" o:spid="_x0000_s1032" style="position:absolute;margin-left:660.1pt;margin-top:9.75pt;width:72.9pt;height:22.1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" fillcolor="#e36d25" stroked="f">
                <v:textbox inset="0,0,0,0">
                  <w:txbxContent>
                    <w:p w14:paraId="552FFCDC" w14:textId="7E5BBDBC" w:rsidR="00B0052D" w:rsidRDefault="00B0052D" w:rsidP="00B0052D">
                      <w:pPr>
                        <w:spacing w:before="79"/>
                        <w:ind w:left="128" w:firstLine="128"/>
                        <w:textDirection w:val="btLr"/>
                      </w:pPr>
                      <w:r>
                        <w:rPr>
                          <w:rFonts w:ascii="Calibri" w:eastAsia="Calibri" w:hAnsi="Calibri" w:cs="Calibri"/>
                          <w:color w:val="FFFFFF"/>
                          <w:sz w:val="22"/>
                        </w:rPr>
                        <w:t>202</w:t>
                      </w:r>
                      <w:r w:rsidR="00387EC3">
                        <w:rPr>
                          <w:rFonts w:ascii="Calibri" w:eastAsia="Calibri" w:hAnsi="Calibri" w:cs="Calibri"/>
                          <w:color w:val="FFFFFF"/>
                          <w:sz w:val="22"/>
                        </w:rPr>
                        <w:t>4-2025</w:t>
                      </w:r>
                    </w:p>
                  </w:txbxContent>
                </v:textbox>
              </v:rect>
            </w:pict>
          </mc:Fallback>
        </mc:AlternateContent>
      </w:r>
    </w:p>
    <w:p w14:paraId="5566473E" w14:textId="208ACD7C" w:rsidR="0012558E" w:rsidRDefault="00B0052D" w:rsidP="00387EC3">
      <w:pPr>
        <w:tabs>
          <w:tab w:val="left" w:pos="9990"/>
        </w:tabs>
        <w:spacing w:after="80"/>
        <w:rPr>
          <w:rFonts w:ascii="Calibri" w:eastAsia="Calibri" w:hAnsi="Calibri" w:cs="Calibri"/>
        </w:rPr>
      </w:pPr>
      <w:r w:rsidRPr="00B0052D">
        <w:rPr>
          <w:rFonts w:ascii="Calibri" w:eastAsia="Calibri" w:hAnsi="Calibri" w:cs="Calibri"/>
          <w:color w:val="231F20"/>
          <w:sz w:val="20"/>
          <w:szCs w:val="20"/>
        </w:rPr>
        <w:t>Revised 08.18.2025</w:t>
      </w:r>
      <w:r w:rsidRPr="00B0052D">
        <w:rPr>
          <w:rFonts w:ascii="Calibri" w:eastAsia="Calibri" w:hAnsi="Calibri" w:cs="Calibri"/>
          <w:color w:val="231F20"/>
          <w:sz w:val="20"/>
          <w:szCs w:val="20"/>
        </w:rPr>
        <w:tab/>
      </w:r>
      <w:r w:rsidRPr="00B0052D">
        <w:rPr>
          <w:rFonts w:ascii="Calibri" w:eastAsia="Calibri" w:hAnsi="Calibri" w:cs="Calibri"/>
          <w:color w:val="231F20"/>
          <w:sz w:val="22"/>
          <w:szCs w:val="22"/>
        </w:rPr>
        <w:t>RIT Academic Program Assessment</w:t>
      </w:r>
    </w:p>
    <w:sectPr w:rsidR="0012558E" w:rsidSect="00345B3E">
      <w:pgSz w:w="15840" w:h="12240" w:orient="landscape"/>
      <w:pgMar w:top="270" w:right="810" w:bottom="450" w:left="72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765"/>
    <w:multiLevelType w:val="hybridMultilevel"/>
    <w:tmpl w:val="631A4D2E"/>
    <w:lvl w:ilvl="0" w:tplc="4C04B88C">
      <w:start w:val="10"/>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D3B3616"/>
    <w:multiLevelType w:val="hybridMultilevel"/>
    <w:tmpl w:val="B7A841B8"/>
    <w:lvl w:ilvl="0" w:tplc="B26C8C64">
      <w:start w:val="1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93E"/>
    <w:multiLevelType w:val="multilevel"/>
    <w:tmpl w:val="78BAF3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A7E7C"/>
    <w:multiLevelType w:val="multilevel"/>
    <w:tmpl w:val="44DE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C6153"/>
    <w:multiLevelType w:val="multilevel"/>
    <w:tmpl w:val="D8FE0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D0612"/>
    <w:multiLevelType w:val="hybridMultilevel"/>
    <w:tmpl w:val="15525C8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4048B"/>
    <w:multiLevelType w:val="multilevel"/>
    <w:tmpl w:val="0CF8E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80159"/>
    <w:multiLevelType w:val="multilevel"/>
    <w:tmpl w:val="B7B2B09C"/>
    <w:lvl w:ilvl="0">
      <w:numFmt w:val="bullet"/>
      <w:lvlText w:val="o"/>
      <w:lvlJc w:val="left"/>
      <w:pPr>
        <w:ind w:left="1192" w:hanging="360"/>
      </w:pPr>
      <w:rPr>
        <w:rFonts w:ascii="Courier New" w:eastAsia="Courier New" w:hAnsi="Courier New" w:cs="Courier New"/>
        <w:b w:val="0"/>
        <w:i w:val="0"/>
        <w:color w:val="231F20"/>
        <w:sz w:val="24"/>
        <w:szCs w:val="24"/>
      </w:rPr>
    </w:lvl>
    <w:lvl w:ilvl="1">
      <w:numFmt w:val="bullet"/>
      <w:lvlText w:val="•"/>
      <w:lvlJc w:val="left"/>
      <w:pPr>
        <w:ind w:left="2606" w:hanging="360"/>
      </w:pPr>
    </w:lvl>
    <w:lvl w:ilvl="2">
      <w:numFmt w:val="bullet"/>
      <w:lvlText w:val="•"/>
      <w:lvlJc w:val="left"/>
      <w:pPr>
        <w:ind w:left="4012" w:hanging="360"/>
      </w:pPr>
    </w:lvl>
    <w:lvl w:ilvl="3">
      <w:numFmt w:val="bullet"/>
      <w:lvlText w:val="•"/>
      <w:lvlJc w:val="left"/>
      <w:pPr>
        <w:ind w:left="5418" w:hanging="360"/>
      </w:pPr>
    </w:lvl>
    <w:lvl w:ilvl="4">
      <w:numFmt w:val="bullet"/>
      <w:lvlText w:val="•"/>
      <w:lvlJc w:val="left"/>
      <w:pPr>
        <w:ind w:left="6824" w:hanging="360"/>
      </w:pPr>
    </w:lvl>
    <w:lvl w:ilvl="5">
      <w:numFmt w:val="bullet"/>
      <w:lvlText w:val="•"/>
      <w:lvlJc w:val="left"/>
      <w:pPr>
        <w:ind w:left="8230" w:hanging="360"/>
      </w:pPr>
    </w:lvl>
    <w:lvl w:ilvl="6">
      <w:numFmt w:val="bullet"/>
      <w:lvlText w:val="•"/>
      <w:lvlJc w:val="left"/>
      <w:pPr>
        <w:ind w:left="9636" w:hanging="360"/>
      </w:pPr>
    </w:lvl>
    <w:lvl w:ilvl="7">
      <w:numFmt w:val="bullet"/>
      <w:lvlText w:val="•"/>
      <w:lvlJc w:val="left"/>
      <w:pPr>
        <w:ind w:left="11042" w:hanging="360"/>
      </w:pPr>
    </w:lvl>
    <w:lvl w:ilvl="8">
      <w:numFmt w:val="bullet"/>
      <w:lvlText w:val="•"/>
      <w:lvlJc w:val="left"/>
      <w:pPr>
        <w:ind w:left="12448" w:hanging="360"/>
      </w:pPr>
    </w:lvl>
  </w:abstractNum>
  <w:abstractNum w:abstractNumId="8" w15:restartNumberingAfterBreak="0">
    <w:nsid w:val="427A73E4"/>
    <w:multiLevelType w:val="multilevel"/>
    <w:tmpl w:val="7E3C62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A0C24"/>
    <w:multiLevelType w:val="hybridMultilevel"/>
    <w:tmpl w:val="62C22BB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9262D"/>
    <w:multiLevelType w:val="hybridMultilevel"/>
    <w:tmpl w:val="6D1A1B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59AE2DBA"/>
    <w:multiLevelType w:val="multilevel"/>
    <w:tmpl w:val="E50A5440"/>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ED140D"/>
    <w:multiLevelType w:val="multilevel"/>
    <w:tmpl w:val="E8A6D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27DD3"/>
    <w:multiLevelType w:val="hybridMultilevel"/>
    <w:tmpl w:val="8EB40F0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053B8"/>
    <w:multiLevelType w:val="multilevel"/>
    <w:tmpl w:val="EE5A7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D424A"/>
    <w:multiLevelType w:val="hybridMultilevel"/>
    <w:tmpl w:val="FE9E894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63DB5"/>
    <w:multiLevelType w:val="multilevel"/>
    <w:tmpl w:val="0C2E8A2C"/>
    <w:lvl w:ilvl="0">
      <w:start w:val="1"/>
      <w:numFmt w:val="bullet"/>
      <w:lvlText w:val="●"/>
      <w:lvlJc w:val="left"/>
      <w:pPr>
        <w:ind w:left="31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8A27B5"/>
    <w:multiLevelType w:val="hybridMultilevel"/>
    <w:tmpl w:val="FD38D1BC"/>
    <w:lvl w:ilvl="0" w:tplc="A3FA3184">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3068A"/>
    <w:multiLevelType w:val="multilevel"/>
    <w:tmpl w:val="ABC8A82C"/>
    <w:lvl w:ilvl="0">
      <w:start w:val="1"/>
      <w:numFmt w:val="bullet"/>
      <w:lvlText w:val="•"/>
      <w:lvlJc w:val="left"/>
      <w:pPr>
        <w:ind w:left="720" w:hanging="360"/>
      </w:pPr>
      <w:rPr>
        <w:rFonts w:ascii="Georgia" w:hAnsi="Georgia"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A8625F"/>
    <w:multiLevelType w:val="multilevel"/>
    <w:tmpl w:val="4920A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669378">
    <w:abstractNumId w:val="18"/>
  </w:num>
  <w:num w:numId="2" w16cid:durableId="1805194117">
    <w:abstractNumId w:val="11"/>
  </w:num>
  <w:num w:numId="3" w16cid:durableId="339044863">
    <w:abstractNumId w:val="7"/>
  </w:num>
  <w:num w:numId="4" w16cid:durableId="7829790">
    <w:abstractNumId w:val="16"/>
  </w:num>
  <w:num w:numId="5" w16cid:durableId="2053383075">
    <w:abstractNumId w:val="14"/>
  </w:num>
  <w:num w:numId="6" w16cid:durableId="1534077776">
    <w:abstractNumId w:val="19"/>
    <w:lvlOverride w:ilvl="0">
      <w:lvl w:ilvl="0">
        <w:numFmt w:val="decimal"/>
        <w:lvlText w:val="%1."/>
        <w:lvlJc w:val="left"/>
      </w:lvl>
    </w:lvlOverride>
  </w:num>
  <w:num w:numId="7" w16cid:durableId="1077702943">
    <w:abstractNumId w:val="19"/>
    <w:lvlOverride w:ilvl="0">
      <w:lvl w:ilvl="0">
        <w:numFmt w:val="decimal"/>
        <w:lvlText w:val="%1."/>
        <w:lvlJc w:val="left"/>
      </w:lvl>
    </w:lvlOverride>
  </w:num>
  <w:num w:numId="8" w16cid:durableId="1848708843">
    <w:abstractNumId w:val="6"/>
    <w:lvlOverride w:ilvl="0">
      <w:lvl w:ilvl="0">
        <w:numFmt w:val="decimal"/>
        <w:lvlText w:val="%1."/>
        <w:lvlJc w:val="left"/>
      </w:lvl>
    </w:lvlOverride>
  </w:num>
  <w:num w:numId="9" w16cid:durableId="1455901163">
    <w:abstractNumId w:val="6"/>
    <w:lvlOverride w:ilvl="0">
      <w:lvl w:ilvl="0">
        <w:numFmt w:val="decimal"/>
        <w:lvlText w:val="%1."/>
        <w:lvlJc w:val="left"/>
      </w:lvl>
    </w:lvlOverride>
  </w:num>
  <w:num w:numId="10" w16cid:durableId="1385565997">
    <w:abstractNumId w:val="12"/>
    <w:lvlOverride w:ilvl="0">
      <w:lvl w:ilvl="0">
        <w:numFmt w:val="decimal"/>
        <w:lvlText w:val="%1."/>
        <w:lvlJc w:val="left"/>
      </w:lvl>
    </w:lvlOverride>
  </w:num>
  <w:num w:numId="11" w16cid:durableId="384988094">
    <w:abstractNumId w:val="12"/>
    <w:lvlOverride w:ilvl="0">
      <w:lvl w:ilvl="0">
        <w:numFmt w:val="decimal"/>
        <w:lvlText w:val="%1."/>
        <w:lvlJc w:val="left"/>
      </w:lvl>
    </w:lvlOverride>
  </w:num>
  <w:num w:numId="12" w16cid:durableId="1614173622">
    <w:abstractNumId w:val="12"/>
    <w:lvlOverride w:ilvl="0">
      <w:lvl w:ilvl="0">
        <w:numFmt w:val="decimal"/>
        <w:lvlText w:val="%1."/>
        <w:lvlJc w:val="left"/>
      </w:lvl>
    </w:lvlOverride>
  </w:num>
  <w:num w:numId="13" w16cid:durableId="1918440477">
    <w:abstractNumId w:val="4"/>
    <w:lvlOverride w:ilvl="0">
      <w:lvl w:ilvl="0">
        <w:numFmt w:val="decimal"/>
        <w:lvlText w:val="%1."/>
        <w:lvlJc w:val="left"/>
      </w:lvl>
    </w:lvlOverride>
  </w:num>
  <w:num w:numId="14" w16cid:durableId="1211645538">
    <w:abstractNumId w:val="8"/>
    <w:lvlOverride w:ilvl="0">
      <w:lvl w:ilvl="0">
        <w:numFmt w:val="decimal"/>
        <w:lvlText w:val="%1."/>
        <w:lvlJc w:val="left"/>
      </w:lvl>
    </w:lvlOverride>
  </w:num>
  <w:num w:numId="15" w16cid:durableId="2079937643">
    <w:abstractNumId w:val="2"/>
    <w:lvlOverride w:ilvl="0">
      <w:lvl w:ilvl="0">
        <w:numFmt w:val="decimal"/>
        <w:lvlText w:val="%1."/>
        <w:lvlJc w:val="left"/>
      </w:lvl>
    </w:lvlOverride>
  </w:num>
  <w:num w:numId="16" w16cid:durableId="2143108401">
    <w:abstractNumId w:val="3"/>
  </w:num>
  <w:num w:numId="17" w16cid:durableId="271524016">
    <w:abstractNumId w:val="10"/>
  </w:num>
  <w:num w:numId="18" w16cid:durableId="700977679">
    <w:abstractNumId w:val="0"/>
  </w:num>
  <w:num w:numId="19" w16cid:durableId="463932207">
    <w:abstractNumId w:val="17"/>
  </w:num>
  <w:num w:numId="20" w16cid:durableId="1859813218">
    <w:abstractNumId w:val="1"/>
  </w:num>
  <w:num w:numId="21" w16cid:durableId="1167015970">
    <w:abstractNumId w:val="15"/>
  </w:num>
  <w:num w:numId="22" w16cid:durableId="1909850508">
    <w:abstractNumId w:val="9"/>
  </w:num>
  <w:num w:numId="23" w16cid:durableId="1923559008">
    <w:abstractNumId w:val="13"/>
  </w:num>
  <w:num w:numId="24" w16cid:durableId="21030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sLA0MDYzszQ1NzNS0lEKTi0uzszPAykwrQUAk8UJAywAAAA="/>
  </w:docVars>
  <w:rsids>
    <w:rsidRoot w:val="0012558E"/>
    <w:rsid w:val="0001653C"/>
    <w:rsid w:val="000255BD"/>
    <w:rsid w:val="00032474"/>
    <w:rsid w:val="00065D71"/>
    <w:rsid w:val="000B14D3"/>
    <w:rsid w:val="000B2654"/>
    <w:rsid w:val="001103B2"/>
    <w:rsid w:val="00120E64"/>
    <w:rsid w:val="0012558E"/>
    <w:rsid w:val="00194150"/>
    <w:rsid w:val="001A7FB0"/>
    <w:rsid w:val="00235A35"/>
    <w:rsid w:val="00281AB1"/>
    <w:rsid w:val="00287DD2"/>
    <w:rsid w:val="002F335A"/>
    <w:rsid w:val="0032615B"/>
    <w:rsid w:val="00326461"/>
    <w:rsid w:val="00335A9A"/>
    <w:rsid w:val="00345B3E"/>
    <w:rsid w:val="00371B8B"/>
    <w:rsid w:val="00387EC3"/>
    <w:rsid w:val="003A7540"/>
    <w:rsid w:val="004B10A7"/>
    <w:rsid w:val="004C2229"/>
    <w:rsid w:val="004C2651"/>
    <w:rsid w:val="00503661"/>
    <w:rsid w:val="005054E1"/>
    <w:rsid w:val="00562277"/>
    <w:rsid w:val="00570BF4"/>
    <w:rsid w:val="005A1414"/>
    <w:rsid w:val="005D4587"/>
    <w:rsid w:val="005E0052"/>
    <w:rsid w:val="00600412"/>
    <w:rsid w:val="00617432"/>
    <w:rsid w:val="0062504E"/>
    <w:rsid w:val="0062775D"/>
    <w:rsid w:val="00634566"/>
    <w:rsid w:val="0065534C"/>
    <w:rsid w:val="00692615"/>
    <w:rsid w:val="00696837"/>
    <w:rsid w:val="006B2FFA"/>
    <w:rsid w:val="006C1A61"/>
    <w:rsid w:val="006D2E29"/>
    <w:rsid w:val="006D5F6E"/>
    <w:rsid w:val="006F598B"/>
    <w:rsid w:val="00761BC7"/>
    <w:rsid w:val="0076307B"/>
    <w:rsid w:val="00767F67"/>
    <w:rsid w:val="00783C22"/>
    <w:rsid w:val="007C1BFC"/>
    <w:rsid w:val="00812273"/>
    <w:rsid w:val="0081325A"/>
    <w:rsid w:val="008440BF"/>
    <w:rsid w:val="00863192"/>
    <w:rsid w:val="00872669"/>
    <w:rsid w:val="00884644"/>
    <w:rsid w:val="008A7DC3"/>
    <w:rsid w:val="008C4EE5"/>
    <w:rsid w:val="008E2DB8"/>
    <w:rsid w:val="008E3585"/>
    <w:rsid w:val="008E5073"/>
    <w:rsid w:val="008F469F"/>
    <w:rsid w:val="00921D75"/>
    <w:rsid w:val="009E5318"/>
    <w:rsid w:val="009F0755"/>
    <w:rsid w:val="00A452A3"/>
    <w:rsid w:val="00A63207"/>
    <w:rsid w:val="00B0052D"/>
    <w:rsid w:val="00B1682C"/>
    <w:rsid w:val="00B308AB"/>
    <w:rsid w:val="00B668AD"/>
    <w:rsid w:val="00BA7A4A"/>
    <w:rsid w:val="00BD2A2E"/>
    <w:rsid w:val="00BD3237"/>
    <w:rsid w:val="00BD33E1"/>
    <w:rsid w:val="00BF3685"/>
    <w:rsid w:val="00C120A1"/>
    <w:rsid w:val="00C91D13"/>
    <w:rsid w:val="00C927D8"/>
    <w:rsid w:val="00CB3090"/>
    <w:rsid w:val="00CB69AE"/>
    <w:rsid w:val="00D15223"/>
    <w:rsid w:val="00D44048"/>
    <w:rsid w:val="00D47850"/>
    <w:rsid w:val="00D87E69"/>
    <w:rsid w:val="00D87F6F"/>
    <w:rsid w:val="00D97356"/>
    <w:rsid w:val="00DA4A59"/>
    <w:rsid w:val="00DC2F58"/>
    <w:rsid w:val="00DD4084"/>
    <w:rsid w:val="00DE6B5B"/>
    <w:rsid w:val="00DF12A9"/>
    <w:rsid w:val="00E179F2"/>
    <w:rsid w:val="00E350C0"/>
    <w:rsid w:val="00E66D84"/>
    <w:rsid w:val="00E90FB5"/>
    <w:rsid w:val="00EB3F0D"/>
    <w:rsid w:val="00EB4D89"/>
    <w:rsid w:val="00EC72B7"/>
    <w:rsid w:val="00EC777F"/>
    <w:rsid w:val="00ED32EB"/>
    <w:rsid w:val="00FF46E0"/>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D700C"/>
  <w15:docId w15:val="{420B94A1-970B-4561-87C9-FDD6296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1FC"/>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C61FC"/>
    <w:pPr>
      <w:spacing w:before="100" w:beforeAutospacing="1" w:after="100" w:afterAutospacing="1"/>
    </w:pPr>
  </w:style>
  <w:style w:type="paragraph" w:styleId="Footer">
    <w:name w:val="footer"/>
    <w:basedOn w:val="Normal"/>
    <w:link w:val="FooterChar"/>
    <w:uiPriority w:val="99"/>
    <w:unhideWhenUsed/>
    <w:rsid w:val="004C61FC"/>
    <w:pPr>
      <w:tabs>
        <w:tab w:val="center" w:pos="4680"/>
        <w:tab w:val="right" w:pos="9360"/>
      </w:tabs>
    </w:pPr>
  </w:style>
  <w:style w:type="character" w:customStyle="1" w:styleId="FooterChar">
    <w:name w:val="Footer Char"/>
    <w:basedOn w:val="DefaultParagraphFont"/>
    <w:link w:val="Footer"/>
    <w:uiPriority w:val="99"/>
    <w:rsid w:val="004C61FC"/>
    <w:rPr>
      <w:rFonts w:ascii="Times New Roman" w:eastAsiaTheme="minorEastAsia" w:hAnsi="Times New Roman" w:cs="Times New Roman"/>
      <w:sz w:val="24"/>
      <w:szCs w:val="24"/>
    </w:rPr>
  </w:style>
  <w:style w:type="paragraph" w:styleId="ListParagraph">
    <w:name w:val="List Paragraph"/>
    <w:basedOn w:val="Normal"/>
    <w:uiPriority w:val="34"/>
    <w:qFormat/>
    <w:rsid w:val="004C61FC"/>
    <w:pPr>
      <w:ind w:left="720"/>
      <w:contextualSpacing/>
    </w:pPr>
  </w:style>
  <w:style w:type="paragraph" w:styleId="NoSpacing">
    <w:name w:val="No Spacing"/>
    <w:uiPriority w:val="1"/>
    <w:qFormat/>
    <w:rsid w:val="004C61FC"/>
    <w:rPr>
      <w:rFonts w:eastAsiaTheme="minorEastAsia"/>
    </w:rPr>
  </w:style>
  <w:style w:type="paragraph" w:styleId="BalloonText">
    <w:name w:val="Balloon Text"/>
    <w:basedOn w:val="Normal"/>
    <w:link w:val="BalloonTextChar"/>
    <w:uiPriority w:val="99"/>
    <w:semiHidden/>
    <w:unhideWhenUsed/>
    <w:rsid w:val="00FB0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7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F1539"/>
    <w:rPr>
      <w:sz w:val="16"/>
      <w:szCs w:val="16"/>
    </w:rPr>
  </w:style>
  <w:style w:type="paragraph" w:styleId="CommentText">
    <w:name w:val="annotation text"/>
    <w:basedOn w:val="Normal"/>
    <w:link w:val="CommentTextChar"/>
    <w:uiPriority w:val="99"/>
    <w:unhideWhenUsed/>
    <w:rsid w:val="00AF1539"/>
    <w:rPr>
      <w:sz w:val="20"/>
      <w:szCs w:val="20"/>
    </w:rPr>
  </w:style>
  <w:style w:type="character" w:customStyle="1" w:styleId="CommentTextChar">
    <w:name w:val="Comment Text Char"/>
    <w:basedOn w:val="DefaultParagraphFont"/>
    <w:link w:val="CommentText"/>
    <w:uiPriority w:val="99"/>
    <w:rsid w:val="00AF153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1539"/>
    <w:rPr>
      <w:b/>
      <w:bCs/>
    </w:rPr>
  </w:style>
  <w:style w:type="character" w:customStyle="1" w:styleId="CommentSubjectChar">
    <w:name w:val="Comment Subject Char"/>
    <w:basedOn w:val="CommentTextChar"/>
    <w:link w:val="CommentSubject"/>
    <w:uiPriority w:val="99"/>
    <w:semiHidden/>
    <w:rsid w:val="00AF1539"/>
    <w:rPr>
      <w:rFonts w:ascii="Times New Roman" w:eastAsiaTheme="minorEastAsia" w:hAnsi="Times New Roman" w:cs="Times New Roman"/>
      <w:b/>
      <w:bCs/>
      <w:sz w:val="20"/>
      <w:szCs w:val="20"/>
    </w:rPr>
  </w:style>
  <w:style w:type="paragraph" w:styleId="Revision">
    <w:name w:val="Revision"/>
    <w:hidden/>
    <w:uiPriority w:val="99"/>
    <w:semiHidden/>
    <w:rsid w:val="00B11A45"/>
    <w:rPr>
      <w:rFonts w:eastAsiaTheme="minorEastAsia"/>
    </w:rPr>
  </w:style>
  <w:style w:type="paragraph" w:styleId="Header">
    <w:name w:val="header"/>
    <w:basedOn w:val="Normal"/>
    <w:link w:val="HeaderChar"/>
    <w:uiPriority w:val="99"/>
    <w:unhideWhenUsed/>
    <w:rsid w:val="005B7C80"/>
    <w:pPr>
      <w:tabs>
        <w:tab w:val="center" w:pos="4680"/>
        <w:tab w:val="right" w:pos="9360"/>
      </w:tabs>
    </w:pPr>
  </w:style>
  <w:style w:type="character" w:customStyle="1" w:styleId="HeaderChar">
    <w:name w:val="Header Char"/>
    <w:basedOn w:val="DefaultParagraphFont"/>
    <w:link w:val="Header"/>
    <w:uiPriority w:val="99"/>
    <w:rsid w:val="005B7C80"/>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837DF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styleId="TableGrid">
    <w:name w:val="Table Grid"/>
    <w:basedOn w:val="TableNormal"/>
    <w:uiPriority w:val="39"/>
    <w:rsid w:val="000B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F6E"/>
    <w:rPr>
      <w:color w:val="0563C1" w:themeColor="hyperlink"/>
      <w:u w:val="single"/>
    </w:rPr>
  </w:style>
  <w:style w:type="character" w:customStyle="1" w:styleId="UnresolvedMention1">
    <w:name w:val="Unresolved Mention1"/>
    <w:basedOn w:val="DefaultParagraphFont"/>
    <w:uiPriority w:val="99"/>
    <w:semiHidden/>
    <w:unhideWhenUsed/>
    <w:rsid w:val="000255BD"/>
    <w:rPr>
      <w:color w:val="605E5C"/>
      <w:shd w:val="clear" w:color="auto" w:fill="E1DFDD"/>
    </w:rPr>
  </w:style>
  <w:style w:type="character" w:styleId="FollowedHyperlink">
    <w:name w:val="FollowedHyperlink"/>
    <w:basedOn w:val="DefaultParagraphFont"/>
    <w:uiPriority w:val="99"/>
    <w:semiHidden/>
    <w:unhideWhenUsed/>
    <w:rsid w:val="006D2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28960">
      <w:bodyDiv w:val="1"/>
      <w:marLeft w:val="0"/>
      <w:marRight w:val="0"/>
      <w:marTop w:val="0"/>
      <w:marBottom w:val="0"/>
      <w:divBdr>
        <w:top w:val="none" w:sz="0" w:space="0" w:color="auto"/>
        <w:left w:val="none" w:sz="0" w:space="0" w:color="auto"/>
        <w:bottom w:val="none" w:sz="0" w:space="0" w:color="auto"/>
        <w:right w:val="none" w:sz="0" w:space="0" w:color="auto"/>
      </w:divBdr>
    </w:div>
    <w:div w:id="830173607">
      <w:bodyDiv w:val="1"/>
      <w:marLeft w:val="0"/>
      <w:marRight w:val="0"/>
      <w:marTop w:val="0"/>
      <w:marBottom w:val="0"/>
      <w:divBdr>
        <w:top w:val="none" w:sz="0" w:space="0" w:color="auto"/>
        <w:left w:val="none" w:sz="0" w:space="0" w:color="auto"/>
        <w:bottom w:val="none" w:sz="0" w:space="0" w:color="auto"/>
        <w:right w:val="none" w:sz="0" w:space="0" w:color="auto"/>
      </w:divBdr>
    </w:div>
    <w:div w:id="1581327893">
      <w:bodyDiv w:val="1"/>
      <w:marLeft w:val="0"/>
      <w:marRight w:val="0"/>
      <w:marTop w:val="0"/>
      <w:marBottom w:val="0"/>
      <w:divBdr>
        <w:top w:val="none" w:sz="0" w:space="0" w:color="auto"/>
        <w:left w:val="none" w:sz="0" w:space="0" w:color="auto"/>
        <w:bottom w:val="none" w:sz="0" w:space="0" w:color="auto"/>
        <w:right w:val="none" w:sz="0" w:space="0" w:color="auto"/>
      </w:divBdr>
    </w:div>
    <w:div w:id="176075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forms.office.com/r/t2BvpcejvC"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B29B19-5C02-4652-B036-DD0575B4164A}"/>
      </w:docPartPr>
      <w:docPartBody>
        <w:p w:rsidR="00DD5B65" w:rsidRDefault="00934262">
          <w:r w:rsidRPr="006720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62"/>
    <w:rsid w:val="00120E64"/>
    <w:rsid w:val="00281AB1"/>
    <w:rsid w:val="002D5266"/>
    <w:rsid w:val="003A7540"/>
    <w:rsid w:val="004B4F3E"/>
    <w:rsid w:val="004D5ADC"/>
    <w:rsid w:val="005054E1"/>
    <w:rsid w:val="00554A05"/>
    <w:rsid w:val="0059521E"/>
    <w:rsid w:val="00617432"/>
    <w:rsid w:val="0062504E"/>
    <w:rsid w:val="00732B90"/>
    <w:rsid w:val="00934262"/>
    <w:rsid w:val="00A5082A"/>
    <w:rsid w:val="00B1682C"/>
    <w:rsid w:val="00B668AD"/>
    <w:rsid w:val="00DB0EAA"/>
    <w:rsid w:val="00DD5B65"/>
    <w:rsid w:val="00E1159F"/>
    <w:rsid w:val="00E3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2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aL8U5+UiwHqnqC/ZbItDJRLog==">CgMxLjAyCWlkLmdqZGd4czIKaWQuMzBqMHpsbDIKaWQuMWZvYjl0ZTIKaWQuM3pueXNoNzIKaWQuM2R5NnZrbTIKaWQuMmV0OTJwMDIJaWQudHlqY3d0MgppZC4xdDNoNXNmMgppZC40ZDM0b2c4MgppZC4yczhleW8xMgppZC4xN2RwOHZ1MgppZC4zcmRjcmpuMgppZC4yNmluMXJnMgppZC4zNW5rdW4yMglpZC5sbnhiejkyCmlkLjFrc3Y0dXYyCWguNDRzaW5pbzgAciExN3Zranc5dlFDUXh2SkwtNHlpUmxhNk55SnhXRmNjT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31B890-A344-4B58-984E-CF7BEA5C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1633</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Scahill</dc:creator>
  <cp:lastModifiedBy>Kielynne Banker</cp:lastModifiedBy>
  <cp:revision>7</cp:revision>
  <cp:lastPrinted>2025-08-19T18:42:00Z</cp:lastPrinted>
  <dcterms:created xsi:type="dcterms:W3CDTF">2025-09-02T18:49:00Z</dcterms:created>
  <dcterms:modified xsi:type="dcterms:W3CDTF">2025-09-08T13:56:00Z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d57982ad-cacc-4e2d-94ee-de2b11a4016d</vt:lpwstr>
  </property>
</Properties>
</file>