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5A0F0" w14:textId="77777777" w:rsidR="006E5BAF" w:rsidRDefault="00902521" w:rsidP="005B6A06">
      <w:pPr>
        <w:pStyle w:val="Title"/>
        <w:rPr>
          <w:rFonts w:eastAsia="Times New Roman"/>
          <w:sz w:val="28"/>
          <w:szCs w:val="28"/>
        </w:rPr>
      </w:pPr>
      <w:r>
        <w:rPr>
          <w:rFonts w:eastAsia="Times New Roman"/>
          <w:sz w:val="36"/>
          <w:szCs w:val="36"/>
        </w:rPr>
        <w:t>Minor</w:t>
      </w:r>
      <w:r w:rsidR="005B6A06" w:rsidRPr="00677641">
        <w:rPr>
          <w:rFonts w:eastAsia="Times New Roman"/>
          <w:sz w:val="36"/>
          <w:szCs w:val="36"/>
        </w:rPr>
        <w:t>:</w:t>
      </w:r>
      <w:r>
        <w:rPr>
          <w:rFonts w:eastAsia="Times New Roman"/>
          <w:sz w:val="36"/>
          <w:szCs w:val="36"/>
        </w:rPr>
        <w:t xml:space="preserve"> </w:t>
      </w:r>
      <w:r w:rsidR="0077426C" w:rsidRPr="0077426C">
        <w:rPr>
          <w:rFonts w:eastAsia="Times New Roman"/>
          <w:sz w:val="36"/>
          <w:szCs w:val="36"/>
        </w:rPr>
        <w:t>Diversity, Inclusion, and Dialogue</w:t>
      </w:r>
      <w:r>
        <w:rPr>
          <w:rFonts w:eastAsia="Times New Roman"/>
          <w:sz w:val="36"/>
          <w:szCs w:val="36"/>
        </w:rPr>
        <w:t xml:space="preserve"> (</w:t>
      </w:r>
      <w:r w:rsidR="00E5588E">
        <w:rPr>
          <w:rFonts w:eastAsia="Times New Roman"/>
          <w:sz w:val="36"/>
          <w:szCs w:val="36"/>
        </w:rPr>
        <w:t>LEAD</w:t>
      </w:r>
      <w:r w:rsidR="00E44F8F">
        <w:rPr>
          <w:rFonts w:eastAsia="Times New Roman"/>
          <w:sz w:val="36"/>
          <w:szCs w:val="36"/>
        </w:rPr>
        <w:t>ID</w:t>
      </w:r>
      <w:r>
        <w:rPr>
          <w:rFonts w:eastAsia="Times New Roman"/>
          <w:sz w:val="36"/>
          <w:szCs w:val="36"/>
        </w:rPr>
        <w:t>-MN)</w:t>
      </w:r>
      <w:r w:rsidR="005B6A06">
        <w:rPr>
          <w:rFonts w:eastAsia="Times New Roman"/>
        </w:rPr>
        <w:t xml:space="preserve"> </w:t>
      </w:r>
      <w:r w:rsidR="006C133E">
        <w:rPr>
          <w:rFonts w:eastAsia="Times New Roman"/>
        </w:rPr>
        <w:tab/>
        <w:t xml:space="preserve"> </w:t>
      </w:r>
      <w:r w:rsidR="00A634C1">
        <w:rPr>
          <w:rFonts w:eastAsia="Times New Roman"/>
        </w:rPr>
        <w:t xml:space="preserve">   </w:t>
      </w:r>
      <w:r w:rsidR="009619E5">
        <w:rPr>
          <w:rFonts w:eastAsia="Times New Roman"/>
        </w:rPr>
        <w:tab/>
      </w:r>
      <w:r w:rsidR="009619E5">
        <w:rPr>
          <w:rFonts w:eastAsia="Times New Roman"/>
        </w:rPr>
        <w:tab/>
      </w:r>
      <w:r w:rsidR="00A634C1">
        <w:rPr>
          <w:rFonts w:eastAsia="Times New Roman"/>
        </w:rPr>
        <w:t xml:space="preserve">   </w:t>
      </w:r>
      <w:r w:rsidR="005B6A06">
        <w:rPr>
          <w:rFonts w:eastAsia="Times New Roman"/>
        </w:rPr>
        <w:t xml:space="preserve"> </w:t>
      </w:r>
      <w:r w:rsidR="00996981">
        <w:rPr>
          <w:rFonts w:eastAsia="Times New Roman"/>
        </w:rPr>
        <w:tab/>
      </w:r>
      <w:r w:rsidR="00996981">
        <w:rPr>
          <w:rFonts w:eastAsia="Times New Roman"/>
        </w:rPr>
        <w:tab/>
      </w:r>
      <w:r w:rsidR="00996981">
        <w:rPr>
          <w:rFonts w:eastAsia="Times New Roman"/>
        </w:rPr>
        <w:tab/>
      </w:r>
      <w:r w:rsidR="005B6A06" w:rsidRPr="00677641">
        <w:rPr>
          <w:rFonts w:eastAsia="Times New Roman"/>
          <w:sz w:val="36"/>
          <w:szCs w:val="36"/>
        </w:rPr>
        <w:t>AY 20</w:t>
      </w:r>
      <w:r w:rsidR="00E5588E">
        <w:rPr>
          <w:rFonts w:eastAsia="Times New Roman"/>
          <w:sz w:val="36"/>
          <w:szCs w:val="36"/>
        </w:rPr>
        <w:t>2</w:t>
      </w:r>
      <w:r w:rsidR="00332F8B">
        <w:rPr>
          <w:rFonts w:eastAsia="Times New Roman"/>
          <w:sz w:val="36"/>
          <w:szCs w:val="36"/>
        </w:rPr>
        <w:t>3</w:t>
      </w:r>
      <w:r w:rsidR="005B6A06" w:rsidRPr="00677641">
        <w:rPr>
          <w:rFonts w:eastAsia="Times New Roman"/>
          <w:sz w:val="36"/>
          <w:szCs w:val="36"/>
        </w:rPr>
        <w:t>-20</w:t>
      </w:r>
      <w:r w:rsidR="00E5588E">
        <w:rPr>
          <w:rFonts w:eastAsia="Times New Roman"/>
          <w:sz w:val="36"/>
          <w:szCs w:val="36"/>
        </w:rPr>
        <w:t>2</w:t>
      </w:r>
      <w:r w:rsidR="00332F8B">
        <w:rPr>
          <w:rFonts w:eastAsia="Times New Roman"/>
          <w:sz w:val="36"/>
          <w:szCs w:val="36"/>
        </w:rPr>
        <w:t>4</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p>
    <w:p w14:paraId="4F5BFA04" w14:textId="77777777" w:rsidR="006E5BAF" w:rsidRDefault="006E5BAF" w:rsidP="005B6A06">
      <w:pPr>
        <w:pStyle w:val="Title"/>
        <w:rPr>
          <w:rFonts w:eastAsia="Times New Roman"/>
          <w:sz w:val="28"/>
          <w:szCs w:val="28"/>
        </w:rPr>
      </w:pPr>
    </w:p>
    <w:p w14:paraId="16935BB3" w14:textId="77777777" w:rsidR="001B0326" w:rsidRDefault="006E5BAF" w:rsidP="006E5BAF">
      <w:pPr>
        <w:rPr>
          <w:rFonts w:eastAsia="Times New Roman"/>
          <w:b/>
        </w:rPr>
      </w:pPr>
      <w:r w:rsidRPr="009619E5">
        <w:rPr>
          <w:rFonts w:eastAsia="Times New Roman"/>
          <w:b/>
        </w:rPr>
        <w:t>Description:</w:t>
      </w:r>
    </w:p>
    <w:p w14:paraId="2E319940" w14:textId="77777777" w:rsidR="006E5BAF" w:rsidRPr="00902521" w:rsidRDefault="00902521" w:rsidP="00902521">
      <w:pPr>
        <w:rPr>
          <w:b/>
          <w:i/>
        </w:rPr>
      </w:pPr>
      <w:r w:rsidRPr="00902521">
        <w:rPr>
          <w:i/>
        </w:rPr>
        <w:t>A minor at RIT is a related set of academic courses consisting of no fewer than 15 semester credit hours leading to a formal designation on a stu</w:t>
      </w:r>
      <w:r w:rsidR="00B4146E">
        <w:rPr>
          <w:i/>
        </w:rPr>
        <w:t>dent's baccalaureate transcript.</w:t>
      </w:r>
      <w:r w:rsidR="001B0326">
        <w:rPr>
          <w:rFonts w:cstheme="minorHAnsi"/>
        </w:rPr>
        <w:br/>
      </w:r>
      <w:r w:rsidR="006E5BAF" w:rsidRPr="001B0326">
        <w:rPr>
          <w:rFonts w:eastAsia="Times New Roman"/>
          <w:b/>
          <w:sz w:val="8"/>
          <w:szCs w:val="8"/>
        </w:rPr>
        <w:br/>
      </w:r>
      <w:r w:rsidR="00E44F8F">
        <w:t>Students in this minor will study the social construct of diverse communities through examination of experiences of inequity, discrimination, oppression, and intersectionality. They will learn constructive dialogue techniques for use across a range of communities, with the goal of understanding diverse populations and their experiences</w:t>
      </w:r>
      <w:r w:rsidR="00E5588E">
        <w:t>.</w:t>
      </w:r>
    </w:p>
    <w:tbl>
      <w:tblPr>
        <w:tblStyle w:val="TableGrid"/>
        <w:tblW w:w="14395" w:type="dxa"/>
        <w:tblBorders>
          <w:insideH w:val="single" w:sz="6" w:space="0" w:color="auto"/>
          <w:insideV w:val="single" w:sz="6" w:space="0" w:color="auto"/>
        </w:tblBorders>
        <w:tblLook w:val="04A0" w:firstRow="1" w:lastRow="0" w:firstColumn="1" w:lastColumn="0" w:noHBand="0" w:noVBand="1"/>
      </w:tblPr>
      <w:tblGrid>
        <w:gridCol w:w="8316"/>
        <w:gridCol w:w="539"/>
        <w:gridCol w:w="973"/>
        <w:gridCol w:w="4567"/>
      </w:tblGrid>
      <w:tr w:rsidR="006E5BAF" w14:paraId="0DB52AC1" w14:textId="77777777" w:rsidTr="00996981">
        <w:tc>
          <w:tcPr>
            <w:tcW w:w="8316" w:type="dxa"/>
            <w:shd w:val="clear" w:color="auto" w:fill="000000" w:themeFill="text1"/>
          </w:tcPr>
          <w:p w14:paraId="3FD10112" w14:textId="77777777" w:rsidR="006E5BAF" w:rsidRPr="005B6A06" w:rsidRDefault="006E5BAF">
            <w:pPr>
              <w:rPr>
                <w:b/>
              </w:rPr>
            </w:pPr>
          </w:p>
        </w:tc>
        <w:tc>
          <w:tcPr>
            <w:tcW w:w="539" w:type="dxa"/>
            <w:shd w:val="clear" w:color="auto" w:fill="000000" w:themeFill="text1"/>
          </w:tcPr>
          <w:p w14:paraId="5022DAB1" w14:textId="77777777" w:rsidR="006E5BAF" w:rsidRDefault="006E5BAF" w:rsidP="00996981">
            <w:pPr>
              <w:jc w:val="center"/>
            </w:pPr>
          </w:p>
        </w:tc>
        <w:tc>
          <w:tcPr>
            <w:tcW w:w="973" w:type="dxa"/>
            <w:shd w:val="clear" w:color="auto" w:fill="000000" w:themeFill="text1"/>
          </w:tcPr>
          <w:p w14:paraId="642C9942" w14:textId="77777777" w:rsidR="006E5BAF" w:rsidRDefault="006E5BAF" w:rsidP="00996981">
            <w:pPr>
              <w:jc w:val="center"/>
            </w:pPr>
          </w:p>
        </w:tc>
        <w:tc>
          <w:tcPr>
            <w:tcW w:w="4567" w:type="dxa"/>
            <w:shd w:val="clear" w:color="auto" w:fill="000000" w:themeFill="text1"/>
          </w:tcPr>
          <w:p w14:paraId="1E005477" w14:textId="77777777" w:rsidR="006E5BAF" w:rsidRDefault="006E5BAF"/>
        </w:tc>
      </w:tr>
      <w:tr w:rsidR="006E5BAF" w14:paraId="600F45D5" w14:textId="77777777" w:rsidTr="00996981">
        <w:tc>
          <w:tcPr>
            <w:tcW w:w="8316" w:type="dxa"/>
          </w:tcPr>
          <w:p w14:paraId="7A35F990" w14:textId="77777777" w:rsidR="006E5BAF" w:rsidRPr="00677641" w:rsidRDefault="006E5BAF" w:rsidP="005B6A06">
            <w:pPr>
              <w:rPr>
                <w:rFonts w:eastAsia="Times New Roman"/>
                <w:b/>
                <w:sz w:val="20"/>
                <w:szCs w:val="20"/>
              </w:rPr>
            </w:pPr>
            <w:r w:rsidRPr="00677641">
              <w:rPr>
                <w:rFonts w:eastAsia="Times New Roman"/>
                <w:b/>
                <w:sz w:val="20"/>
                <w:szCs w:val="20"/>
              </w:rPr>
              <w:t>Course Number &amp; Title</w:t>
            </w:r>
          </w:p>
        </w:tc>
        <w:tc>
          <w:tcPr>
            <w:tcW w:w="539" w:type="dxa"/>
          </w:tcPr>
          <w:p w14:paraId="03B40626" w14:textId="77777777" w:rsidR="006E5BAF" w:rsidRPr="00677641" w:rsidRDefault="006E5BAF" w:rsidP="00996981">
            <w:pPr>
              <w:jc w:val="center"/>
              <w:rPr>
                <w:rFonts w:eastAsia="Times New Roman"/>
                <w:b/>
                <w:sz w:val="20"/>
                <w:szCs w:val="20"/>
              </w:rPr>
            </w:pPr>
            <w:r w:rsidRPr="00677641">
              <w:rPr>
                <w:rFonts w:eastAsia="Times New Roman"/>
                <w:b/>
                <w:sz w:val="20"/>
                <w:szCs w:val="20"/>
              </w:rPr>
              <w:t>CR</w:t>
            </w:r>
          </w:p>
        </w:tc>
        <w:tc>
          <w:tcPr>
            <w:tcW w:w="973" w:type="dxa"/>
          </w:tcPr>
          <w:p w14:paraId="2C5C8499" w14:textId="77777777" w:rsidR="006E5BAF" w:rsidRPr="00677641" w:rsidRDefault="006E5BAF" w:rsidP="00996981">
            <w:pPr>
              <w:jc w:val="center"/>
              <w:rPr>
                <w:rFonts w:eastAsia="Times New Roman"/>
                <w:b/>
                <w:sz w:val="20"/>
                <w:szCs w:val="20"/>
              </w:rPr>
            </w:pPr>
            <w:r>
              <w:rPr>
                <w:rFonts w:eastAsia="Times New Roman"/>
                <w:b/>
                <w:sz w:val="20"/>
                <w:szCs w:val="20"/>
              </w:rPr>
              <w:t>Required</w:t>
            </w:r>
          </w:p>
        </w:tc>
        <w:tc>
          <w:tcPr>
            <w:tcW w:w="4567" w:type="dxa"/>
          </w:tcPr>
          <w:p w14:paraId="74579C2C" w14:textId="77777777" w:rsidR="006E5BAF" w:rsidRDefault="006E5BAF"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E44F8F" w14:paraId="499BECC1" w14:textId="77777777" w:rsidTr="00CE7E6D">
        <w:tc>
          <w:tcPr>
            <w:tcW w:w="8316" w:type="dxa"/>
          </w:tcPr>
          <w:p w14:paraId="44F6F457" w14:textId="77777777" w:rsidR="00E44F8F" w:rsidRPr="00E44F8F" w:rsidRDefault="00E44F8F" w:rsidP="00E44F8F">
            <w:pPr>
              <w:pBdr>
                <w:top w:val="nil"/>
                <w:left w:val="nil"/>
                <w:bottom w:val="nil"/>
                <w:right w:val="nil"/>
                <w:between w:val="nil"/>
              </w:pBdr>
              <w:rPr>
                <w:rFonts w:cstheme="minorHAnsi"/>
                <w:color w:val="000000"/>
                <w:sz w:val="20"/>
                <w:szCs w:val="20"/>
              </w:rPr>
            </w:pPr>
            <w:r w:rsidRPr="00E44F8F">
              <w:rPr>
                <w:rFonts w:eastAsia="Times New Roman" w:cstheme="minorHAnsi"/>
                <w:color w:val="000000"/>
                <w:sz w:val="20"/>
                <w:szCs w:val="20"/>
              </w:rPr>
              <w:t>LEAD 200 Dimensions of Ethical Community Leadership</w:t>
            </w:r>
          </w:p>
        </w:tc>
        <w:tc>
          <w:tcPr>
            <w:tcW w:w="539" w:type="dxa"/>
            <w:vAlign w:val="center"/>
          </w:tcPr>
          <w:p w14:paraId="51088007" w14:textId="77777777"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3</w:t>
            </w:r>
          </w:p>
        </w:tc>
        <w:tc>
          <w:tcPr>
            <w:tcW w:w="973" w:type="dxa"/>
            <w:vAlign w:val="center"/>
          </w:tcPr>
          <w:p w14:paraId="4E245EE3" w14:textId="77777777"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X</w:t>
            </w:r>
          </w:p>
        </w:tc>
        <w:tc>
          <w:tcPr>
            <w:tcW w:w="4567" w:type="dxa"/>
          </w:tcPr>
          <w:p w14:paraId="64591C34" w14:textId="77777777" w:rsidR="00E44F8F" w:rsidRPr="00E44F8F" w:rsidRDefault="00E44F8F" w:rsidP="00E44F8F">
            <w:pPr>
              <w:rPr>
                <w:rFonts w:cstheme="minorHAnsi"/>
                <w:sz w:val="20"/>
                <w:szCs w:val="20"/>
              </w:rPr>
            </w:pPr>
          </w:p>
        </w:tc>
      </w:tr>
      <w:tr w:rsidR="00E44F8F" w14:paraId="7DABAF06" w14:textId="77777777" w:rsidTr="00CE7E6D">
        <w:tc>
          <w:tcPr>
            <w:tcW w:w="8316" w:type="dxa"/>
          </w:tcPr>
          <w:p w14:paraId="7DD6773C" w14:textId="77777777" w:rsidR="00E44F8F" w:rsidRPr="00E44F8F" w:rsidRDefault="00E44F8F" w:rsidP="00E44F8F">
            <w:pPr>
              <w:pBdr>
                <w:top w:val="nil"/>
                <w:left w:val="nil"/>
                <w:bottom w:val="nil"/>
                <w:right w:val="nil"/>
                <w:between w:val="nil"/>
              </w:pBdr>
              <w:rPr>
                <w:rFonts w:cstheme="minorHAnsi"/>
                <w:color w:val="000000"/>
                <w:sz w:val="20"/>
                <w:szCs w:val="20"/>
              </w:rPr>
            </w:pPr>
            <w:r w:rsidRPr="00E44F8F">
              <w:rPr>
                <w:rFonts w:eastAsia="Times New Roman" w:cstheme="minorHAnsi"/>
                <w:color w:val="000000"/>
                <w:sz w:val="20"/>
                <w:szCs w:val="20"/>
              </w:rPr>
              <w:t>LEAD 203 Foundations of Dialogue: Black Deaf Experiences</w:t>
            </w:r>
          </w:p>
        </w:tc>
        <w:tc>
          <w:tcPr>
            <w:tcW w:w="539" w:type="dxa"/>
            <w:vAlign w:val="center"/>
          </w:tcPr>
          <w:p w14:paraId="27A931CF" w14:textId="77777777"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3</w:t>
            </w:r>
          </w:p>
        </w:tc>
        <w:tc>
          <w:tcPr>
            <w:tcW w:w="973" w:type="dxa"/>
            <w:vAlign w:val="center"/>
          </w:tcPr>
          <w:p w14:paraId="20E8932A" w14:textId="77777777"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X</w:t>
            </w:r>
          </w:p>
        </w:tc>
        <w:tc>
          <w:tcPr>
            <w:tcW w:w="4567" w:type="dxa"/>
          </w:tcPr>
          <w:p w14:paraId="1562783E" w14:textId="77777777" w:rsidR="00E44F8F" w:rsidRPr="00E44F8F" w:rsidRDefault="00E44F8F" w:rsidP="00E44F8F">
            <w:pPr>
              <w:rPr>
                <w:rFonts w:cstheme="minorHAnsi"/>
                <w:sz w:val="20"/>
                <w:szCs w:val="20"/>
              </w:rPr>
            </w:pPr>
            <w:r w:rsidRPr="00E44F8F">
              <w:rPr>
                <w:rFonts w:eastAsia="Times New Roman" w:cstheme="minorHAnsi"/>
                <w:color w:val="000000"/>
                <w:sz w:val="20"/>
                <w:szCs w:val="20"/>
              </w:rPr>
              <w:t>LEAD 200 or equivalent course</w:t>
            </w:r>
          </w:p>
        </w:tc>
      </w:tr>
      <w:tr w:rsidR="00E44F8F" w14:paraId="20CEDD80" w14:textId="77777777" w:rsidTr="00364700">
        <w:tc>
          <w:tcPr>
            <w:tcW w:w="8316" w:type="dxa"/>
          </w:tcPr>
          <w:p w14:paraId="3E66647A" w14:textId="77777777" w:rsidR="00E44F8F" w:rsidRPr="00E44F8F" w:rsidRDefault="00E44F8F" w:rsidP="00E44F8F">
            <w:pPr>
              <w:pBdr>
                <w:top w:val="nil"/>
                <w:left w:val="nil"/>
                <w:bottom w:val="nil"/>
                <w:right w:val="nil"/>
                <w:between w:val="nil"/>
              </w:pBdr>
              <w:rPr>
                <w:rFonts w:cstheme="minorHAnsi"/>
                <w:color w:val="000000"/>
                <w:sz w:val="20"/>
                <w:szCs w:val="20"/>
              </w:rPr>
            </w:pPr>
            <w:r w:rsidRPr="00E44F8F">
              <w:rPr>
                <w:rFonts w:eastAsia="Times New Roman" w:cstheme="minorHAnsi"/>
                <w:color w:val="000000"/>
                <w:sz w:val="20"/>
                <w:szCs w:val="20"/>
              </w:rPr>
              <w:t>LEAD 303 Literatures of Intersectionality</w:t>
            </w:r>
          </w:p>
        </w:tc>
        <w:tc>
          <w:tcPr>
            <w:tcW w:w="539" w:type="dxa"/>
            <w:vAlign w:val="center"/>
          </w:tcPr>
          <w:p w14:paraId="79297A5A" w14:textId="77777777"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3</w:t>
            </w:r>
          </w:p>
        </w:tc>
        <w:tc>
          <w:tcPr>
            <w:tcW w:w="973" w:type="dxa"/>
            <w:vAlign w:val="center"/>
          </w:tcPr>
          <w:p w14:paraId="4747CD53" w14:textId="77777777" w:rsidR="00E44F8F" w:rsidRPr="00E44F8F" w:rsidRDefault="00E44F8F" w:rsidP="00E44F8F">
            <w:pPr>
              <w:pStyle w:val="NoSpacing"/>
              <w:jc w:val="center"/>
              <w:rPr>
                <w:rFonts w:asciiTheme="minorHAnsi" w:hAnsiTheme="minorHAnsi" w:cstheme="minorHAnsi"/>
                <w:sz w:val="20"/>
                <w:szCs w:val="20"/>
              </w:rPr>
            </w:pPr>
          </w:p>
        </w:tc>
        <w:tc>
          <w:tcPr>
            <w:tcW w:w="4567" w:type="dxa"/>
          </w:tcPr>
          <w:p w14:paraId="289CC218" w14:textId="77777777" w:rsidR="00E44F8F" w:rsidRPr="00E44F8F" w:rsidRDefault="00E44F8F" w:rsidP="00E44F8F">
            <w:pPr>
              <w:pBdr>
                <w:top w:val="nil"/>
                <w:left w:val="nil"/>
                <w:bottom w:val="nil"/>
                <w:right w:val="nil"/>
                <w:between w:val="nil"/>
              </w:pBdr>
              <w:rPr>
                <w:rFonts w:cstheme="minorHAnsi"/>
                <w:color w:val="000000"/>
                <w:sz w:val="20"/>
                <w:szCs w:val="20"/>
              </w:rPr>
            </w:pPr>
          </w:p>
        </w:tc>
      </w:tr>
      <w:tr w:rsidR="00E44F8F" w14:paraId="728D7132" w14:textId="77777777" w:rsidTr="00364700">
        <w:tc>
          <w:tcPr>
            <w:tcW w:w="8316" w:type="dxa"/>
          </w:tcPr>
          <w:p w14:paraId="3B14359E" w14:textId="77777777" w:rsidR="00E44F8F" w:rsidRPr="00E44F8F" w:rsidRDefault="00E44F8F" w:rsidP="00E44F8F">
            <w:pPr>
              <w:pBdr>
                <w:top w:val="nil"/>
                <w:left w:val="nil"/>
                <w:bottom w:val="nil"/>
                <w:right w:val="nil"/>
                <w:between w:val="nil"/>
              </w:pBdr>
              <w:rPr>
                <w:rFonts w:cstheme="minorHAnsi"/>
                <w:color w:val="000000"/>
                <w:sz w:val="20"/>
                <w:szCs w:val="20"/>
              </w:rPr>
            </w:pPr>
            <w:r w:rsidRPr="00E44F8F">
              <w:rPr>
                <w:rFonts w:eastAsia="Times New Roman" w:cstheme="minorHAnsi"/>
                <w:color w:val="000000"/>
                <w:sz w:val="20"/>
                <w:szCs w:val="20"/>
              </w:rPr>
              <w:t>LEAD 304 Conflict Resolution: Negotiation and Mediation</w:t>
            </w:r>
          </w:p>
        </w:tc>
        <w:tc>
          <w:tcPr>
            <w:tcW w:w="539" w:type="dxa"/>
            <w:vAlign w:val="center"/>
          </w:tcPr>
          <w:p w14:paraId="1159B822" w14:textId="77777777"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3</w:t>
            </w:r>
          </w:p>
        </w:tc>
        <w:tc>
          <w:tcPr>
            <w:tcW w:w="973" w:type="dxa"/>
            <w:vAlign w:val="center"/>
          </w:tcPr>
          <w:p w14:paraId="39F999A3" w14:textId="77777777" w:rsidR="00E44F8F" w:rsidRPr="00E44F8F" w:rsidRDefault="00E44F8F" w:rsidP="00E44F8F">
            <w:pPr>
              <w:pStyle w:val="NoSpacing"/>
              <w:jc w:val="center"/>
              <w:rPr>
                <w:rFonts w:asciiTheme="minorHAnsi" w:hAnsiTheme="minorHAnsi" w:cstheme="minorHAnsi"/>
                <w:sz w:val="20"/>
                <w:szCs w:val="20"/>
              </w:rPr>
            </w:pPr>
          </w:p>
        </w:tc>
        <w:tc>
          <w:tcPr>
            <w:tcW w:w="4567" w:type="dxa"/>
          </w:tcPr>
          <w:p w14:paraId="3787DF47" w14:textId="77777777" w:rsidR="00E44F8F" w:rsidRPr="00E44F8F" w:rsidRDefault="00E44F8F" w:rsidP="00E44F8F">
            <w:pPr>
              <w:pBdr>
                <w:top w:val="nil"/>
                <w:left w:val="nil"/>
                <w:bottom w:val="nil"/>
                <w:right w:val="nil"/>
                <w:between w:val="nil"/>
              </w:pBdr>
              <w:rPr>
                <w:rFonts w:cstheme="minorHAnsi"/>
                <w:color w:val="000000"/>
                <w:sz w:val="20"/>
                <w:szCs w:val="20"/>
              </w:rPr>
            </w:pPr>
          </w:p>
        </w:tc>
      </w:tr>
      <w:tr w:rsidR="00E44F8F" w14:paraId="22A52C42" w14:textId="77777777" w:rsidTr="00996981">
        <w:tc>
          <w:tcPr>
            <w:tcW w:w="8316" w:type="dxa"/>
          </w:tcPr>
          <w:p w14:paraId="373C732A" w14:textId="77777777" w:rsidR="00E44F8F" w:rsidRPr="00E44F8F" w:rsidRDefault="00E44F8F" w:rsidP="00E44F8F">
            <w:pPr>
              <w:pBdr>
                <w:top w:val="nil"/>
                <w:left w:val="nil"/>
                <w:bottom w:val="nil"/>
                <w:right w:val="nil"/>
                <w:between w:val="nil"/>
              </w:pBdr>
              <w:rPr>
                <w:rFonts w:cstheme="minorHAnsi"/>
                <w:color w:val="000000"/>
                <w:sz w:val="20"/>
                <w:szCs w:val="20"/>
              </w:rPr>
            </w:pPr>
            <w:r w:rsidRPr="00E44F8F">
              <w:rPr>
                <w:rFonts w:eastAsia="Times New Roman" w:cstheme="minorHAnsi"/>
                <w:color w:val="000000"/>
                <w:sz w:val="20"/>
                <w:szCs w:val="20"/>
              </w:rPr>
              <w:t>LEAD 309 Dialogue: Race and Ethnicity</w:t>
            </w:r>
          </w:p>
        </w:tc>
        <w:tc>
          <w:tcPr>
            <w:tcW w:w="539" w:type="dxa"/>
            <w:vAlign w:val="center"/>
          </w:tcPr>
          <w:p w14:paraId="251AF098" w14:textId="77777777"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3</w:t>
            </w:r>
          </w:p>
        </w:tc>
        <w:tc>
          <w:tcPr>
            <w:tcW w:w="973" w:type="dxa"/>
            <w:vAlign w:val="center"/>
          </w:tcPr>
          <w:p w14:paraId="158CC4FF" w14:textId="77777777" w:rsidR="00E44F8F" w:rsidRPr="00E44F8F" w:rsidRDefault="00E44F8F" w:rsidP="00E44F8F">
            <w:pPr>
              <w:pStyle w:val="NoSpacing"/>
              <w:jc w:val="center"/>
              <w:rPr>
                <w:rFonts w:asciiTheme="minorHAnsi" w:hAnsiTheme="minorHAnsi" w:cstheme="minorHAnsi"/>
                <w:sz w:val="20"/>
                <w:szCs w:val="20"/>
              </w:rPr>
            </w:pPr>
          </w:p>
        </w:tc>
        <w:tc>
          <w:tcPr>
            <w:tcW w:w="4567" w:type="dxa"/>
          </w:tcPr>
          <w:p w14:paraId="546E32F1" w14:textId="77777777" w:rsidR="00E44F8F" w:rsidRPr="00E44F8F" w:rsidRDefault="00E44F8F" w:rsidP="00E44F8F">
            <w:pPr>
              <w:pBdr>
                <w:top w:val="nil"/>
                <w:left w:val="nil"/>
                <w:bottom w:val="nil"/>
                <w:right w:val="nil"/>
                <w:between w:val="nil"/>
              </w:pBdr>
              <w:rPr>
                <w:rFonts w:cstheme="minorHAnsi"/>
                <w:color w:val="000000"/>
                <w:sz w:val="20"/>
                <w:szCs w:val="20"/>
              </w:rPr>
            </w:pPr>
            <w:r w:rsidRPr="00E44F8F">
              <w:rPr>
                <w:rFonts w:eastAsia="Times New Roman" w:cstheme="minorHAnsi"/>
                <w:color w:val="000000"/>
                <w:sz w:val="20"/>
                <w:szCs w:val="20"/>
              </w:rPr>
              <w:t>LEAD 203 or equivalent course</w:t>
            </w:r>
          </w:p>
        </w:tc>
      </w:tr>
      <w:tr w:rsidR="00E44F8F" w14:paraId="4CA53404" w14:textId="77777777" w:rsidTr="00996981">
        <w:tc>
          <w:tcPr>
            <w:tcW w:w="8316" w:type="dxa"/>
          </w:tcPr>
          <w:p w14:paraId="359F9840" w14:textId="77777777" w:rsidR="00E44F8F" w:rsidRPr="00E44F8F" w:rsidRDefault="00E44F8F" w:rsidP="00E44F8F">
            <w:pPr>
              <w:pBdr>
                <w:top w:val="nil"/>
                <w:left w:val="nil"/>
                <w:bottom w:val="nil"/>
                <w:right w:val="nil"/>
                <w:between w:val="nil"/>
              </w:pBdr>
              <w:rPr>
                <w:rFonts w:cstheme="minorHAnsi"/>
                <w:color w:val="000000"/>
                <w:sz w:val="20"/>
                <w:szCs w:val="20"/>
              </w:rPr>
            </w:pPr>
            <w:r w:rsidRPr="00E44F8F">
              <w:rPr>
                <w:rFonts w:eastAsia="Times New Roman" w:cstheme="minorHAnsi"/>
                <w:color w:val="000000"/>
                <w:sz w:val="20"/>
                <w:szCs w:val="20"/>
              </w:rPr>
              <w:t>LEAD 310 Dialogue: Gender</w:t>
            </w:r>
          </w:p>
        </w:tc>
        <w:tc>
          <w:tcPr>
            <w:tcW w:w="539" w:type="dxa"/>
          </w:tcPr>
          <w:p w14:paraId="46A09289" w14:textId="77777777"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3</w:t>
            </w:r>
          </w:p>
        </w:tc>
        <w:tc>
          <w:tcPr>
            <w:tcW w:w="973" w:type="dxa"/>
          </w:tcPr>
          <w:p w14:paraId="19226FF5" w14:textId="77777777" w:rsidR="00E44F8F" w:rsidRPr="00E44F8F" w:rsidRDefault="00E44F8F" w:rsidP="00E44F8F">
            <w:pPr>
              <w:pStyle w:val="NoSpacing"/>
              <w:jc w:val="center"/>
              <w:rPr>
                <w:rFonts w:asciiTheme="minorHAnsi" w:hAnsiTheme="minorHAnsi" w:cstheme="minorHAnsi"/>
                <w:sz w:val="20"/>
                <w:szCs w:val="20"/>
              </w:rPr>
            </w:pPr>
          </w:p>
        </w:tc>
        <w:tc>
          <w:tcPr>
            <w:tcW w:w="4567" w:type="dxa"/>
          </w:tcPr>
          <w:p w14:paraId="592DC9D7" w14:textId="77777777" w:rsidR="00E44F8F" w:rsidRPr="00E44F8F" w:rsidRDefault="00E44F8F" w:rsidP="00E44F8F">
            <w:pPr>
              <w:pBdr>
                <w:top w:val="nil"/>
                <w:left w:val="nil"/>
                <w:bottom w:val="nil"/>
                <w:right w:val="nil"/>
                <w:between w:val="nil"/>
              </w:pBdr>
              <w:rPr>
                <w:rFonts w:cstheme="minorHAnsi"/>
                <w:color w:val="000000"/>
                <w:sz w:val="20"/>
                <w:szCs w:val="20"/>
              </w:rPr>
            </w:pPr>
            <w:r w:rsidRPr="00E44F8F">
              <w:rPr>
                <w:rFonts w:eastAsia="Times New Roman" w:cstheme="minorHAnsi"/>
                <w:color w:val="000000"/>
                <w:sz w:val="20"/>
                <w:szCs w:val="20"/>
              </w:rPr>
              <w:t>LEAD 203 or equivalent course</w:t>
            </w:r>
          </w:p>
        </w:tc>
      </w:tr>
      <w:tr w:rsidR="00E44F8F" w14:paraId="42CBBCA2" w14:textId="77777777" w:rsidTr="00364700">
        <w:tc>
          <w:tcPr>
            <w:tcW w:w="8316" w:type="dxa"/>
            <w:shd w:val="clear" w:color="auto" w:fill="auto"/>
          </w:tcPr>
          <w:p w14:paraId="78C96168" w14:textId="77777777" w:rsidR="00E44F8F" w:rsidRPr="00E44F8F" w:rsidRDefault="00E44F8F" w:rsidP="00E44F8F">
            <w:pPr>
              <w:pBdr>
                <w:top w:val="nil"/>
                <w:left w:val="nil"/>
                <w:bottom w:val="nil"/>
                <w:right w:val="nil"/>
                <w:between w:val="nil"/>
              </w:pBdr>
              <w:rPr>
                <w:rFonts w:cstheme="minorHAnsi"/>
                <w:color w:val="000000"/>
                <w:sz w:val="20"/>
                <w:szCs w:val="20"/>
              </w:rPr>
            </w:pPr>
            <w:r w:rsidRPr="00E44F8F">
              <w:rPr>
                <w:rFonts w:eastAsia="Times New Roman" w:cstheme="minorHAnsi"/>
                <w:color w:val="000000"/>
                <w:sz w:val="20"/>
                <w:szCs w:val="20"/>
              </w:rPr>
              <w:t>LEAD 311 Dialogue: Deaf, DeafBlind, DeafDisabled, Hard-of-Hearing</w:t>
            </w:r>
          </w:p>
        </w:tc>
        <w:tc>
          <w:tcPr>
            <w:tcW w:w="539" w:type="dxa"/>
            <w:vAlign w:val="center"/>
          </w:tcPr>
          <w:p w14:paraId="60AAB875" w14:textId="77777777"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3</w:t>
            </w:r>
          </w:p>
        </w:tc>
        <w:tc>
          <w:tcPr>
            <w:tcW w:w="973" w:type="dxa"/>
            <w:vAlign w:val="center"/>
          </w:tcPr>
          <w:p w14:paraId="10734D14" w14:textId="77777777" w:rsidR="00E44F8F" w:rsidRPr="00E44F8F" w:rsidRDefault="00E44F8F" w:rsidP="00E44F8F">
            <w:pPr>
              <w:pStyle w:val="NoSpacing"/>
              <w:jc w:val="center"/>
              <w:rPr>
                <w:rFonts w:asciiTheme="minorHAnsi" w:hAnsiTheme="minorHAnsi" w:cstheme="minorHAnsi"/>
                <w:sz w:val="20"/>
                <w:szCs w:val="20"/>
              </w:rPr>
            </w:pPr>
          </w:p>
        </w:tc>
        <w:tc>
          <w:tcPr>
            <w:tcW w:w="4567" w:type="dxa"/>
            <w:shd w:val="clear" w:color="auto" w:fill="auto"/>
          </w:tcPr>
          <w:p w14:paraId="3260B34F" w14:textId="77777777" w:rsidR="00E44F8F" w:rsidRPr="00E44F8F" w:rsidRDefault="00E44F8F" w:rsidP="00E44F8F">
            <w:pPr>
              <w:pBdr>
                <w:top w:val="nil"/>
                <w:left w:val="nil"/>
                <w:bottom w:val="nil"/>
                <w:right w:val="nil"/>
                <w:between w:val="nil"/>
              </w:pBdr>
              <w:rPr>
                <w:rFonts w:cstheme="minorHAnsi"/>
                <w:color w:val="000000"/>
                <w:sz w:val="20"/>
                <w:szCs w:val="20"/>
              </w:rPr>
            </w:pPr>
            <w:r w:rsidRPr="00E44F8F">
              <w:rPr>
                <w:rFonts w:eastAsia="Times New Roman" w:cstheme="minorHAnsi"/>
                <w:color w:val="000000"/>
                <w:sz w:val="20"/>
                <w:szCs w:val="20"/>
              </w:rPr>
              <w:t>LEAD 203 or equivalent course</w:t>
            </w:r>
          </w:p>
        </w:tc>
      </w:tr>
      <w:tr w:rsidR="00E44F8F" w14:paraId="53B3FD66" w14:textId="77777777" w:rsidTr="005E5357">
        <w:tc>
          <w:tcPr>
            <w:tcW w:w="8316" w:type="dxa"/>
            <w:shd w:val="clear" w:color="auto" w:fill="auto"/>
          </w:tcPr>
          <w:p w14:paraId="1D107203" w14:textId="77777777" w:rsidR="00E44F8F" w:rsidRPr="00E44F8F" w:rsidRDefault="00E44F8F" w:rsidP="00E44F8F">
            <w:pPr>
              <w:pBdr>
                <w:top w:val="nil"/>
                <w:left w:val="nil"/>
                <w:bottom w:val="nil"/>
                <w:right w:val="nil"/>
                <w:between w:val="nil"/>
              </w:pBdr>
              <w:rPr>
                <w:rFonts w:cstheme="minorHAnsi"/>
                <w:color w:val="000000"/>
                <w:sz w:val="20"/>
                <w:szCs w:val="20"/>
              </w:rPr>
            </w:pPr>
            <w:r w:rsidRPr="00E44F8F">
              <w:rPr>
                <w:rFonts w:eastAsia="Times New Roman" w:cstheme="minorHAnsi"/>
                <w:color w:val="000000"/>
                <w:sz w:val="20"/>
                <w:szCs w:val="20"/>
              </w:rPr>
              <w:t>LEAD 312 Dialogue: LGBTQIA</w:t>
            </w:r>
          </w:p>
        </w:tc>
        <w:tc>
          <w:tcPr>
            <w:tcW w:w="539" w:type="dxa"/>
            <w:vAlign w:val="center"/>
          </w:tcPr>
          <w:p w14:paraId="1AF2AACB" w14:textId="77777777"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3</w:t>
            </w:r>
          </w:p>
        </w:tc>
        <w:tc>
          <w:tcPr>
            <w:tcW w:w="973" w:type="dxa"/>
            <w:vAlign w:val="center"/>
          </w:tcPr>
          <w:p w14:paraId="6A8EEF15" w14:textId="77777777" w:rsidR="00E44F8F" w:rsidRPr="00E44F8F" w:rsidRDefault="00E44F8F" w:rsidP="00E44F8F">
            <w:pPr>
              <w:pStyle w:val="NoSpacing"/>
              <w:jc w:val="center"/>
              <w:rPr>
                <w:rFonts w:asciiTheme="minorHAnsi" w:hAnsiTheme="minorHAnsi" w:cstheme="minorHAnsi"/>
                <w:sz w:val="20"/>
                <w:szCs w:val="20"/>
              </w:rPr>
            </w:pPr>
          </w:p>
        </w:tc>
        <w:tc>
          <w:tcPr>
            <w:tcW w:w="4567" w:type="dxa"/>
            <w:shd w:val="clear" w:color="auto" w:fill="auto"/>
          </w:tcPr>
          <w:p w14:paraId="0876E175" w14:textId="77777777" w:rsidR="00E44F8F" w:rsidRPr="00E44F8F" w:rsidRDefault="00E44F8F" w:rsidP="00E44F8F">
            <w:pPr>
              <w:pBdr>
                <w:top w:val="nil"/>
                <w:left w:val="nil"/>
                <w:bottom w:val="nil"/>
                <w:right w:val="nil"/>
                <w:between w:val="nil"/>
              </w:pBdr>
              <w:rPr>
                <w:rFonts w:cstheme="minorHAnsi"/>
                <w:color w:val="000000"/>
                <w:sz w:val="20"/>
                <w:szCs w:val="20"/>
              </w:rPr>
            </w:pPr>
            <w:r w:rsidRPr="00E44F8F">
              <w:rPr>
                <w:rFonts w:eastAsia="Times New Roman" w:cstheme="minorHAnsi"/>
                <w:color w:val="000000"/>
                <w:sz w:val="20"/>
                <w:szCs w:val="20"/>
              </w:rPr>
              <w:t>LEAD 203 or equivalent course</w:t>
            </w:r>
          </w:p>
        </w:tc>
      </w:tr>
      <w:tr w:rsidR="00E44F8F" w14:paraId="2AFD4052" w14:textId="77777777" w:rsidTr="005E5357">
        <w:tc>
          <w:tcPr>
            <w:tcW w:w="8316" w:type="dxa"/>
            <w:shd w:val="clear" w:color="auto" w:fill="auto"/>
          </w:tcPr>
          <w:p w14:paraId="3B0D1F3A" w14:textId="77777777" w:rsidR="00E44F8F" w:rsidRPr="00E44F8F" w:rsidRDefault="00E44F8F" w:rsidP="00E44F8F">
            <w:pPr>
              <w:pBdr>
                <w:top w:val="nil"/>
                <w:left w:val="nil"/>
                <w:bottom w:val="nil"/>
                <w:right w:val="nil"/>
                <w:between w:val="nil"/>
              </w:pBdr>
              <w:rPr>
                <w:rFonts w:cstheme="minorHAnsi"/>
                <w:color w:val="000000"/>
                <w:sz w:val="20"/>
                <w:szCs w:val="20"/>
              </w:rPr>
            </w:pPr>
            <w:r w:rsidRPr="00E44F8F">
              <w:rPr>
                <w:rFonts w:eastAsia="Times New Roman" w:cstheme="minorHAnsi"/>
                <w:color w:val="000000"/>
                <w:sz w:val="20"/>
                <w:szCs w:val="20"/>
              </w:rPr>
              <w:t>LEAD 313 Dialogue: Social Class</w:t>
            </w:r>
          </w:p>
        </w:tc>
        <w:tc>
          <w:tcPr>
            <w:tcW w:w="539" w:type="dxa"/>
            <w:vAlign w:val="center"/>
          </w:tcPr>
          <w:p w14:paraId="0173C080" w14:textId="77777777"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3</w:t>
            </w:r>
          </w:p>
        </w:tc>
        <w:tc>
          <w:tcPr>
            <w:tcW w:w="973" w:type="dxa"/>
            <w:vAlign w:val="center"/>
          </w:tcPr>
          <w:p w14:paraId="50ACAC77" w14:textId="77777777" w:rsidR="00E44F8F" w:rsidRPr="00E44F8F" w:rsidRDefault="00E44F8F" w:rsidP="00E44F8F">
            <w:pPr>
              <w:pStyle w:val="NoSpacing"/>
              <w:jc w:val="center"/>
              <w:rPr>
                <w:rFonts w:asciiTheme="minorHAnsi" w:hAnsiTheme="minorHAnsi" w:cstheme="minorHAnsi"/>
                <w:sz w:val="20"/>
                <w:szCs w:val="20"/>
              </w:rPr>
            </w:pPr>
          </w:p>
        </w:tc>
        <w:tc>
          <w:tcPr>
            <w:tcW w:w="4567" w:type="dxa"/>
            <w:shd w:val="clear" w:color="auto" w:fill="auto"/>
          </w:tcPr>
          <w:p w14:paraId="0B613364" w14:textId="77777777" w:rsidR="00E44F8F" w:rsidRPr="00E44F8F" w:rsidRDefault="00E44F8F" w:rsidP="00E44F8F">
            <w:pPr>
              <w:pBdr>
                <w:top w:val="nil"/>
                <w:left w:val="nil"/>
                <w:bottom w:val="nil"/>
                <w:right w:val="nil"/>
                <w:between w:val="nil"/>
              </w:pBdr>
              <w:rPr>
                <w:rFonts w:cstheme="minorHAnsi"/>
                <w:color w:val="000000"/>
                <w:sz w:val="20"/>
                <w:szCs w:val="20"/>
              </w:rPr>
            </w:pPr>
            <w:r w:rsidRPr="00E44F8F">
              <w:rPr>
                <w:rFonts w:eastAsia="Times New Roman" w:cstheme="minorHAnsi"/>
                <w:color w:val="000000"/>
                <w:sz w:val="20"/>
                <w:szCs w:val="20"/>
              </w:rPr>
              <w:t>LEAD 203 or equivalent course</w:t>
            </w:r>
          </w:p>
        </w:tc>
      </w:tr>
      <w:tr w:rsidR="00902521" w14:paraId="16C62AFC" w14:textId="77777777" w:rsidTr="00996981">
        <w:tc>
          <w:tcPr>
            <w:tcW w:w="8316" w:type="dxa"/>
            <w:shd w:val="clear" w:color="auto" w:fill="auto"/>
            <w:vAlign w:val="center"/>
          </w:tcPr>
          <w:p w14:paraId="50995E15" w14:textId="77777777" w:rsidR="00902521" w:rsidRPr="00902521" w:rsidRDefault="00902521" w:rsidP="00902521">
            <w:pPr>
              <w:pStyle w:val="NoSpacing"/>
              <w:jc w:val="right"/>
              <w:rPr>
                <w:rFonts w:asciiTheme="minorHAnsi" w:hAnsiTheme="minorHAnsi" w:cstheme="minorHAnsi"/>
                <w:b/>
                <w:sz w:val="20"/>
                <w:szCs w:val="20"/>
              </w:rPr>
            </w:pPr>
            <w:r w:rsidRPr="00902521">
              <w:rPr>
                <w:rFonts w:asciiTheme="minorHAnsi" w:hAnsiTheme="minorHAnsi" w:cstheme="minorHAnsi"/>
                <w:b/>
                <w:sz w:val="20"/>
                <w:szCs w:val="20"/>
              </w:rPr>
              <w:t>Total Credit Hours</w:t>
            </w:r>
          </w:p>
        </w:tc>
        <w:tc>
          <w:tcPr>
            <w:tcW w:w="539" w:type="dxa"/>
            <w:vAlign w:val="center"/>
          </w:tcPr>
          <w:p w14:paraId="26BB32BB" w14:textId="77777777" w:rsidR="00902521" w:rsidRPr="009619E5" w:rsidRDefault="00996981" w:rsidP="00996981">
            <w:pPr>
              <w:pStyle w:val="NoSpacing"/>
              <w:jc w:val="center"/>
              <w:rPr>
                <w:rFonts w:asciiTheme="minorHAnsi" w:hAnsiTheme="minorHAnsi" w:cstheme="minorHAnsi"/>
                <w:sz w:val="20"/>
                <w:szCs w:val="20"/>
              </w:rPr>
            </w:pPr>
            <w:r>
              <w:rPr>
                <w:rFonts w:asciiTheme="minorHAnsi" w:hAnsiTheme="minorHAnsi" w:cstheme="minorHAnsi"/>
                <w:sz w:val="20"/>
                <w:szCs w:val="20"/>
              </w:rPr>
              <w:t>15</w:t>
            </w:r>
          </w:p>
        </w:tc>
        <w:tc>
          <w:tcPr>
            <w:tcW w:w="973" w:type="dxa"/>
            <w:shd w:val="clear" w:color="auto" w:fill="000000" w:themeFill="text1"/>
            <w:vAlign w:val="center"/>
          </w:tcPr>
          <w:p w14:paraId="7696075F" w14:textId="77777777" w:rsidR="00902521" w:rsidRPr="00902521" w:rsidRDefault="00902521" w:rsidP="00996981">
            <w:pPr>
              <w:pStyle w:val="NoSpacing"/>
              <w:jc w:val="center"/>
              <w:rPr>
                <w:rFonts w:asciiTheme="minorHAnsi" w:hAnsiTheme="minorHAnsi" w:cstheme="minorHAnsi"/>
                <w:sz w:val="20"/>
                <w:szCs w:val="20"/>
                <w:highlight w:val="black"/>
              </w:rPr>
            </w:pPr>
          </w:p>
        </w:tc>
        <w:tc>
          <w:tcPr>
            <w:tcW w:w="4567" w:type="dxa"/>
            <w:shd w:val="clear" w:color="auto" w:fill="000000" w:themeFill="text1"/>
          </w:tcPr>
          <w:p w14:paraId="74A5C6BD" w14:textId="77777777" w:rsidR="00902521" w:rsidRPr="00902521" w:rsidRDefault="00902521" w:rsidP="006E5BAF">
            <w:pPr>
              <w:rPr>
                <w:rFonts w:cstheme="minorHAnsi"/>
                <w:sz w:val="20"/>
                <w:szCs w:val="20"/>
                <w:highlight w:val="black"/>
              </w:rPr>
            </w:pPr>
          </w:p>
        </w:tc>
      </w:tr>
    </w:tbl>
    <w:p w14:paraId="4B6BD5CB" w14:textId="77777777" w:rsidR="00902521" w:rsidRPr="00902521" w:rsidRDefault="009619E5" w:rsidP="00902521">
      <w:pPr>
        <w:rPr>
          <w:b/>
        </w:rPr>
      </w:pPr>
      <w:r>
        <w:br/>
      </w:r>
      <w:r w:rsidRPr="009619E5">
        <w:rPr>
          <w:b/>
        </w:rPr>
        <w:t>Additional Information:</w:t>
      </w:r>
      <w:r w:rsidR="00902521">
        <w:rPr>
          <w:b/>
        </w:rPr>
        <w:t xml:space="preserve"> </w:t>
      </w:r>
      <w:r w:rsidR="00902521" w:rsidRPr="002319B3">
        <w:t xml:space="preserve">Students must take </w:t>
      </w:r>
      <w:r w:rsidR="00996981">
        <w:t>LEAD-2</w:t>
      </w:r>
      <w:r w:rsidR="00E44F8F">
        <w:t>00</w:t>
      </w:r>
      <w:r w:rsidR="00902521" w:rsidRPr="002319B3">
        <w:t xml:space="preserve"> </w:t>
      </w:r>
      <w:r w:rsidR="00996981">
        <w:t>and</w:t>
      </w:r>
      <w:r w:rsidR="00902521" w:rsidRPr="002319B3">
        <w:t xml:space="preserve"> </w:t>
      </w:r>
      <w:r w:rsidR="00996981">
        <w:t>LEAD-</w:t>
      </w:r>
      <w:r w:rsidR="00E44F8F">
        <w:t>2</w:t>
      </w:r>
      <w:r w:rsidR="00996981">
        <w:t>03</w:t>
      </w:r>
      <w:r w:rsidR="00902521" w:rsidRPr="002319B3">
        <w:t>. Students m</w:t>
      </w:r>
      <w:r w:rsidR="00996981">
        <w:t xml:space="preserve">ust select any three of the </w:t>
      </w:r>
      <w:r w:rsidR="006F00DA">
        <w:t xml:space="preserve">remaining </w:t>
      </w:r>
      <w:r w:rsidR="00996981">
        <w:t>optional courses</w:t>
      </w:r>
      <w:r w:rsidR="00902521">
        <w:t>.</w:t>
      </w:r>
      <w:r w:rsidR="00996981">
        <w:t xml:space="preserve"> </w:t>
      </w:r>
    </w:p>
    <w:tbl>
      <w:tblPr>
        <w:tblStyle w:val="TableGrid"/>
        <w:tblW w:w="0" w:type="auto"/>
        <w:tblLook w:val="04A0" w:firstRow="1" w:lastRow="0" w:firstColumn="1" w:lastColumn="0" w:noHBand="0" w:noVBand="1"/>
      </w:tblPr>
      <w:tblGrid>
        <w:gridCol w:w="6640"/>
      </w:tblGrid>
      <w:tr w:rsidR="009619E5" w14:paraId="281B169A" w14:textId="77777777" w:rsidTr="00F74A2D">
        <w:tc>
          <w:tcPr>
            <w:tcW w:w="6640" w:type="dxa"/>
            <w:shd w:val="clear" w:color="auto" w:fill="000000" w:themeFill="text1"/>
          </w:tcPr>
          <w:p w14:paraId="02F5BB32" w14:textId="77777777" w:rsidR="009619E5" w:rsidRPr="005B6A06" w:rsidRDefault="009619E5" w:rsidP="00F74A2D">
            <w:pPr>
              <w:rPr>
                <w:b/>
              </w:rPr>
            </w:pPr>
            <w:r>
              <w:rPr>
                <w:b/>
              </w:rPr>
              <w:t>Students I</w:t>
            </w:r>
            <w:r w:rsidR="00902521">
              <w:rPr>
                <w:b/>
              </w:rPr>
              <w:t>neligible to Take Minor</w:t>
            </w:r>
          </w:p>
        </w:tc>
      </w:tr>
      <w:tr w:rsidR="009619E5" w14:paraId="2FBAEB4B" w14:textId="77777777" w:rsidTr="00F74A2D">
        <w:tc>
          <w:tcPr>
            <w:tcW w:w="6640" w:type="dxa"/>
          </w:tcPr>
          <w:p w14:paraId="323ED695" w14:textId="77777777" w:rsidR="009619E5" w:rsidRPr="00996981" w:rsidRDefault="00996981" w:rsidP="00F74A2D">
            <w:pPr>
              <w:rPr>
                <w:rFonts w:eastAsia="Times New Roman" w:cstheme="minorHAnsi"/>
                <w:sz w:val="20"/>
                <w:szCs w:val="20"/>
              </w:rPr>
            </w:pPr>
            <w:r>
              <w:rPr>
                <w:rFonts w:eastAsia="Times New Roman" w:cstheme="minorHAnsi"/>
                <w:color w:val="000000"/>
                <w:sz w:val="20"/>
                <w:szCs w:val="20"/>
              </w:rPr>
              <w:t xml:space="preserve">BS in </w:t>
            </w:r>
            <w:r w:rsidRPr="00996981">
              <w:rPr>
                <w:rFonts w:eastAsia="Times New Roman" w:cstheme="minorHAnsi"/>
                <w:color w:val="000000"/>
                <w:sz w:val="20"/>
                <w:szCs w:val="20"/>
              </w:rPr>
              <w:t>Community Development and Inclusive Leadership</w:t>
            </w:r>
            <w:r>
              <w:rPr>
                <w:rFonts w:eastAsia="Times New Roman" w:cstheme="minorHAnsi"/>
                <w:color w:val="000000"/>
                <w:sz w:val="20"/>
                <w:szCs w:val="20"/>
              </w:rPr>
              <w:t xml:space="preserve"> </w:t>
            </w:r>
            <w:r w:rsidRPr="00996981">
              <w:rPr>
                <w:rFonts w:eastAsia="Times New Roman" w:cstheme="minorHAnsi"/>
                <w:color w:val="000000"/>
                <w:sz w:val="20"/>
                <w:szCs w:val="20"/>
              </w:rPr>
              <w:t>(LEAD-BS) program</w:t>
            </w:r>
          </w:p>
        </w:tc>
      </w:tr>
    </w:tbl>
    <w:p w14:paraId="30E17BEE" w14:textId="77777777" w:rsidR="00AB3EC0" w:rsidRDefault="00AB3EC0" w:rsidP="001B0326">
      <w:pPr>
        <w:rPr>
          <w:sz w:val="18"/>
          <w:szCs w:val="18"/>
        </w:rPr>
      </w:pPr>
    </w:p>
    <w:p w14:paraId="555C3193" w14:textId="77777777" w:rsidR="00AB3EC0" w:rsidRDefault="00AB3EC0" w:rsidP="00AB3EC0">
      <w:pPr>
        <w:spacing w:after="0" w:line="276" w:lineRule="auto"/>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AB3EC0" w14:paraId="21AA2F71" w14:textId="77777777" w:rsidTr="00196FA0">
        <w:tc>
          <w:tcPr>
            <w:tcW w:w="1548" w:type="dxa"/>
            <w:tcBorders>
              <w:top w:val="single" w:sz="4" w:space="0" w:color="auto"/>
              <w:left w:val="single" w:sz="4" w:space="0" w:color="auto"/>
              <w:bottom w:val="single" w:sz="4" w:space="0" w:color="auto"/>
              <w:right w:val="single" w:sz="4" w:space="0" w:color="auto"/>
            </w:tcBorders>
            <w:hideMark/>
          </w:tcPr>
          <w:p w14:paraId="4CE6C59E" w14:textId="77777777" w:rsidR="00AB3EC0" w:rsidRDefault="00AB3EC0" w:rsidP="00196FA0">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4C3829D8" w14:textId="77777777" w:rsidR="00AB3EC0" w:rsidRDefault="00AB3EC0" w:rsidP="00196FA0">
            <w:pPr>
              <w:pStyle w:val="MediumGrid21"/>
              <w:rPr>
                <w:b/>
                <w:sz w:val="20"/>
                <w:szCs w:val="20"/>
              </w:rPr>
            </w:pPr>
            <w:r>
              <w:rPr>
                <w:b/>
                <w:sz w:val="20"/>
                <w:szCs w:val="20"/>
              </w:rPr>
              <w:t>Curriculum Modification(s)</w:t>
            </w:r>
          </w:p>
        </w:tc>
      </w:tr>
      <w:tr w:rsidR="00AB3EC0" w14:paraId="5FA65736" w14:textId="77777777" w:rsidTr="00196FA0">
        <w:tc>
          <w:tcPr>
            <w:tcW w:w="1548" w:type="dxa"/>
            <w:tcBorders>
              <w:top w:val="single" w:sz="4" w:space="0" w:color="auto"/>
              <w:left w:val="single" w:sz="4" w:space="0" w:color="auto"/>
              <w:bottom w:val="single" w:sz="4" w:space="0" w:color="auto"/>
              <w:right w:val="single" w:sz="4" w:space="0" w:color="auto"/>
            </w:tcBorders>
            <w:hideMark/>
          </w:tcPr>
          <w:p w14:paraId="18EAD214" w14:textId="77777777" w:rsidR="00AB3EC0" w:rsidRPr="00EC783F" w:rsidRDefault="00AB3EC0" w:rsidP="00196FA0">
            <w:pPr>
              <w:pStyle w:val="MediumGrid21"/>
              <w:rPr>
                <w:sz w:val="20"/>
                <w:szCs w:val="20"/>
              </w:rPr>
            </w:pPr>
            <w:r w:rsidRPr="00EC783F">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14:paraId="0389FC72" w14:textId="77777777" w:rsidR="00AB3EC0" w:rsidRPr="00AB3EC0" w:rsidRDefault="00AB3EC0" w:rsidP="00196FA0">
            <w:pPr>
              <w:pStyle w:val="NoSpacing"/>
              <w:rPr>
                <w:sz w:val="20"/>
                <w:szCs w:val="20"/>
              </w:rPr>
            </w:pPr>
            <w:r w:rsidRPr="00AB3EC0">
              <w:rPr>
                <w:sz w:val="20"/>
                <w:szCs w:val="20"/>
              </w:rPr>
              <w:t>3/1/22jac</w:t>
            </w:r>
          </w:p>
        </w:tc>
      </w:tr>
      <w:tr w:rsidR="00AB3EC0" w14:paraId="34E8BA57" w14:textId="77777777" w:rsidTr="00196FA0">
        <w:tc>
          <w:tcPr>
            <w:tcW w:w="1548" w:type="dxa"/>
            <w:tcBorders>
              <w:top w:val="single" w:sz="4" w:space="0" w:color="auto"/>
              <w:left w:val="single" w:sz="4" w:space="0" w:color="auto"/>
              <w:bottom w:val="single" w:sz="4" w:space="0" w:color="auto"/>
              <w:right w:val="single" w:sz="4" w:space="0" w:color="auto"/>
            </w:tcBorders>
            <w:hideMark/>
          </w:tcPr>
          <w:p w14:paraId="0B6C9C7F" w14:textId="77777777" w:rsidR="00AB3EC0" w:rsidRPr="00EC783F" w:rsidRDefault="00AB3EC0" w:rsidP="00196FA0">
            <w:pPr>
              <w:pStyle w:val="MediumGrid21"/>
              <w:rPr>
                <w:sz w:val="20"/>
                <w:szCs w:val="20"/>
              </w:rPr>
            </w:pPr>
            <w:r w:rsidRPr="00EC783F">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14:paraId="60BC5A80" w14:textId="77777777" w:rsidR="00AB3EC0" w:rsidRPr="00EC783F" w:rsidRDefault="00AB3EC0" w:rsidP="00196FA0">
            <w:pPr>
              <w:pStyle w:val="NoSpacing"/>
              <w:rPr>
                <w:sz w:val="20"/>
                <w:szCs w:val="20"/>
              </w:rPr>
            </w:pPr>
            <w:r w:rsidRPr="00EC783F">
              <w:rPr>
                <w:sz w:val="20"/>
                <w:szCs w:val="20"/>
              </w:rPr>
              <w:t>New addition to the table</w:t>
            </w:r>
          </w:p>
        </w:tc>
      </w:tr>
    </w:tbl>
    <w:p w14:paraId="5F416D47" w14:textId="77777777" w:rsidR="00AB3EC0" w:rsidRPr="00E5588E" w:rsidRDefault="00AB3EC0" w:rsidP="001B0326">
      <w:pPr>
        <w:rPr>
          <w:sz w:val="18"/>
          <w:szCs w:val="18"/>
        </w:rPr>
      </w:pPr>
    </w:p>
    <w:sectPr w:rsidR="00AB3EC0" w:rsidRPr="00E5588E" w:rsidSect="00A634C1">
      <w:footerReference w:type="default" r:id="rId7"/>
      <w:pgSz w:w="15840" w:h="12240" w:orient="landscape"/>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06D90" w14:textId="77777777" w:rsidR="001A5DD1" w:rsidRDefault="001A5DD1" w:rsidP="00F040F7">
      <w:pPr>
        <w:spacing w:after="0" w:line="240" w:lineRule="auto"/>
      </w:pPr>
      <w:r>
        <w:separator/>
      </w:r>
    </w:p>
  </w:endnote>
  <w:endnote w:type="continuationSeparator" w:id="0">
    <w:p w14:paraId="511616B9" w14:textId="77777777" w:rsidR="001A5DD1" w:rsidRDefault="001A5DD1"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C9DB9" w14:textId="77777777" w:rsidR="00F74A2D" w:rsidRPr="00F040F7" w:rsidRDefault="00E44F8F">
    <w:pPr>
      <w:pStyle w:val="Footer"/>
      <w:jc w:val="right"/>
      <w:rPr>
        <w:sz w:val="20"/>
        <w:szCs w:val="20"/>
      </w:rPr>
    </w:pPr>
    <w:r w:rsidRPr="00E44F8F">
      <w:rPr>
        <w:sz w:val="20"/>
        <w:szCs w:val="20"/>
      </w:rPr>
      <w:t>Diversity, Inclusion, and Dialogue</w:t>
    </w:r>
    <w:r w:rsidR="00F74A2D" w:rsidRPr="00F040F7">
      <w:rPr>
        <w:sz w:val="20"/>
        <w:szCs w:val="20"/>
      </w:rPr>
      <w:t xml:space="preserve"> (</w:t>
    </w:r>
    <w:r w:rsidR="00E5588E">
      <w:rPr>
        <w:sz w:val="20"/>
        <w:szCs w:val="20"/>
      </w:rPr>
      <w:t>LEAD</w:t>
    </w:r>
    <w:r>
      <w:rPr>
        <w:sz w:val="20"/>
        <w:szCs w:val="20"/>
      </w:rPr>
      <w:t>ID</w:t>
    </w:r>
    <w:r w:rsidR="000D0E5C">
      <w:rPr>
        <w:sz w:val="20"/>
        <w:szCs w:val="20"/>
      </w:rPr>
      <w:t>-M</w:t>
    </w:r>
    <w:r w:rsidR="00E5588E">
      <w:rPr>
        <w:sz w:val="20"/>
        <w:szCs w:val="20"/>
      </w:rPr>
      <w:t>N</w:t>
    </w:r>
    <w:r w:rsidR="00F74A2D" w:rsidRPr="00F040F7">
      <w:rPr>
        <w:sz w:val="20"/>
        <w:szCs w:val="20"/>
      </w:rPr>
      <w:t>) 20</w:t>
    </w:r>
    <w:r w:rsidR="00E5588E">
      <w:rPr>
        <w:sz w:val="20"/>
        <w:szCs w:val="20"/>
      </w:rPr>
      <w:t>2</w:t>
    </w:r>
    <w:r w:rsidR="00332F8B">
      <w:rPr>
        <w:sz w:val="20"/>
        <w:szCs w:val="20"/>
      </w:rPr>
      <w:t>3</w:t>
    </w:r>
    <w:r w:rsidR="00F74A2D" w:rsidRPr="00F040F7">
      <w:rPr>
        <w:sz w:val="20"/>
        <w:szCs w:val="20"/>
      </w:rPr>
      <w:t>-202</w:t>
    </w:r>
    <w:r w:rsidR="00332F8B">
      <w:rPr>
        <w:sz w:val="20"/>
        <w:szCs w:val="20"/>
      </w:rPr>
      <w:t>4</w:t>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t xml:space="preserve">             </w:t>
    </w:r>
    <w:sdt>
      <w:sdtPr>
        <w:rPr>
          <w:sz w:val="20"/>
          <w:szCs w:val="20"/>
        </w:rPr>
        <w:id w:val="-886571945"/>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B4146E">
          <w:rPr>
            <w:noProof/>
            <w:sz w:val="20"/>
            <w:szCs w:val="20"/>
          </w:rPr>
          <w:t>1</w:t>
        </w:r>
        <w:r w:rsidR="00F74A2D" w:rsidRPr="00F040F7">
          <w:rPr>
            <w:noProof/>
            <w:sz w:val="20"/>
            <w:szCs w:val="20"/>
          </w:rPr>
          <w:fldChar w:fldCharType="end"/>
        </w:r>
      </w:sdtContent>
    </w:sdt>
  </w:p>
  <w:p w14:paraId="206B9E4C" w14:textId="77777777" w:rsidR="00F74A2D" w:rsidRDefault="00F7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E6642" w14:textId="77777777" w:rsidR="001A5DD1" w:rsidRDefault="001A5DD1" w:rsidP="00F040F7">
      <w:pPr>
        <w:spacing w:after="0" w:line="240" w:lineRule="auto"/>
      </w:pPr>
      <w:r>
        <w:separator/>
      </w:r>
    </w:p>
  </w:footnote>
  <w:footnote w:type="continuationSeparator" w:id="0">
    <w:p w14:paraId="3E7352C5" w14:textId="77777777" w:rsidR="001A5DD1" w:rsidRDefault="001A5DD1" w:rsidP="00F04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3383249">
    <w:abstractNumId w:val="1"/>
  </w:num>
  <w:num w:numId="2" w16cid:durableId="1476601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D0E5C"/>
    <w:rsid w:val="001372B3"/>
    <w:rsid w:val="001A5DD1"/>
    <w:rsid w:val="001B0326"/>
    <w:rsid w:val="002300CE"/>
    <w:rsid w:val="0027557F"/>
    <w:rsid w:val="002B2182"/>
    <w:rsid w:val="002E094E"/>
    <w:rsid w:val="00332F8B"/>
    <w:rsid w:val="00333397"/>
    <w:rsid w:val="00455660"/>
    <w:rsid w:val="004F0B54"/>
    <w:rsid w:val="00571110"/>
    <w:rsid w:val="00575951"/>
    <w:rsid w:val="0059308A"/>
    <w:rsid w:val="005B6A06"/>
    <w:rsid w:val="00637179"/>
    <w:rsid w:val="006C133E"/>
    <w:rsid w:val="006E5BAF"/>
    <w:rsid w:val="006F00DA"/>
    <w:rsid w:val="0077426C"/>
    <w:rsid w:val="007E589E"/>
    <w:rsid w:val="00837646"/>
    <w:rsid w:val="00852CFD"/>
    <w:rsid w:val="008D44B7"/>
    <w:rsid w:val="00902521"/>
    <w:rsid w:val="00902B65"/>
    <w:rsid w:val="00917123"/>
    <w:rsid w:val="00945401"/>
    <w:rsid w:val="009619E5"/>
    <w:rsid w:val="00996981"/>
    <w:rsid w:val="00A634C1"/>
    <w:rsid w:val="00AB3EC0"/>
    <w:rsid w:val="00B4146E"/>
    <w:rsid w:val="00B96AE3"/>
    <w:rsid w:val="00C21467"/>
    <w:rsid w:val="00C80777"/>
    <w:rsid w:val="00D452F3"/>
    <w:rsid w:val="00E44F8F"/>
    <w:rsid w:val="00E5588E"/>
    <w:rsid w:val="00EE7F13"/>
    <w:rsid w:val="00F040F7"/>
    <w:rsid w:val="00F74A2D"/>
    <w:rsid w:val="00FB3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C590"/>
  <w15:chartTrackingRefBased/>
  <w15:docId w15:val="{214B45C5-C0C7-44CA-9B9F-39C79E52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6E5BAF"/>
    <w:pPr>
      <w:spacing w:after="0" w:line="240" w:lineRule="auto"/>
    </w:pPr>
    <w:rPr>
      <w:rFonts w:ascii="Calibri" w:eastAsia="Calibri" w:hAnsi="Calibri" w:cs="Times New Roman"/>
    </w:rPr>
  </w:style>
  <w:style w:type="character" w:styleId="Hyperlink">
    <w:name w:val="Hyperlink"/>
    <w:basedOn w:val="DefaultParagraphFont"/>
    <w:uiPriority w:val="99"/>
    <w:rsid w:val="009619E5"/>
    <w:rPr>
      <w:rFonts w:cs="Times New Roman"/>
      <w:color w:val="0000FF"/>
      <w:u w:val="single"/>
    </w:rPr>
  </w:style>
  <w:style w:type="paragraph" w:customStyle="1" w:styleId="MediumGrid21">
    <w:name w:val="Medium Grid 21"/>
    <w:uiPriority w:val="1"/>
    <w:qFormat/>
    <w:rsid w:val="00AB3EC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Cathy Clarke</cp:lastModifiedBy>
  <cp:revision>2</cp:revision>
  <cp:lastPrinted>2019-10-15T15:03:00Z</cp:lastPrinted>
  <dcterms:created xsi:type="dcterms:W3CDTF">2023-07-19T15:19:00Z</dcterms:created>
  <dcterms:modified xsi:type="dcterms:W3CDTF">2023-07-19T15:19:00Z</dcterms:modified>
</cp:coreProperties>
</file>