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8922"/>
      </w:tblGrid>
      <w:tr w:rsidR="002B5C8B" w14:paraId="6FD94EC3" w14:textId="77777777" w:rsidTr="00440FD0">
        <w:trPr>
          <w:trHeight w:val="1213"/>
          <w:jc w:val="center"/>
        </w:trPr>
        <w:tc>
          <w:tcPr>
            <w:tcW w:w="1907" w:type="dxa"/>
            <w:hideMark/>
          </w:tcPr>
          <w:p w14:paraId="0EDF207E" w14:textId="77777777" w:rsidR="002B5C8B" w:rsidRDefault="002B5C8B" w:rsidP="00440FD0">
            <w:pPr>
              <w:jc w:val="both"/>
              <w:rPr>
                <w:rFonts w:ascii="Univers Condensed" w:hAnsi="Univers Condensed"/>
                <w:b/>
                <w:sz w:val="20"/>
                <w:u w:val="single"/>
              </w:rPr>
            </w:pPr>
            <w:bookmarkStart w:id="0" w:name="_Part-Time_Faculty"/>
            <w:bookmarkStart w:id="1" w:name="table2"/>
            <w:bookmarkEnd w:id="0"/>
            <w:r>
              <w:rPr>
                <w:b/>
                <w:noProof/>
                <w:spacing w:val="-3"/>
                <w:szCs w:val="24"/>
              </w:rPr>
              <w:drawing>
                <wp:inline distT="0" distB="0" distL="0" distR="0" wp14:anchorId="7EAF7929" wp14:editId="2CC81082">
                  <wp:extent cx="990600" cy="1019175"/>
                  <wp:effectExtent l="0" t="0" r="0" b="0"/>
                  <wp:docPr id="2" name="Picture 6"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a:ln>
                            <a:noFill/>
                          </a:ln>
                        </pic:spPr>
                      </pic:pic>
                    </a:graphicData>
                  </a:graphic>
                </wp:inline>
              </w:drawing>
            </w:r>
          </w:p>
        </w:tc>
        <w:tc>
          <w:tcPr>
            <w:tcW w:w="8922" w:type="dxa"/>
            <w:vAlign w:val="center"/>
            <w:hideMark/>
          </w:tcPr>
          <w:p w14:paraId="20EE44FD" w14:textId="77777777" w:rsidR="002B5C8B" w:rsidRDefault="002B5C8B" w:rsidP="00440FD0">
            <w:pPr>
              <w:jc w:val="both"/>
              <w:rPr>
                <w:rFonts w:ascii="Univers Condensed" w:hAnsi="Univers Condensed"/>
                <w:sz w:val="20"/>
                <w:u w:val="single"/>
              </w:rPr>
            </w:pPr>
            <w:r>
              <w:rPr>
                <w:rFonts w:ascii="Univers Condensed" w:hAnsi="Univers Condensed"/>
                <w:b/>
                <w:sz w:val="20"/>
                <w:u w:val="single"/>
              </w:rPr>
              <w:t xml:space="preserve">THE STATE EDUCATION DEPARTMENT </w:t>
            </w:r>
            <w:r>
              <w:rPr>
                <w:rFonts w:ascii="Univers Condensed" w:hAnsi="Univers Condensed"/>
                <w:sz w:val="20"/>
                <w:u w:val="single"/>
              </w:rPr>
              <w:t>/ THE UNIVERSITY OF THE STATE OF NEW YORK / ALBANY, NY 12234</w:t>
            </w:r>
          </w:p>
        </w:tc>
      </w:tr>
    </w:tbl>
    <w:p w14:paraId="5B75724C" w14:textId="27B0271D" w:rsidR="00FE79DE" w:rsidRDefault="00FE79DE" w:rsidP="002B5C8B">
      <w:pPr>
        <w:jc w:val="center"/>
        <w:rPr>
          <w:sz w:val="36"/>
          <w:szCs w:val="36"/>
        </w:rPr>
      </w:pPr>
      <w:r w:rsidRPr="00FE79DE">
        <w:rPr>
          <w:sz w:val="36"/>
          <w:szCs w:val="36"/>
        </w:rPr>
        <w:t>Application to Add the Distance Education Format</w:t>
      </w:r>
    </w:p>
    <w:p w14:paraId="43AEC0ED" w14:textId="77777777" w:rsidR="00FE79DE" w:rsidRPr="00FE79DE" w:rsidRDefault="00FC207E" w:rsidP="00FE79DE">
      <w:pPr>
        <w:pStyle w:val="Heading1"/>
        <w:jc w:val="center"/>
        <w:rPr>
          <w:sz w:val="36"/>
          <w:szCs w:val="36"/>
        </w:rPr>
      </w:pPr>
      <w:r>
        <w:rPr>
          <w:sz w:val="36"/>
          <w:szCs w:val="36"/>
        </w:rPr>
        <w:t>T</w:t>
      </w:r>
      <w:r w:rsidR="00FE79DE">
        <w:rPr>
          <w:sz w:val="36"/>
          <w:szCs w:val="36"/>
        </w:rPr>
        <w:t>o a New or Registered Program</w:t>
      </w:r>
      <w:r w:rsidR="009D2F76">
        <w:rPr>
          <w:rStyle w:val="FootnoteReference"/>
          <w:sz w:val="36"/>
          <w:szCs w:val="36"/>
        </w:rPr>
        <w:footnoteReference w:id="1"/>
      </w:r>
    </w:p>
    <w:p w14:paraId="222C0C7B" w14:textId="77777777" w:rsidR="00EE207D" w:rsidRPr="00AB0B4A" w:rsidRDefault="00EE207D" w:rsidP="00EE207D">
      <w:pPr>
        <w:rPr>
          <w:sz w:val="22"/>
          <w:szCs w:val="22"/>
        </w:rPr>
      </w:pPr>
    </w:p>
    <w:p w14:paraId="0EE78FFF" w14:textId="410271BF" w:rsidR="00EE207D" w:rsidRPr="000D1D86" w:rsidRDefault="00EE207D" w:rsidP="00EE207D">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9504"/>
      </w:tblGrid>
      <w:tr w:rsidR="002B5C8B" w14:paraId="206DF118" w14:textId="77777777" w:rsidTr="002B5C8B">
        <w:tc>
          <w:tcPr>
            <w:tcW w:w="236" w:type="dxa"/>
          </w:tcPr>
          <w:p w14:paraId="22DB64AB" w14:textId="4CDD5167" w:rsidR="002B5C8B" w:rsidRDefault="002B5C8B" w:rsidP="00EE207D">
            <w:pPr>
              <w:rPr>
                <w:sz w:val="22"/>
                <w:szCs w:val="22"/>
              </w:rPr>
            </w:pPr>
            <w:r>
              <w:rPr>
                <w:noProof/>
              </w:rPr>
              <w:drawing>
                <wp:inline distT="0" distB="0" distL="0" distR="0" wp14:anchorId="5AC76F3D" wp14:editId="15FE3680">
                  <wp:extent cx="685800" cy="647700"/>
                  <wp:effectExtent l="0" t="0" r="0" b="0"/>
                  <wp:docPr id="6" name="Picture 6" descr="MC900411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41124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pic:spPr>
                      </pic:pic>
                    </a:graphicData>
                  </a:graphic>
                </wp:inline>
              </w:drawing>
            </w:r>
          </w:p>
        </w:tc>
        <w:tc>
          <w:tcPr>
            <w:tcW w:w="10780" w:type="dxa"/>
          </w:tcPr>
          <w:p w14:paraId="4588B199" w14:textId="323D2D6F" w:rsidR="002B5C8B" w:rsidRDefault="002B5C8B" w:rsidP="002B5C8B">
            <w:pPr>
              <w:rPr>
                <w:sz w:val="22"/>
                <w:szCs w:val="22"/>
              </w:rPr>
            </w:pPr>
            <w:r>
              <w:rPr>
                <w:sz w:val="22"/>
                <w:szCs w:val="22"/>
              </w:rPr>
              <w:t xml:space="preserve">This application should NOT be used to add the Distance Education Format to the </w:t>
            </w:r>
            <w:r w:rsidRPr="001D7692">
              <w:rPr>
                <w:sz w:val="22"/>
                <w:szCs w:val="22"/>
              </w:rPr>
              <w:t>following types of program</w:t>
            </w:r>
            <w:r>
              <w:rPr>
                <w:sz w:val="22"/>
                <w:szCs w:val="22"/>
              </w:rPr>
              <w:t>s</w:t>
            </w:r>
            <w:r w:rsidRPr="001D7692">
              <w:rPr>
                <w:sz w:val="22"/>
                <w:szCs w:val="22"/>
              </w:rPr>
              <w:t xml:space="preserve"> </w:t>
            </w:r>
            <w:r>
              <w:rPr>
                <w:sz w:val="22"/>
                <w:szCs w:val="22"/>
              </w:rPr>
              <w:t xml:space="preserve">or </w:t>
            </w:r>
            <w:r w:rsidRPr="001D7692">
              <w:rPr>
                <w:sz w:val="22"/>
                <w:szCs w:val="22"/>
              </w:rPr>
              <w:t>proposals:</w:t>
            </w:r>
            <w:r w:rsidR="00055047">
              <w:rPr>
                <w:sz w:val="22"/>
                <w:szCs w:val="22"/>
              </w:rPr>
              <w:t xml:space="preserve"> </w:t>
            </w:r>
          </w:p>
          <w:p w14:paraId="28120C1B" w14:textId="77777777" w:rsidR="002B5C8B" w:rsidRDefault="002B5C8B" w:rsidP="002B5C8B">
            <w:pPr>
              <w:numPr>
                <w:ilvl w:val="0"/>
                <w:numId w:val="30"/>
              </w:numPr>
              <w:rPr>
                <w:sz w:val="22"/>
                <w:szCs w:val="22"/>
              </w:rPr>
            </w:pPr>
            <w:r w:rsidRPr="001D7692">
              <w:rPr>
                <w:sz w:val="22"/>
                <w:szCs w:val="22"/>
              </w:rPr>
              <w:t xml:space="preserve">Programs Preparing Teachers, </w:t>
            </w:r>
            <w:r>
              <w:rPr>
                <w:sz w:val="22"/>
                <w:szCs w:val="22"/>
              </w:rPr>
              <w:t xml:space="preserve">Educational </w:t>
            </w:r>
            <w:r w:rsidRPr="001D7692">
              <w:rPr>
                <w:sz w:val="22"/>
                <w:szCs w:val="22"/>
              </w:rPr>
              <w:t>Leade</w:t>
            </w:r>
            <w:r>
              <w:rPr>
                <w:sz w:val="22"/>
                <w:szCs w:val="22"/>
              </w:rPr>
              <w:t>rs, and Other School Personnel</w:t>
            </w:r>
          </w:p>
          <w:p w14:paraId="1B0A2B62" w14:textId="77777777" w:rsidR="00055047" w:rsidRDefault="00055047" w:rsidP="00055047">
            <w:pPr>
              <w:rPr>
                <w:sz w:val="22"/>
                <w:szCs w:val="22"/>
              </w:rPr>
            </w:pPr>
          </w:p>
          <w:p w14:paraId="2D2667CF" w14:textId="0E0A03F4" w:rsidR="002B5C8B" w:rsidRDefault="002B5C8B" w:rsidP="00055047">
            <w:pPr>
              <w:rPr>
                <w:sz w:val="22"/>
                <w:szCs w:val="22"/>
              </w:rPr>
            </w:pPr>
            <w:r w:rsidRPr="001D7692">
              <w:rPr>
                <w:sz w:val="22"/>
                <w:szCs w:val="22"/>
              </w:rPr>
              <w:t>The application materials for those type</w:t>
            </w:r>
            <w:r>
              <w:rPr>
                <w:sz w:val="22"/>
                <w:szCs w:val="22"/>
              </w:rPr>
              <w:t xml:space="preserve">s of proposals can be found at: </w:t>
            </w:r>
            <w:hyperlink r:id="rId10" w:history="1">
              <w:r w:rsidR="00FC43A1" w:rsidRPr="00211D60">
                <w:rPr>
                  <w:rFonts w:eastAsia="Batang" w:cs="Arial"/>
                  <w:color w:val="0000FF"/>
                  <w:sz w:val="22"/>
                  <w:szCs w:val="22"/>
                  <w:u w:val="single"/>
                  <w:lang w:val="en"/>
                </w:rPr>
                <w:t>http://www.nysed.gov/college-university-evaluation/register-or-change-program</w:t>
              </w:r>
            </w:hyperlink>
          </w:p>
          <w:p w14:paraId="35693B34" w14:textId="77777777" w:rsidR="002B5C8B" w:rsidRDefault="002B5C8B" w:rsidP="00055047">
            <w:pPr>
              <w:rPr>
                <w:sz w:val="22"/>
                <w:szCs w:val="22"/>
              </w:rPr>
            </w:pPr>
          </w:p>
          <w:p w14:paraId="21110CEA" w14:textId="75C1BB2C" w:rsidR="002B5C8B" w:rsidRDefault="002B5C8B" w:rsidP="00055047">
            <w:pPr>
              <w:rPr>
                <w:sz w:val="22"/>
                <w:szCs w:val="22"/>
              </w:rPr>
            </w:pPr>
            <w:r>
              <w:rPr>
                <w:sz w:val="22"/>
                <w:szCs w:val="22"/>
              </w:rPr>
              <w:t xml:space="preserve">Doctoral programs:  please </w:t>
            </w:r>
            <w:hyperlink r:id="rId11" w:history="1">
              <w:r w:rsidRPr="004F4F51">
                <w:rPr>
                  <w:rStyle w:val="Hyperlink"/>
                  <w:sz w:val="22"/>
                  <w:szCs w:val="22"/>
                </w:rPr>
                <w:t>contact</w:t>
              </w:r>
            </w:hyperlink>
            <w:r>
              <w:rPr>
                <w:sz w:val="22"/>
                <w:szCs w:val="22"/>
              </w:rPr>
              <w:t xml:space="preserve"> the Office of College and University Evaluation.</w:t>
            </w:r>
          </w:p>
          <w:p w14:paraId="26292A60" w14:textId="77777777" w:rsidR="002B5C8B" w:rsidRDefault="002B5C8B" w:rsidP="00055047">
            <w:pPr>
              <w:rPr>
                <w:sz w:val="22"/>
                <w:szCs w:val="22"/>
              </w:rPr>
            </w:pPr>
          </w:p>
          <w:p w14:paraId="144B75A7" w14:textId="77777777" w:rsidR="002B5C8B" w:rsidRPr="00EC218E" w:rsidRDefault="002B5C8B" w:rsidP="00055047">
            <w:pPr>
              <w:rPr>
                <w:b/>
                <w:sz w:val="22"/>
                <w:szCs w:val="22"/>
              </w:rPr>
            </w:pPr>
            <w:r w:rsidRPr="00EC218E">
              <w:rPr>
                <w:b/>
                <w:sz w:val="22"/>
                <w:szCs w:val="22"/>
              </w:rPr>
              <w:t xml:space="preserve">Directions for submission of </w:t>
            </w:r>
            <w:r>
              <w:rPr>
                <w:b/>
                <w:sz w:val="22"/>
                <w:szCs w:val="22"/>
              </w:rPr>
              <w:t>application</w:t>
            </w:r>
            <w:r w:rsidRPr="00EC218E">
              <w:rPr>
                <w:b/>
                <w:sz w:val="22"/>
                <w:szCs w:val="22"/>
              </w:rPr>
              <w:t>:</w:t>
            </w:r>
          </w:p>
          <w:p w14:paraId="2DED33CD" w14:textId="77777777" w:rsidR="002B5C8B" w:rsidRDefault="002B5C8B" w:rsidP="00055047">
            <w:pPr>
              <w:rPr>
                <w:sz w:val="22"/>
                <w:szCs w:val="22"/>
              </w:rPr>
            </w:pPr>
          </w:p>
          <w:p w14:paraId="7FE918C9" w14:textId="2D8B7238" w:rsidR="002B5C8B" w:rsidRPr="00055047" w:rsidRDefault="002B5C8B" w:rsidP="00055047">
            <w:pPr>
              <w:pStyle w:val="ListParagraph"/>
              <w:numPr>
                <w:ilvl w:val="0"/>
                <w:numId w:val="36"/>
              </w:numPr>
              <w:rPr>
                <w:sz w:val="22"/>
                <w:szCs w:val="22"/>
              </w:rPr>
            </w:pPr>
            <w:r w:rsidRPr="00055047">
              <w:rPr>
                <w:sz w:val="22"/>
                <w:szCs w:val="22"/>
              </w:rPr>
              <w:t>For an application to add the distance education format to an</w:t>
            </w:r>
            <w:r w:rsidRPr="00055047">
              <w:rPr>
                <w:b/>
                <w:sz w:val="22"/>
                <w:szCs w:val="22"/>
              </w:rPr>
              <w:t xml:space="preserve"> existing general academic (non-licensure) program</w:t>
            </w:r>
            <w:r w:rsidRPr="00055047">
              <w:rPr>
                <w:sz w:val="22"/>
                <w:szCs w:val="22"/>
              </w:rPr>
              <w:t>:</w:t>
            </w:r>
          </w:p>
          <w:p w14:paraId="2C68C4A4" w14:textId="77777777" w:rsidR="002B5C8B" w:rsidRDefault="002B5C8B" w:rsidP="00055047">
            <w:pPr>
              <w:rPr>
                <w:sz w:val="22"/>
                <w:szCs w:val="22"/>
              </w:rPr>
            </w:pPr>
          </w:p>
          <w:p w14:paraId="4A4C9787" w14:textId="59A9874A" w:rsidR="002B5C8B" w:rsidRDefault="00055047" w:rsidP="00055047">
            <w:pPr>
              <w:rPr>
                <w:sz w:val="22"/>
                <w:szCs w:val="22"/>
              </w:rPr>
            </w:pPr>
            <w:r>
              <w:rPr>
                <w:sz w:val="22"/>
                <w:szCs w:val="22"/>
              </w:rPr>
              <w:tab/>
            </w:r>
            <w:r w:rsidR="002B5C8B">
              <w:rPr>
                <w:sz w:val="22"/>
                <w:szCs w:val="22"/>
              </w:rPr>
              <w:t xml:space="preserve">Create a </w:t>
            </w:r>
            <w:r w:rsidR="002B5C8B" w:rsidRPr="004D2EE1">
              <w:rPr>
                <w:b/>
                <w:i/>
                <w:sz w:val="22"/>
                <w:szCs w:val="22"/>
              </w:rPr>
              <w:t>single</w:t>
            </w:r>
            <w:r w:rsidR="002B5C8B">
              <w:rPr>
                <w:sz w:val="22"/>
                <w:szCs w:val="22"/>
              </w:rPr>
              <w:t xml:space="preserve"> PDF document that includes the following completed forms:</w:t>
            </w:r>
          </w:p>
          <w:p w14:paraId="775DE89C" w14:textId="77777777" w:rsidR="002B5C8B" w:rsidRDefault="002B5C8B" w:rsidP="00055047">
            <w:pPr>
              <w:rPr>
                <w:sz w:val="22"/>
                <w:szCs w:val="22"/>
              </w:rPr>
            </w:pPr>
          </w:p>
          <w:p w14:paraId="68B1AF51" w14:textId="77777777" w:rsidR="002B5C8B" w:rsidRDefault="002B5C8B" w:rsidP="002B5C8B">
            <w:pPr>
              <w:numPr>
                <w:ilvl w:val="0"/>
                <w:numId w:val="32"/>
              </w:numPr>
              <w:rPr>
                <w:sz w:val="22"/>
                <w:szCs w:val="22"/>
              </w:rPr>
            </w:pPr>
            <w:r>
              <w:rPr>
                <w:sz w:val="22"/>
                <w:szCs w:val="22"/>
              </w:rPr>
              <w:t>Application to Add the Distance Education Format</w:t>
            </w:r>
          </w:p>
          <w:p w14:paraId="039FA001" w14:textId="77777777" w:rsidR="002B5C8B" w:rsidRDefault="002B5C8B" w:rsidP="002B5C8B">
            <w:pPr>
              <w:numPr>
                <w:ilvl w:val="0"/>
                <w:numId w:val="32"/>
              </w:numPr>
              <w:rPr>
                <w:sz w:val="22"/>
                <w:szCs w:val="22"/>
              </w:rPr>
            </w:pPr>
            <w:r>
              <w:rPr>
                <w:sz w:val="22"/>
                <w:szCs w:val="22"/>
              </w:rPr>
              <w:t>CEO (or Designee) Approval Form</w:t>
            </w:r>
          </w:p>
          <w:p w14:paraId="1DC9F738" w14:textId="77777777" w:rsidR="002B5C8B" w:rsidRDefault="002B5C8B" w:rsidP="00055047">
            <w:pPr>
              <w:rPr>
                <w:sz w:val="22"/>
                <w:szCs w:val="22"/>
              </w:rPr>
            </w:pPr>
          </w:p>
          <w:p w14:paraId="5DA5F782" w14:textId="034D4B20" w:rsidR="002B5C8B" w:rsidRDefault="00055047" w:rsidP="00055047">
            <w:pPr>
              <w:rPr>
                <w:sz w:val="22"/>
                <w:szCs w:val="22"/>
              </w:rPr>
            </w:pPr>
            <w:r>
              <w:rPr>
                <w:sz w:val="22"/>
                <w:szCs w:val="22"/>
              </w:rPr>
              <w:tab/>
            </w:r>
            <w:r w:rsidR="002B5C8B">
              <w:rPr>
                <w:sz w:val="22"/>
                <w:szCs w:val="22"/>
              </w:rPr>
              <w:t>Attach the PDF document to an e-mail and send to:</w:t>
            </w:r>
          </w:p>
          <w:p w14:paraId="43151DB4" w14:textId="2CA48DA1" w:rsidR="002B5C8B" w:rsidRPr="00AA5513" w:rsidRDefault="00055047" w:rsidP="00055047">
            <w:pPr>
              <w:tabs>
                <w:tab w:val="left" w:pos="2280"/>
              </w:tabs>
              <w:spacing w:before="240" w:after="240"/>
              <w:rPr>
                <w:b/>
                <w:sz w:val="22"/>
                <w:szCs w:val="22"/>
              </w:rPr>
            </w:pPr>
            <w:r>
              <w:rPr>
                <w:rStyle w:val="Hyperlink"/>
                <w:sz w:val="22"/>
                <w:szCs w:val="22"/>
                <w:u w:val="none"/>
              </w:rPr>
              <w:tab/>
            </w:r>
            <w:hyperlink r:id="rId12" w:history="1">
              <w:r w:rsidRPr="00EB5D7E">
                <w:rPr>
                  <w:rStyle w:val="Hyperlink"/>
                  <w:b/>
                  <w:sz w:val="22"/>
                  <w:szCs w:val="22"/>
                </w:rPr>
                <w:t>OCUERevAdmin@nysed.gov</w:t>
              </w:r>
            </w:hyperlink>
          </w:p>
          <w:p w14:paraId="45F8FF52" w14:textId="6A162768" w:rsidR="002B5C8B" w:rsidRDefault="00055047" w:rsidP="00055047">
            <w:pPr>
              <w:rPr>
                <w:sz w:val="22"/>
                <w:szCs w:val="22"/>
              </w:rPr>
            </w:pPr>
            <w:r>
              <w:rPr>
                <w:sz w:val="22"/>
                <w:szCs w:val="22"/>
              </w:rPr>
              <w:tab/>
            </w:r>
            <w:r w:rsidR="002B5C8B" w:rsidRPr="006B4877">
              <w:rPr>
                <w:sz w:val="22"/>
                <w:szCs w:val="22"/>
              </w:rPr>
              <w:t xml:space="preserve">When submitting to the mailbox, include </w:t>
            </w:r>
            <w:r w:rsidR="002B5C8B">
              <w:rPr>
                <w:sz w:val="22"/>
                <w:szCs w:val="22"/>
              </w:rPr>
              <w:t>the following elements in the subject line</w:t>
            </w:r>
            <w:r>
              <w:rPr>
                <w:sz w:val="22"/>
                <w:szCs w:val="22"/>
              </w:rPr>
              <w:br/>
            </w:r>
            <w:r>
              <w:rPr>
                <w:sz w:val="22"/>
                <w:szCs w:val="22"/>
              </w:rPr>
              <w:tab/>
            </w:r>
            <w:r w:rsidR="002B5C8B">
              <w:rPr>
                <w:sz w:val="22"/>
                <w:szCs w:val="22"/>
              </w:rPr>
              <w:t>of the e-mail:</w:t>
            </w:r>
          </w:p>
          <w:p w14:paraId="2EE3AAA2" w14:textId="77777777" w:rsidR="00055047" w:rsidRDefault="00055047" w:rsidP="00055047">
            <w:pPr>
              <w:rPr>
                <w:sz w:val="22"/>
                <w:szCs w:val="22"/>
              </w:rPr>
            </w:pPr>
          </w:p>
          <w:p w14:paraId="7C67D8D5" w14:textId="6EF2A27C" w:rsidR="002B5C8B" w:rsidRDefault="00055047" w:rsidP="00055047">
            <w:pPr>
              <w:rPr>
                <w:sz w:val="22"/>
                <w:szCs w:val="22"/>
              </w:rPr>
            </w:pPr>
            <w:r>
              <w:rPr>
                <w:sz w:val="22"/>
                <w:szCs w:val="22"/>
              </w:rPr>
              <w:tab/>
            </w:r>
            <w:r w:rsidR="002B5C8B">
              <w:rPr>
                <w:sz w:val="22"/>
                <w:szCs w:val="22"/>
              </w:rPr>
              <w:t>Institution N</w:t>
            </w:r>
            <w:r w:rsidR="002B5C8B" w:rsidRPr="006B4877">
              <w:rPr>
                <w:sz w:val="22"/>
                <w:szCs w:val="22"/>
              </w:rPr>
              <w:t xml:space="preserve">ame, </w:t>
            </w:r>
            <w:r w:rsidR="002B5C8B">
              <w:rPr>
                <w:sz w:val="22"/>
                <w:szCs w:val="22"/>
              </w:rPr>
              <w:t>Distance Education Format, Degree Award, and Program Title</w:t>
            </w:r>
          </w:p>
          <w:p w14:paraId="36F660BC" w14:textId="77777777" w:rsidR="002B5C8B" w:rsidRDefault="002B5C8B" w:rsidP="00055047">
            <w:pPr>
              <w:rPr>
                <w:sz w:val="22"/>
                <w:szCs w:val="22"/>
              </w:rPr>
            </w:pPr>
          </w:p>
          <w:p w14:paraId="3B87E5E3" w14:textId="2D255C50" w:rsidR="002B5C8B" w:rsidRDefault="00055047" w:rsidP="00055047">
            <w:pPr>
              <w:rPr>
                <w:sz w:val="22"/>
                <w:szCs w:val="22"/>
              </w:rPr>
            </w:pPr>
            <w:r>
              <w:rPr>
                <w:sz w:val="22"/>
                <w:szCs w:val="22"/>
              </w:rPr>
              <w:tab/>
            </w:r>
            <w:r w:rsidR="002B5C8B">
              <w:rPr>
                <w:sz w:val="22"/>
                <w:szCs w:val="22"/>
              </w:rPr>
              <w:t xml:space="preserve">E.g., Subject: AAA College, Distance Education Format, Master of Science, </w:t>
            </w:r>
            <w:r>
              <w:rPr>
                <w:sz w:val="22"/>
                <w:szCs w:val="22"/>
              </w:rPr>
              <w:tab/>
            </w:r>
            <w:r w:rsidR="002B5C8B">
              <w:rPr>
                <w:sz w:val="22"/>
                <w:szCs w:val="22"/>
              </w:rPr>
              <w:t>English</w:t>
            </w:r>
            <w:r>
              <w:rPr>
                <w:sz w:val="22"/>
                <w:szCs w:val="22"/>
              </w:rPr>
              <w:t> </w:t>
            </w:r>
            <w:r w:rsidR="002B5C8B">
              <w:rPr>
                <w:sz w:val="22"/>
                <w:szCs w:val="22"/>
              </w:rPr>
              <w:t>Literature</w:t>
            </w:r>
          </w:p>
          <w:p w14:paraId="678B17B2" w14:textId="77777777" w:rsidR="002B5C8B" w:rsidRDefault="002B5C8B" w:rsidP="00055047">
            <w:pPr>
              <w:rPr>
                <w:sz w:val="22"/>
                <w:szCs w:val="22"/>
              </w:rPr>
            </w:pPr>
          </w:p>
          <w:p w14:paraId="38C4FBD8" w14:textId="0A51E5AC" w:rsidR="002B5C8B" w:rsidRPr="00055047" w:rsidRDefault="002B5C8B" w:rsidP="00055047">
            <w:pPr>
              <w:pStyle w:val="ListParagraph"/>
              <w:numPr>
                <w:ilvl w:val="0"/>
                <w:numId w:val="36"/>
              </w:numPr>
              <w:rPr>
                <w:sz w:val="22"/>
                <w:szCs w:val="22"/>
              </w:rPr>
            </w:pPr>
            <w:r w:rsidRPr="00055047">
              <w:rPr>
                <w:sz w:val="22"/>
                <w:szCs w:val="22"/>
              </w:rPr>
              <w:t>For an application to add the distance education format to a</w:t>
            </w:r>
            <w:r w:rsidRPr="00055047">
              <w:rPr>
                <w:b/>
                <w:sz w:val="22"/>
                <w:szCs w:val="22"/>
              </w:rPr>
              <w:t xml:space="preserve"> proposed general academic (non-licensure) program</w:t>
            </w:r>
            <w:r w:rsidRPr="00055047">
              <w:rPr>
                <w:sz w:val="22"/>
                <w:szCs w:val="22"/>
              </w:rPr>
              <w:t>:</w:t>
            </w:r>
          </w:p>
          <w:p w14:paraId="7C507ADE" w14:textId="0D533E2F" w:rsidR="002B5C8B" w:rsidRDefault="002B5C8B" w:rsidP="00055047">
            <w:pPr>
              <w:rPr>
                <w:sz w:val="22"/>
                <w:szCs w:val="22"/>
              </w:rPr>
            </w:pPr>
          </w:p>
          <w:p w14:paraId="36868ED6" w14:textId="4D8551BD" w:rsidR="002B5C8B" w:rsidRDefault="00055047" w:rsidP="00055047">
            <w:pPr>
              <w:rPr>
                <w:sz w:val="22"/>
                <w:szCs w:val="22"/>
              </w:rPr>
            </w:pPr>
            <w:r>
              <w:rPr>
                <w:sz w:val="22"/>
                <w:szCs w:val="22"/>
              </w:rPr>
              <w:tab/>
            </w:r>
            <w:r w:rsidR="002B5C8B">
              <w:rPr>
                <w:sz w:val="22"/>
                <w:szCs w:val="22"/>
              </w:rPr>
              <w:t>Complete the form and include it in the application PDF document.</w:t>
            </w:r>
          </w:p>
          <w:p w14:paraId="5477EFC3" w14:textId="77777777" w:rsidR="002B5C8B" w:rsidRDefault="002B5C8B" w:rsidP="00055047">
            <w:pPr>
              <w:rPr>
                <w:sz w:val="22"/>
                <w:szCs w:val="22"/>
              </w:rPr>
            </w:pPr>
          </w:p>
          <w:p w14:paraId="0D08870E" w14:textId="5BCE31E2" w:rsidR="002B5C8B" w:rsidRPr="00055047" w:rsidRDefault="002B5C8B" w:rsidP="00055047">
            <w:pPr>
              <w:pStyle w:val="ListParagraph"/>
              <w:numPr>
                <w:ilvl w:val="0"/>
                <w:numId w:val="36"/>
              </w:numPr>
              <w:rPr>
                <w:sz w:val="22"/>
                <w:szCs w:val="22"/>
              </w:rPr>
            </w:pPr>
            <w:r w:rsidRPr="00055047">
              <w:rPr>
                <w:sz w:val="22"/>
                <w:szCs w:val="22"/>
              </w:rPr>
              <w:t xml:space="preserve">For proposals to add distance education to a proposed or existing program in a </w:t>
            </w:r>
            <w:hyperlink r:id="rId13" w:history="1">
              <w:r w:rsidRPr="00055047">
                <w:rPr>
                  <w:rStyle w:val="Hyperlink"/>
                  <w:b/>
                  <w:sz w:val="22"/>
                  <w:szCs w:val="22"/>
                </w:rPr>
                <w:t>licensed profession</w:t>
              </w:r>
            </w:hyperlink>
            <w:r w:rsidRPr="00055047">
              <w:rPr>
                <w:sz w:val="22"/>
                <w:szCs w:val="22"/>
              </w:rPr>
              <w:t xml:space="preserve"> or a related field, complete this distance education form but submit it to the </w:t>
            </w:r>
            <w:hyperlink r:id="rId14" w:history="1">
              <w:r w:rsidRPr="00055047">
                <w:rPr>
                  <w:rStyle w:val="Hyperlink"/>
                  <w:sz w:val="22"/>
                  <w:szCs w:val="22"/>
                </w:rPr>
                <w:t>Office of the Professions</w:t>
              </w:r>
            </w:hyperlink>
            <w:r w:rsidRPr="00055047">
              <w:rPr>
                <w:sz w:val="22"/>
                <w:szCs w:val="22"/>
              </w:rPr>
              <w:t>.</w:t>
            </w:r>
          </w:p>
          <w:p w14:paraId="55B1C8B7" w14:textId="660C9DA4" w:rsidR="002B5C8B" w:rsidRDefault="002B5C8B" w:rsidP="00055047">
            <w:pPr>
              <w:rPr>
                <w:sz w:val="22"/>
                <w:szCs w:val="22"/>
              </w:rPr>
            </w:pPr>
          </w:p>
        </w:tc>
      </w:tr>
    </w:tbl>
    <w:p w14:paraId="0655085F" w14:textId="5204F1D8" w:rsidR="00AA5513" w:rsidRPr="00066681" w:rsidRDefault="00401EBB" w:rsidP="002B2E0B">
      <w:pPr>
        <w:keepNext/>
        <w:pBdr>
          <w:top w:val="single" w:sz="4" w:space="1" w:color="auto"/>
          <w:left w:val="single" w:sz="4" w:space="4" w:color="auto"/>
          <w:bottom w:val="single" w:sz="4" w:space="1" w:color="auto"/>
          <w:right w:val="single" w:sz="4" w:space="4" w:color="auto"/>
          <w:bar w:val="single" w:sz="4" w:color="auto"/>
        </w:pBdr>
        <w:shd w:val="clear" w:color="auto" w:fill="BFBFBF"/>
        <w:rPr>
          <w:rFonts w:eastAsia="Times New Roman"/>
          <w:b/>
          <w:sz w:val="22"/>
          <w:szCs w:val="22"/>
        </w:rPr>
      </w:pPr>
      <w:r w:rsidRPr="00066681">
        <w:rPr>
          <w:rFonts w:eastAsia="Times New Roman"/>
          <w:b/>
          <w:sz w:val="22"/>
          <w:szCs w:val="22"/>
        </w:rPr>
        <w:lastRenderedPageBreak/>
        <w:t>Task 1</w:t>
      </w:r>
      <w:r w:rsidR="009D2F76" w:rsidRPr="00066681">
        <w:rPr>
          <w:rFonts w:eastAsia="Times New Roman"/>
          <w:b/>
          <w:sz w:val="22"/>
          <w:szCs w:val="22"/>
        </w:rPr>
        <w:t xml:space="preserve"> </w:t>
      </w:r>
      <w:r w:rsidRPr="00066681">
        <w:rPr>
          <w:rFonts w:eastAsia="Times New Roman"/>
          <w:b/>
          <w:sz w:val="22"/>
          <w:szCs w:val="22"/>
        </w:rPr>
        <w:t>Inst</w:t>
      </w:r>
      <w:r w:rsidR="00720743" w:rsidRPr="00066681">
        <w:rPr>
          <w:rFonts w:eastAsia="Times New Roman"/>
          <w:b/>
          <w:sz w:val="22"/>
          <w:szCs w:val="22"/>
        </w:rPr>
        <w:t>itution and Program Information</w:t>
      </w:r>
      <w:r w:rsidR="00066681" w:rsidRPr="00066681">
        <w:rPr>
          <w:rFonts w:eastAsia="Times New Roman"/>
          <w:b/>
          <w:sz w:val="22"/>
          <w:szCs w:val="22"/>
        </w:rPr>
        <w:t>: Complete this task</w:t>
      </w:r>
      <w:r w:rsidR="00AA5513" w:rsidRPr="00066681">
        <w:rPr>
          <w:rFonts w:eastAsia="Times New Roman"/>
          <w:b/>
          <w:sz w:val="22"/>
          <w:szCs w:val="22"/>
        </w:rPr>
        <w:t xml:space="preserve"> for applications to add the distance education format to an </w:t>
      </w:r>
      <w:r w:rsidR="00AA5513" w:rsidRPr="00066681">
        <w:rPr>
          <w:rFonts w:eastAsia="Times New Roman"/>
          <w:b/>
          <w:sz w:val="22"/>
          <w:szCs w:val="22"/>
          <w:u w:val="single"/>
        </w:rPr>
        <w:t>existing</w:t>
      </w:r>
      <w:r w:rsidR="00AA5513" w:rsidRPr="00066681">
        <w:rPr>
          <w:rFonts w:eastAsia="Times New Roman"/>
          <w:b/>
          <w:sz w:val="22"/>
          <w:szCs w:val="22"/>
        </w:rPr>
        <w:t xml:space="preserve"> program.</w:t>
      </w:r>
    </w:p>
    <w:p w14:paraId="072EE015" w14:textId="77777777" w:rsidR="00F849DD" w:rsidRDefault="00F849DD" w:rsidP="00720743">
      <w:pPr>
        <w:pBdr>
          <w:bottom w:val="single" w:sz="6" w:space="1" w:color="auto"/>
        </w:pBdr>
        <w:rPr>
          <w:rFonts w:ascii="Trebuchet MS" w:eastAsia="Times New Roman" w:hAnsi="Trebuchet MS"/>
          <w:b/>
          <w:bCs/>
          <w:color w:val="000000"/>
          <w:sz w:val="20"/>
          <w:szCs w:val="24"/>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7137"/>
      </w:tblGrid>
      <w:tr w:rsidR="00066681" w:rsidRPr="006C3346" w14:paraId="676FDE2F" w14:textId="77777777" w:rsidTr="00066681">
        <w:trPr>
          <w:trHeight w:val="350"/>
        </w:trPr>
        <w:tc>
          <w:tcPr>
            <w:tcW w:w="11016" w:type="dxa"/>
            <w:gridSpan w:val="2"/>
            <w:shd w:val="clear" w:color="auto" w:fill="D9D9D9"/>
          </w:tcPr>
          <w:p w14:paraId="1C38CCA9" w14:textId="77777777" w:rsidR="00066681" w:rsidRPr="00066681" w:rsidRDefault="00066681" w:rsidP="00066681">
            <w:pPr>
              <w:tabs>
                <w:tab w:val="num" w:pos="720"/>
              </w:tabs>
              <w:rPr>
                <w:rFonts w:cs="Arial"/>
                <w:b/>
                <w:szCs w:val="24"/>
              </w:rPr>
            </w:pPr>
            <w:r w:rsidRPr="00066681">
              <w:rPr>
                <w:rFonts w:cs="Arial"/>
                <w:b/>
                <w:szCs w:val="24"/>
              </w:rPr>
              <w:t>Institution Information</w:t>
            </w:r>
          </w:p>
          <w:p w14:paraId="4A101E86" w14:textId="77777777" w:rsidR="00066681" w:rsidRPr="00066681" w:rsidRDefault="00066681" w:rsidP="00BE6C6D">
            <w:pPr>
              <w:rPr>
                <w:rFonts w:cs="Arial"/>
                <w:szCs w:val="24"/>
              </w:rPr>
            </w:pPr>
          </w:p>
        </w:tc>
      </w:tr>
      <w:tr w:rsidR="00066681" w:rsidRPr="006C3346" w14:paraId="26ADEEBA" w14:textId="77777777" w:rsidTr="00066681">
        <w:tc>
          <w:tcPr>
            <w:tcW w:w="3708" w:type="dxa"/>
            <w:shd w:val="clear" w:color="auto" w:fill="auto"/>
          </w:tcPr>
          <w:p w14:paraId="49AB934E" w14:textId="77777777" w:rsidR="00066681" w:rsidRPr="00066681" w:rsidRDefault="00066681" w:rsidP="00066681">
            <w:pPr>
              <w:tabs>
                <w:tab w:val="num" w:pos="720"/>
              </w:tabs>
              <w:rPr>
                <w:rFonts w:cs="Arial"/>
                <w:b/>
                <w:sz w:val="20"/>
              </w:rPr>
            </w:pPr>
            <w:r w:rsidRPr="00066681">
              <w:rPr>
                <w:rFonts w:cs="Arial"/>
                <w:b/>
                <w:sz w:val="20"/>
              </w:rPr>
              <w:t xml:space="preserve">Institution Name: </w:t>
            </w:r>
          </w:p>
          <w:p w14:paraId="563EF632" w14:textId="77777777" w:rsidR="00066681" w:rsidRPr="00066681" w:rsidRDefault="00066681" w:rsidP="00066681">
            <w:pPr>
              <w:tabs>
                <w:tab w:val="num" w:pos="720"/>
              </w:tabs>
              <w:rPr>
                <w:rFonts w:cs="Arial"/>
                <w:sz w:val="20"/>
              </w:rPr>
            </w:pPr>
          </w:p>
          <w:p w14:paraId="4877B45B" w14:textId="77777777" w:rsidR="00066681" w:rsidRPr="00066681" w:rsidRDefault="00066681" w:rsidP="00066681">
            <w:pPr>
              <w:tabs>
                <w:tab w:val="num" w:pos="720"/>
              </w:tabs>
              <w:rPr>
                <w:rFonts w:cs="Arial"/>
                <w:sz w:val="20"/>
              </w:rPr>
            </w:pPr>
            <w:r w:rsidRPr="00066681">
              <w:rPr>
                <w:rFonts w:cs="Arial"/>
                <w:sz w:val="20"/>
              </w:rPr>
              <w:t>Institution Code (6 digits):</w:t>
            </w:r>
          </w:p>
          <w:p w14:paraId="334ED8E2" w14:textId="77777777" w:rsidR="00066681" w:rsidRPr="00066681" w:rsidRDefault="00066681" w:rsidP="00066681">
            <w:pPr>
              <w:tabs>
                <w:tab w:val="num" w:pos="720"/>
              </w:tabs>
              <w:rPr>
                <w:rFonts w:cs="Arial"/>
                <w:sz w:val="20"/>
              </w:rPr>
            </w:pPr>
          </w:p>
          <w:p w14:paraId="72E31710" w14:textId="77777777" w:rsidR="00066681" w:rsidRPr="00066681" w:rsidRDefault="00066681" w:rsidP="00066681">
            <w:pPr>
              <w:tabs>
                <w:tab w:val="num" w:pos="720"/>
              </w:tabs>
              <w:rPr>
                <w:rFonts w:cs="Arial"/>
                <w:b/>
                <w:i/>
                <w:sz w:val="20"/>
              </w:rPr>
            </w:pPr>
            <w:r w:rsidRPr="00066681">
              <w:rPr>
                <w:rFonts w:cs="Arial"/>
                <w:b/>
                <w:i/>
                <w:sz w:val="20"/>
              </w:rPr>
              <w:t xml:space="preserve">The name and code of the institution should reflect the information found on the </w:t>
            </w:r>
            <w:hyperlink r:id="rId15" w:history="1">
              <w:r w:rsidRPr="00066681">
                <w:rPr>
                  <w:rStyle w:val="Hyperlink"/>
                  <w:rFonts w:cs="Arial"/>
                  <w:b/>
                  <w:i/>
                  <w:sz w:val="20"/>
                </w:rPr>
                <w:t>Inventory of Registered Programs</w:t>
              </w:r>
            </w:hyperlink>
          </w:p>
        </w:tc>
        <w:tc>
          <w:tcPr>
            <w:tcW w:w="7308" w:type="dxa"/>
            <w:shd w:val="clear" w:color="auto" w:fill="auto"/>
          </w:tcPr>
          <w:p w14:paraId="0CF8AD2A" w14:textId="0A3D352E" w:rsidR="00066681" w:rsidRPr="00066681" w:rsidRDefault="0081472D" w:rsidP="00BE6C6D">
            <w:pPr>
              <w:rPr>
                <w:rFonts w:cs="Arial"/>
                <w:sz w:val="20"/>
              </w:rPr>
            </w:pPr>
            <w:r>
              <w:rPr>
                <w:rFonts w:cs="Arial"/>
                <w:sz w:val="20"/>
              </w:rPr>
              <w:t>Rochester Institute of Technology</w:t>
            </w:r>
          </w:p>
          <w:p w14:paraId="3B17CA8C" w14:textId="77777777" w:rsidR="00066681" w:rsidRPr="00066681" w:rsidRDefault="00066681" w:rsidP="00BE6C6D">
            <w:pPr>
              <w:rPr>
                <w:rFonts w:cs="Arial"/>
                <w:sz w:val="20"/>
              </w:rPr>
            </w:pPr>
          </w:p>
          <w:p w14:paraId="1AC22FBC" w14:textId="3AE0187E" w:rsidR="00066681" w:rsidRPr="00066681" w:rsidRDefault="00225120" w:rsidP="00BE6C6D">
            <w:pPr>
              <w:rPr>
                <w:rFonts w:cs="Arial"/>
                <w:sz w:val="20"/>
              </w:rPr>
            </w:pPr>
            <w:r>
              <w:rPr>
                <w:rFonts w:cs="Arial"/>
                <w:sz w:val="20"/>
              </w:rPr>
              <w:t>460500</w:t>
            </w:r>
          </w:p>
        </w:tc>
      </w:tr>
      <w:tr w:rsidR="00066681" w:rsidRPr="006C3346" w14:paraId="3DDA6572" w14:textId="77777777" w:rsidTr="00066681">
        <w:tc>
          <w:tcPr>
            <w:tcW w:w="3708" w:type="dxa"/>
            <w:shd w:val="clear" w:color="auto" w:fill="auto"/>
          </w:tcPr>
          <w:p w14:paraId="79AC2E95" w14:textId="77777777" w:rsidR="00066681" w:rsidRPr="00066681" w:rsidRDefault="00066681" w:rsidP="00BE6C6D">
            <w:pPr>
              <w:rPr>
                <w:rFonts w:cs="Arial"/>
                <w:sz w:val="20"/>
              </w:rPr>
            </w:pPr>
          </w:p>
          <w:p w14:paraId="5D84023D" w14:textId="77777777" w:rsidR="00066681" w:rsidRPr="00066681" w:rsidRDefault="00066681" w:rsidP="00BE6C6D">
            <w:pPr>
              <w:rPr>
                <w:rFonts w:cs="Arial"/>
                <w:sz w:val="20"/>
              </w:rPr>
            </w:pPr>
            <w:r w:rsidRPr="00066681">
              <w:rPr>
                <w:rFonts w:cs="Arial"/>
                <w:sz w:val="20"/>
              </w:rPr>
              <w:t>Institution Address:</w:t>
            </w:r>
          </w:p>
          <w:p w14:paraId="2C56BE98" w14:textId="77777777" w:rsidR="00066681" w:rsidRPr="00066681" w:rsidRDefault="00066681" w:rsidP="00BE6C6D">
            <w:pPr>
              <w:rPr>
                <w:rFonts w:cs="Arial"/>
                <w:sz w:val="20"/>
              </w:rPr>
            </w:pPr>
          </w:p>
        </w:tc>
        <w:tc>
          <w:tcPr>
            <w:tcW w:w="7308" w:type="dxa"/>
            <w:shd w:val="clear" w:color="auto" w:fill="auto"/>
          </w:tcPr>
          <w:p w14:paraId="16DA9E4B" w14:textId="77777777" w:rsidR="00066681" w:rsidRPr="00066681" w:rsidRDefault="00066681" w:rsidP="00BE6C6D">
            <w:pPr>
              <w:rPr>
                <w:rFonts w:cs="Arial"/>
                <w:sz w:val="20"/>
              </w:rPr>
            </w:pPr>
          </w:p>
          <w:p w14:paraId="5BF76B40" w14:textId="36DBF24F" w:rsidR="00066681" w:rsidRPr="00066681" w:rsidRDefault="0081472D" w:rsidP="00BE6C6D">
            <w:pPr>
              <w:rPr>
                <w:rFonts w:cs="Arial"/>
                <w:sz w:val="20"/>
              </w:rPr>
            </w:pPr>
            <w:r>
              <w:rPr>
                <w:rFonts w:cs="Arial"/>
                <w:sz w:val="20"/>
              </w:rPr>
              <w:t>One Lomb Memorial Drive</w:t>
            </w:r>
          </w:p>
        </w:tc>
      </w:tr>
      <w:tr w:rsidR="00066681" w:rsidRPr="006C3346" w14:paraId="13DD16EC" w14:textId="77777777" w:rsidTr="00066681">
        <w:tc>
          <w:tcPr>
            <w:tcW w:w="3708" w:type="dxa"/>
            <w:shd w:val="clear" w:color="auto" w:fill="auto"/>
          </w:tcPr>
          <w:p w14:paraId="7E728F2A" w14:textId="77777777" w:rsidR="00066681" w:rsidRPr="00066681" w:rsidRDefault="00066681" w:rsidP="00066681">
            <w:pPr>
              <w:tabs>
                <w:tab w:val="num" w:pos="720"/>
              </w:tabs>
              <w:rPr>
                <w:rFonts w:cs="Arial"/>
                <w:sz w:val="20"/>
              </w:rPr>
            </w:pPr>
          </w:p>
          <w:p w14:paraId="0BEB4CC6" w14:textId="77777777" w:rsidR="00066681" w:rsidRPr="00066681" w:rsidRDefault="00066681" w:rsidP="00066681">
            <w:pPr>
              <w:tabs>
                <w:tab w:val="num" w:pos="720"/>
              </w:tabs>
              <w:rPr>
                <w:rFonts w:cs="Arial"/>
                <w:sz w:val="20"/>
              </w:rPr>
            </w:pPr>
            <w:r w:rsidRPr="00066681">
              <w:rPr>
                <w:rFonts w:cs="Arial"/>
                <w:sz w:val="20"/>
              </w:rPr>
              <w:t>City:</w:t>
            </w:r>
          </w:p>
          <w:p w14:paraId="5CED0DFC" w14:textId="77777777" w:rsidR="00066681" w:rsidRPr="00066681" w:rsidRDefault="00066681" w:rsidP="00066681">
            <w:pPr>
              <w:tabs>
                <w:tab w:val="num" w:pos="720"/>
              </w:tabs>
              <w:rPr>
                <w:rFonts w:cs="Arial"/>
                <w:sz w:val="20"/>
              </w:rPr>
            </w:pPr>
          </w:p>
        </w:tc>
        <w:tc>
          <w:tcPr>
            <w:tcW w:w="7308" w:type="dxa"/>
            <w:shd w:val="clear" w:color="auto" w:fill="auto"/>
          </w:tcPr>
          <w:p w14:paraId="215379A6" w14:textId="77777777" w:rsidR="00066681" w:rsidRDefault="00066681" w:rsidP="00066681">
            <w:pPr>
              <w:tabs>
                <w:tab w:val="num" w:pos="720"/>
              </w:tabs>
              <w:rPr>
                <w:rFonts w:cs="Arial"/>
                <w:sz w:val="20"/>
              </w:rPr>
            </w:pPr>
          </w:p>
          <w:p w14:paraId="30504E6A" w14:textId="476A4158" w:rsidR="0081472D" w:rsidRPr="00066681" w:rsidRDefault="0081472D" w:rsidP="00066681">
            <w:pPr>
              <w:tabs>
                <w:tab w:val="num" w:pos="720"/>
              </w:tabs>
              <w:rPr>
                <w:rFonts w:cs="Arial"/>
                <w:sz w:val="20"/>
              </w:rPr>
            </w:pPr>
            <w:r>
              <w:rPr>
                <w:rFonts w:cs="Arial"/>
                <w:sz w:val="20"/>
              </w:rPr>
              <w:t>Rochester</w:t>
            </w:r>
          </w:p>
        </w:tc>
      </w:tr>
      <w:tr w:rsidR="00066681" w:rsidRPr="006C3346" w14:paraId="0380EC5D" w14:textId="77777777" w:rsidTr="00066681">
        <w:tc>
          <w:tcPr>
            <w:tcW w:w="3708" w:type="dxa"/>
            <w:shd w:val="clear" w:color="auto" w:fill="auto"/>
          </w:tcPr>
          <w:p w14:paraId="23C50A1E" w14:textId="77777777" w:rsidR="00066681" w:rsidRPr="00066681" w:rsidRDefault="00066681" w:rsidP="00066681">
            <w:pPr>
              <w:tabs>
                <w:tab w:val="num" w:pos="720"/>
              </w:tabs>
              <w:rPr>
                <w:rFonts w:cs="Arial"/>
                <w:sz w:val="20"/>
              </w:rPr>
            </w:pPr>
          </w:p>
          <w:p w14:paraId="5921E515" w14:textId="77777777" w:rsidR="00066681" w:rsidRPr="00066681" w:rsidRDefault="00066681" w:rsidP="00066681">
            <w:pPr>
              <w:tabs>
                <w:tab w:val="num" w:pos="720"/>
              </w:tabs>
              <w:rPr>
                <w:rFonts w:cs="Arial"/>
                <w:sz w:val="20"/>
              </w:rPr>
            </w:pPr>
            <w:r w:rsidRPr="00066681">
              <w:rPr>
                <w:rFonts w:cs="Arial"/>
                <w:sz w:val="20"/>
              </w:rPr>
              <w:t xml:space="preserve">State/Country: </w:t>
            </w:r>
          </w:p>
          <w:p w14:paraId="045E3BB6" w14:textId="77777777" w:rsidR="00066681" w:rsidRPr="00066681" w:rsidRDefault="00066681" w:rsidP="00066681">
            <w:pPr>
              <w:tabs>
                <w:tab w:val="num" w:pos="720"/>
              </w:tabs>
              <w:rPr>
                <w:rFonts w:cs="Arial"/>
                <w:sz w:val="20"/>
              </w:rPr>
            </w:pPr>
          </w:p>
        </w:tc>
        <w:tc>
          <w:tcPr>
            <w:tcW w:w="7308" w:type="dxa"/>
            <w:shd w:val="clear" w:color="auto" w:fill="auto"/>
          </w:tcPr>
          <w:p w14:paraId="5894341E" w14:textId="77777777" w:rsidR="00066681" w:rsidRDefault="00066681" w:rsidP="00066681">
            <w:pPr>
              <w:tabs>
                <w:tab w:val="num" w:pos="720"/>
              </w:tabs>
              <w:rPr>
                <w:rFonts w:cs="Arial"/>
                <w:sz w:val="20"/>
              </w:rPr>
            </w:pPr>
          </w:p>
          <w:p w14:paraId="6C5B3EB1" w14:textId="6D51F498" w:rsidR="0081472D" w:rsidRPr="00066681" w:rsidRDefault="0081472D" w:rsidP="00066681">
            <w:pPr>
              <w:tabs>
                <w:tab w:val="num" w:pos="720"/>
              </w:tabs>
              <w:rPr>
                <w:rFonts w:cs="Arial"/>
                <w:sz w:val="20"/>
              </w:rPr>
            </w:pPr>
            <w:r>
              <w:rPr>
                <w:rFonts w:cs="Arial"/>
                <w:sz w:val="20"/>
              </w:rPr>
              <w:t>New York, USA</w:t>
            </w:r>
          </w:p>
        </w:tc>
      </w:tr>
      <w:tr w:rsidR="00066681" w:rsidRPr="006C3346" w14:paraId="3C67221F" w14:textId="77777777" w:rsidTr="00066681">
        <w:trPr>
          <w:trHeight w:val="368"/>
        </w:trPr>
        <w:tc>
          <w:tcPr>
            <w:tcW w:w="3708" w:type="dxa"/>
            <w:shd w:val="clear" w:color="auto" w:fill="auto"/>
          </w:tcPr>
          <w:p w14:paraId="03F85A2B" w14:textId="77777777" w:rsidR="00066681" w:rsidRPr="00066681" w:rsidRDefault="00066681" w:rsidP="00066681">
            <w:pPr>
              <w:shd w:val="clear" w:color="auto" w:fill="FFFFFF"/>
              <w:spacing w:line="456" w:lineRule="atLeast"/>
              <w:rPr>
                <w:rFonts w:cs="Arial"/>
                <w:sz w:val="20"/>
              </w:rPr>
            </w:pPr>
            <w:r w:rsidRPr="00066681">
              <w:rPr>
                <w:rFonts w:cs="Arial"/>
                <w:sz w:val="20"/>
              </w:rPr>
              <w:t>Zip:</w:t>
            </w:r>
          </w:p>
          <w:p w14:paraId="69A7E7CE" w14:textId="77777777" w:rsidR="00066681" w:rsidRPr="00066681" w:rsidRDefault="00066681" w:rsidP="00066681">
            <w:pPr>
              <w:shd w:val="clear" w:color="auto" w:fill="FFFFFF"/>
              <w:spacing w:line="456" w:lineRule="atLeast"/>
              <w:rPr>
                <w:rFonts w:cs="Arial"/>
                <w:sz w:val="20"/>
              </w:rPr>
            </w:pPr>
          </w:p>
        </w:tc>
        <w:tc>
          <w:tcPr>
            <w:tcW w:w="7308" w:type="dxa"/>
            <w:shd w:val="clear" w:color="auto" w:fill="auto"/>
          </w:tcPr>
          <w:p w14:paraId="6974AEE9" w14:textId="585BCC32" w:rsidR="00066681" w:rsidRPr="00066681" w:rsidRDefault="0081472D" w:rsidP="00066681">
            <w:pPr>
              <w:shd w:val="clear" w:color="auto" w:fill="FFFFFF"/>
              <w:spacing w:line="456" w:lineRule="atLeast"/>
              <w:rPr>
                <w:rFonts w:cs="Arial"/>
                <w:sz w:val="20"/>
              </w:rPr>
            </w:pPr>
            <w:r>
              <w:rPr>
                <w:rFonts w:cs="Arial"/>
                <w:sz w:val="20"/>
              </w:rPr>
              <w:t>14623</w:t>
            </w:r>
          </w:p>
        </w:tc>
      </w:tr>
      <w:tr w:rsidR="00066681" w:rsidRPr="006C3346" w14:paraId="3F0BBC35" w14:textId="77777777" w:rsidTr="00066681">
        <w:tc>
          <w:tcPr>
            <w:tcW w:w="3708" w:type="dxa"/>
            <w:shd w:val="clear" w:color="auto" w:fill="auto"/>
          </w:tcPr>
          <w:p w14:paraId="5B94D44E" w14:textId="72CD1BB3" w:rsidR="00066681" w:rsidRPr="00066681" w:rsidRDefault="00AF1413" w:rsidP="00066681">
            <w:pPr>
              <w:shd w:val="clear" w:color="auto" w:fill="FFFFFF"/>
              <w:spacing w:line="456" w:lineRule="atLeast"/>
              <w:rPr>
                <w:rFonts w:eastAsia="Times New Roman" w:cs="Arial"/>
                <w:bCs/>
                <w:color w:val="000000"/>
                <w:sz w:val="20"/>
                <w:lang w:val="en"/>
              </w:rPr>
            </w:pPr>
            <w:hyperlink r:id="rId16" w:history="1">
              <w:r w:rsidR="00066681" w:rsidRPr="00066681">
                <w:rPr>
                  <w:rStyle w:val="Hyperlink"/>
                  <w:rFonts w:eastAsia="Times New Roman" w:cs="Arial"/>
                  <w:sz w:val="20"/>
                  <w:lang w:val="en"/>
                </w:rPr>
                <w:t>Regents Regions</w:t>
              </w:r>
            </w:hyperlink>
            <w:r w:rsidR="00066681" w:rsidRPr="00066681">
              <w:rPr>
                <w:rFonts w:cs="Arial"/>
                <w:i/>
                <w:sz w:val="20"/>
              </w:rPr>
              <w:t>:</w:t>
            </w:r>
          </w:p>
        </w:tc>
        <w:tc>
          <w:tcPr>
            <w:tcW w:w="7308" w:type="dxa"/>
            <w:shd w:val="clear" w:color="auto" w:fill="auto"/>
          </w:tcPr>
          <w:p w14:paraId="77A19464" w14:textId="5EFCA636" w:rsidR="00066681" w:rsidRPr="00066681" w:rsidRDefault="00225120" w:rsidP="00066681">
            <w:pPr>
              <w:shd w:val="clear" w:color="auto" w:fill="FFFFFF"/>
              <w:spacing w:line="456" w:lineRule="atLeast"/>
              <w:rPr>
                <w:rFonts w:cs="Arial"/>
                <w:sz w:val="20"/>
              </w:rPr>
            </w:pPr>
            <w:r>
              <w:rPr>
                <w:rFonts w:cs="Arial"/>
                <w:sz w:val="20"/>
              </w:rPr>
              <w:t xml:space="preserve">Finger Lakes Region </w:t>
            </w:r>
          </w:p>
          <w:p w14:paraId="0CC6BB4A" w14:textId="77777777" w:rsidR="00066681" w:rsidRPr="00066681" w:rsidRDefault="00066681" w:rsidP="00066681">
            <w:pPr>
              <w:shd w:val="clear" w:color="auto" w:fill="FFFFFF"/>
              <w:spacing w:line="456" w:lineRule="atLeast"/>
              <w:rPr>
                <w:rFonts w:cs="Arial"/>
                <w:sz w:val="20"/>
              </w:rPr>
            </w:pPr>
          </w:p>
        </w:tc>
      </w:tr>
      <w:tr w:rsidR="00066681" w:rsidRPr="006C3346" w14:paraId="39061183" w14:textId="77777777" w:rsidTr="00066681">
        <w:tc>
          <w:tcPr>
            <w:tcW w:w="3708" w:type="dxa"/>
            <w:shd w:val="clear" w:color="auto" w:fill="auto"/>
          </w:tcPr>
          <w:p w14:paraId="40400B2E" w14:textId="77777777" w:rsidR="00066681" w:rsidRPr="00066681" w:rsidRDefault="00066681" w:rsidP="00066681">
            <w:pPr>
              <w:shd w:val="clear" w:color="auto" w:fill="FFFFFF"/>
              <w:rPr>
                <w:rFonts w:eastAsia="Times New Roman" w:cs="Arial"/>
                <w:bCs/>
                <w:color w:val="000000"/>
                <w:sz w:val="20"/>
                <w:lang w:val="en"/>
              </w:rPr>
            </w:pPr>
          </w:p>
          <w:p w14:paraId="73F9B9F3" w14:textId="77777777" w:rsidR="00066681" w:rsidRPr="00066681" w:rsidRDefault="00066681" w:rsidP="00066681">
            <w:pPr>
              <w:shd w:val="clear" w:color="auto" w:fill="FFFFFF"/>
              <w:rPr>
                <w:rFonts w:cs="Arial"/>
                <w:sz w:val="20"/>
              </w:rPr>
            </w:pPr>
            <w:r w:rsidRPr="00066681">
              <w:rPr>
                <w:rFonts w:eastAsia="Times New Roman" w:cs="Arial"/>
                <w:bCs/>
                <w:color w:val="000000"/>
                <w:sz w:val="20"/>
                <w:lang w:val="en"/>
              </w:rPr>
              <w:t>Specify campus(s) of the institution where program is offered, if other than the main campus</w:t>
            </w:r>
            <w:r w:rsidRPr="00066681">
              <w:rPr>
                <w:rFonts w:cs="Arial"/>
                <w:sz w:val="20"/>
              </w:rPr>
              <w:t xml:space="preserve">: </w:t>
            </w:r>
          </w:p>
          <w:p w14:paraId="4E5FA21A" w14:textId="77777777" w:rsidR="00066681" w:rsidRPr="00066681" w:rsidRDefault="00066681" w:rsidP="00066681">
            <w:pPr>
              <w:shd w:val="clear" w:color="auto" w:fill="FFFFFF"/>
              <w:rPr>
                <w:rFonts w:cs="Arial"/>
                <w:sz w:val="20"/>
              </w:rPr>
            </w:pPr>
          </w:p>
          <w:p w14:paraId="45DA9EFB" w14:textId="77777777" w:rsidR="00066681" w:rsidRPr="00066681" w:rsidRDefault="00066681" w:rsidP="00066681">
            <w:pPr>
              <w:shd w:val="clear" w:color="auto" w:fill="FFFFFF"/>
              <w:rPr>
                <w:rFonts w:cs="Arial"/>
                <w:b/>
                <w:i/>
                <w:sz w:val="20"/>
              </w:rPr>
            </w:pPr>
            <w:r w:rsidRPr="00066681">
              <w:rPr>
                <w:rFonts w:cs="Arial"/>
                <w:b/>
                <w:i/>
                <w:sz w:val="20"/>
              </w:rPr>
              <w:t xml:space="preserve">The name and code of the location(s) should reflect the information found on the </w:t>
            </w:r>
            <w:hyperlink r:id="rId17" w:history="1">
              <w:r w:rsidRPr="00066681">
                <w:rPr>
                  <w:rStyle w:val="Hyperlink"/>
                  <w:rFonts w:cs="Arial"/>
                  <w:b/>
                  <w:i/>
                  <w:sz w:val="20"/>
                </w:rPr>
                <w:t>Inventory of Registered Programs</w:t>
              </w:r>
            </w:hyperlink>
          </w:p>
          <w:p w14:paraId="6F11CD5C" w14:textId="77777777" w:rsidR="00066681" w:rsidRPr="00066681" w:rsidRDefault="00066681" w:rsidP="00066681">
            <w:pPr>
              <w:shd w:val="clear" w:color="auto" w:fill="FFFFFF"/>
              <w:rPr>
                <w:rFonts w:cs="Arial"/>
                <w:b/>
                <w:i/>
                <w:sz w:val="20"/>
              </w:rPr>
            </w:pPr>
          </w:p>
        </w:tc>
        <w:tc>
          <w:tcPr>
            <w:tcW w:w="7308" w:type="dxa"/>
            <w:shd w:val="clear" w:color="auto" w:fill="auto"/>
          </w:tcPr>
          <w:p w14:paraId="19003BE2" w14:textId="3245B73B" w:rsidR="00066681" w:rsidRPr="00066681" w:rsidRDefault="00225120" w:rsidP="00066681">
            <w:pPr>
              <w:shd w:val="clear" w:color="auto" w:fill="FFFFFF"/>
              <w:spacing w:line="456" w:lineRule="atLeast"/>
              <w:rPr>
                <w:rFonts w:eastAsia="Times New Roman" w:cs="Arial"/>
                <w:bCs/>
                <w:color w:val="000000"/>
                <w:sz w:val="20"/>
                <w:lang w:val="en"/>
              </w:rPr>
            </w:pPr>
            <w:r>
              <w:rPr>
                <w:rFonts w:cs="Arial"/>
                <w:sz w:val="20"/>
              </w:rPr>
              <w:t>N/A</w:t>
            </w:r>
          </w:p>
        </w:tc>
      </w:tr>
      <w:tr w:rsidR="00066681" w:rsidRPr="006C3346" w14:paraId="73363EF3" w14:textId="77777777" w:rsidTr="00066681">
        <w:tc>
          <w:tcPr>
            <w:tcW w:w="3708" w:type="dxa"/>
            <w:shd w:val="clear" w:color="auto" w:fill="auto"/>
          </w:tcPr>
          <w:p w14:paraId="38DAA236" w14:textId="77777777" w:rsidR="00066681" w:rsidRPr="00066681" w:rsidRDefault="00066681" w:rsidP="00BE6C6D">
            <w:pPr>
              <w:rPr>
                <w:rFonts w:eastAsia="Times New Roman" w:cs="Arial"/>
                <w:bCs/>
                <w:color w:val="000000"/>
                <w:sz w:val="20"/>
                <w:lang w:val="en"/>
              </w:rPr>
            </w:pPr>
          </w:p>
          <w:p w14:paraId="368DC05E" w14:textId="77777777" w:rsidR="00066681" w:rsidRPr="00066681" w:rsidRDefault="00066681" w:rsidP="00BE6C6D">
            <w:pPr>
              <w:rPr>
                <w:rFonts w:cs="Arial"/>
                <w:sz w:val="20"/>
              </w:rPr>
            </w:pPr>
            <w:r w:rsidRPr="00066681">
              <w:rPr>
                <w:rFonts w:eastAsia="Times New Roman" w:cs="Arial"/>
                <w:bCs/>
                <w:color w:val="000000"/>
                <w:sz w:val="20"/>
                <w:lang w:val="en"/>
              </w:rPr>
              <w:t>Specify any other additional campus(s) where the program is offered besides the ones selected above</w:t>
            </w:r>
            <w:r w:rsidRPr="00066681">
              <w:rPr>
                <w:rFonts w:cs="Arial"/>
                <w:sz w:val="20"/>
              </w:rPr>
              <w:t>:</w:t>
            </w:r>
          </w:p>
          <w:p w14:paraId="7719AC50" w14:textId="77777777" w:rsidR="00066681" w:rsidRPr="00066681" w:rsidRDefault="00066681" w:rsidP="00BE6C6D">
            <w:pPr>
              <w:rPr>
                <w:rFonts w:cs="Arial"/>
                <w:sz w:val="20"/>
              </w:rPr>
            </w:pPr>
          </w:p>
        </w:tc>
        <w:tc>
          <w:tcPr>
            <w:tcW w:w="7308" w:type="dxa"/>
            <w:shd w:val="clear" w:color="auto" w:fill="auto"/>
          </w:tcPr>
          <w:p w14:paraId="2EF474EC" w14:textId="1C9DC3B2" w:rsidR="00066681" w:rsidRPr="00066681" w:rsidRDefault="00225120" w:rsidP="00BE6C6D">
            <w:pPr>
              <w:rPr>
                <w:rFonts w:cs="Arial"/>
                <w:sz w:val="20"/>
              </w:rPr>
            </w:pPr>
            <w:r>
              <w:rPr>
                <w:rFonts w:cs="Arial"/>
                <w:sz w:val="20"/>
              </w:rPr>
              <w:t>N/A</w:t>
            </w:r>
          </w:p>
        </w:tc>
      </w:tr>
      <w:tr w:rsidR="00066681" w:rsidRPr="006C3346" w14:paraId="7DB35221" w14:textId="77777777" w:rsidTr="00066681">
        <w:tc>
          <w:tcPr>
            <w:tcW w:w="3708" w:type="dxa"/>
            <w:shd w:val="clear" w:color="auto" w:fill="auto"/>
          </w:tcPr>
          <w:p w14:paraId="0319D97B" w14:textId="77777777" w:rsidR="00066681" w:rsidRPr="00066681" w:rsidRDefault="00066681" w:rsidP="00066681">
            <w:pPr>
              <w:shd w:val="clear" w:color="auto" w:fill="FFFFFF"/>
              <w:rPr>
                <w:rFonts w:eastAsia="Times New Roman" w:cs="Arial"/>
                <w:bCs/>
                <w:color w:val="000000"/>
                <w:sz w:val="20"/>
                <w:lang w:val="en"/>
              </w:rPr>
            </w:pPr>
          </w:p>
          <w:p w14:paraId="11B8F810" w14:textId="77777777" w:rsidR="00066681" w:rsidRPr="00066681" w:rsidRDefault="00066681" w:rsidP="00066681">
            <w:pPr>
              <w:shd w:val="clear" w:color="auto" w:fill="FFFFFF"/>
              <w:rPr>
                <w:rFonts w:cs="Arial"/>
                <w:sz w:val="20"/>
              </w:rPr>
            </w:pPr>
            <w:r w:rsidRPr="00066681">
              <w:rPr>
                <w:rFonts w:eastAsia="Times New Roman" w:cs="Arial"/>
                <w:bCs/>
                <w:color w:val="000000"/>
                <w:sz w:val="20"/>
                <w:lang w:val="en"/>
              </w:rPr>
              <w:t>If any courses will be offered off campus, indicate the location and number of courses and credits</w:t>
            </w:r>
            <w:r w:rsidRPr="00066681">
              <w:rPr>
                <w:rFonts w:cs="Arial"/>
                <w:sz w:val="20"/>
              </w:rPr>
              <w:t>:</w:t>
            </w:r>
          </w:p>
          <w:p w14:paraId="00113005" w14:textId="77777777" w:rsidR="00066681" w:rsidRPr="00066681" w:rsidRDefault="00066681" w:rsidP="00066681">
            <w:pPr>
              <w:shd w:val="clear" w:color="auto" w:fill="FFFFFF"/>
              <w:rPr>
                <w:rFonts w:cs="Arial"/>
                <w:sz w:val="20"/>
              </w:rPr>
            </w:pPr>
          </w:p>
        </w:tc>
        <w:tc>
          <w:tcPr>
            <w:tcW w:w="7308" w:type="dxa"/>
            <w:shd w:val="clear" w:color="auto" w:fill="auto"/>
          </w:tcPr>
          <w:p w14:paraId="2E6BEEC2" w14:textId="1B410B75" w:rsidR="00066681" w:rsidRPr="00066681" w:rsidRDefault="00225120" w:rsidP="00066681">
            <w:pPr>
              <w:shd w:val="clear" w:color="auto" w:fill="FFFFFF"/>
              <w:spacing w:line="456" w:lineRule="atLeast"/>
              <w:rPr>
                <w:rFonts w:eastAsia="Times New Roman" w:cs="Arial"/>
                <w:bCs/>
                <w:color w:val="000000"/>
                <w:sz w:val="20"/>
                <w:lang w:val="en"/>
              </w:rPr>
            </w:pPr>
            <w:r>
              <w:rPr>
                <w:rFonts w:cs="Arial"/>
                <w:sz w:val="20"/>
              </w:rPr>
              <w:t>N/A</w:t>
            </w:r>
          </w:p>
        </w:tc>
      </w:tr>
      <w:tr w:rsidR="00066681" w:rsidRPr="006C3346" w14:paraId="7CC01F5B" w14:textId="77777777" w:rsidTr="00066681">
        <w:tc>
          <w:tcPr>
            <w:tcW w:w="3708" w:type="dxa"/>
            <w:shd w:val="clear" w:color="auto" w:fill="auto"/>
          </w:tcPr>
          <w:p w14:paraId="6362B8AB" w14:textId="77777777" w:rsidR="00066681" w:rsidRPr="00066681" w:rsidRDefault="00066681" w:rsidP="00066681">
            <w:pPr>
              <w:shd w:val="clear" w:color="auto" w:fill="FFFFFF"/>
              <w:rPr>
                <w:rFonts w:eastAsia="Times New Roman" w:cs="Arial"/>
                <w:bCs/>
                <w:color w:val="000000"/>
                <w:sz w:val="20"/>
                <w:lang w:val="en"/>
              </w:rPr>
            </w:pPr>
          </w:p>
          <w:p w14:paraId="61EC0B7C" w14:textId="22BEDCFD" w:rsidR="00066681" w:rsidRPr="00066681" w:rsidRDefault="00066681" w:rsidP="00066681">
            <w:pPr>
              <w:shd w:val="clear" w:color="auto" w:fill="FFFFFF"/>
              <w:rPr>
                <w:rFonts w:eastAsia="Times New Roman" w:cs="Arial"/>
                <w:bCs/>
                <w:color w:val="000000"/>
                <w:sz w:val="20"/>
                <w:lang w:val="en"/>
              </w:rPr>
            </w:pPr>
            <w:r w:rsidRPr="00066681">
              <w:rPr>
                <w:rFonts w:eastAsia="Times New Roman" w:cs="Arial"/>
                <w:bCs/>
                <w:color w:val="000000"/>
                <w:sz w:val="20"/>
                <w:lang w:val="en"/>
              </w:rPr>
              <w:t xml:space="preserve">If the program will be registered jointly with another institution, please provide the partner institution's name: </w:t>
            </w:r>
          </w:p>
        </w:tc>
        <w:tc>
          <w:tcPr>
            <w:tcW w:w="7308" w:type="dxa"/>
            <w:shd w:val="clear" w:color="auto" w:fill="auto"/>
          </w:tcPr>
          <w:p w14:paraId="37817707" w14:textId="28A834DA" w:rsidR="00066681" w:rsidRPr="00066681" w:rsidRDefault="00225120" w:rsidP="00066681">
            <w:pPr>
              <w:shd w:val="clear" w:color="auto" w:fill="FFFFFF"/>
              <w:spacing w:line="456" w:lineRule="atLeast"/>
              <w:rPr>
                <w:rFonts w:cs="Arial"/>
                <w:sz w:val="20"/>
              </w:rPr>
            </w:pPr>
            <w:r>
              <w:rPr>
                <w:rFonts w:cs="Arial"/>
                <w:sz w:val="20"/>
              </w:rPr>
              <w:t>N/A</w:t>
            </w:r>
          </w:p>
        </w:tc>
      </w:tr>
    </w:tbl>
    <w:p w14:paraId="6E8A29C4" w14:textId="77777777" w:rsidR="00055047" w:rsidRDefault="00055047" w:rsidP="00055047">
      <w:pPr>
        <w:rPr>
          <w:rFonts w:ascii="Trebuchet MS" w:eastAsia="Times New Roman" w:hAnsi="Trebuchet MS"/>
          <w:b/>
          <w:bCs/>
          <w:color w:val="000000"/>
          <w:sz w:val="20"/>
          <w:szCs w:val="24"/>
          <w:lang w:val="en"/>
        </w:rPr>
      </w:pPr>
    </w:p>
    <w:p w14:paraId="0D09360E" w14:textId="0C09C9AA" w:rsidR="00055047" w:rsidRDefault="00055047" w:rsidP="00055047">
      <w:pPr>
        <w:rPr>
          <w:rFonts w:ascii="Trebuchet MS" w:eastAsia="Times New Roman" w:hAnsi="Trebuchet MS"/>
          <w:b/>
          <w:bCs/>
          <w:color w:val="000000"/>
          <w:sz w:val="20"/>
          <w:szCs w:val="24"/>
          <w:lang w:val="en"/>
        </w:rPr>
      </w:pPr>
      <w:r>
        <w:rPr>
          <w:rFonts w:ascii="Trebuchet MS" w:eastAsia="Times New Roman" w:hAnsi="Trebuchet MS"/>
          <w:b/>
          <w:bCs/>
          <w:color w:val="000000"/>
          <w:sz w:val="20"/>
          <w:szCs w:val="24"/>
          <w:lang w:val="en"/>
        </w:rPr>
        <w:br w:type="page"/>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8411"/>
      </w:tblGrid>
      <w:tr w:rsidR="00066681" w:rsidRPr="006C24E1" w14:paraId="086BB755" w14:textId="77777777" w:rsidTr="00066681">
        <w:tc>
          <w:tcPr>
            <w:tcW w:w="11016" w:type="dxa"/>
            <w:gridSpan w:val="2"/>
            <w:shd w:val="clear" w:color="auto" w:fill="BFBFBF"/>
          </w:tcPr>
          <w:p w14:paraId="16FE9AA2" w14:textId="77777777" w:rsidR="00066681" w:rsidRDefault="00066681" w:rsidP="00066681">
            <w:pPr>
              <w:rPr>
                <w:rFonts w:eastAsia="Times New Roman" w:cs="Arial"/>
                <w:b/>
                <w:bCs/>
                <w:sz w:val="22"/>
                <w:szCs w:val="22"/>
                <w:lang w:val="en"/>
              </w:rPr>
            </w:pPr>
          </w:p>
          <w:p w14:paraId="58D5A3ED" w14:textId="77777777" w:rsidR="00066681" w:rsidRDefault="00066681" w:rsidP="00066681">
            <w:pPr>
              <w:rPr>
                <w:rStyle w:val="Hyperlink"/>
                <w:rFonts w:cs="Arial"/>
                <w:b/>
                <w:i/>
                <w:sz w:val="20"/>
              </w:rPr>
            </w:pPr>
            <w:r>
              <w:rPr>
                <w:rFonts w:eastAsia="Times New Roman" w:cs="Arial"/>
                <w:b/>
                <w:bCs/>
                <w:sz w:val="22"/>
                <w:szCs w:val="22"/>
                <w:lang w:val="en"/>
              </w:rPr>
              <w:t xml:space="preserve">Program Information for Existing </w:t>
            </w:r>
            <w:r w:rsidRPr="00066681">
              <w:rPr>
                <w:rFonts w:eastAsia="Times New Roman" w:cs="Arial"/>
                <w:b/>
                <w:bCs/>
                <w:sz w:val="22"/>
                <w:szCs w:val="22"/>
                <w:lang w:val="en"/>
              </w:rPr>
              <w:t>Programs</w:t>
            </w:r>
            <w:r>
              <w:rPr>
                <w:rFonts w:eastAsia="Times New Roman" w:cs="Arial"/>
                <w:b/>
                <w:bCs/>
                <w:sz w:val="22"/>
                <w:szCs w:val="22"/>
                <w:lang w:val="en"/>
              </w:rPr>
              <w:t xml:space="preserve">: </w:t>
            </w:r>
            <w:r>
              <w:rPr>
                <w:rFonts w:cs="Arial"/>
                <w:b/>
                <w:i/>
                <w:sz w:val="20"/>
              </w:rPr>
              <w:t>Program information</w:t>
            </w:r>
            <w:r w:rsidRPr="00066681">
              <w:rPr>
                <w:rFonts w:cs="Arial"/>
                <w:b/>
                <w:i/>
                <w:sz w:val="20"/>
              </w:rPr>
              <w:t xml:space="preserve"> should reflect the information found on the </w:t>
            </w:r>
            <w:hyperlink r:id="rId18" w:history="1">
              <w:r w:rsidRPr="00066681">
                <w:rPr>
                  <w:rStyle w:val="Hyperlink"/>
                  <w:rFonts w:cs="Arial"/>
                  <w:b/>
                  <w:i/>
                  <w:sz w:val="20"/>
                </w:rPr>
                <w:t>Inventory of Registered Programs</w:t>
              </w:r>
            </w:hyperlink>
          </w:p>
          <w:p w14:paraId="4B5B4B7C" w14:textId="204381C2" w:rsidR="00066681" w:rsidRPr="00066681" w:rsidRDefault="00066681" w:rsidP="00066681">
            <w:pPr>
              <w:rPr>
                <w:rFonts w:eastAsia="Times New Roman" w:cs="Arial"/>
                <w:b/>
                <w:bCs/>
                <w:sz w:val="22"/>
                <w:szCs w:val="22"/>
                <w:lang w:val="en"/>
              </w:rPr>
            </w:pPr>
          </w:p>
        </w:tc>
      </w:tr>
      <w:tr w:rsidR="00066681" w:rsidRPr="006C24E1" w14:paraId="590CA6A6" w14:textId="77777777" w:rsidTr="00055047">
        <w:tc>
          <w:tcPr>
            <w:tcW w:w="2605" w:type="dxa"/>
            <w:shd w:val="clear" w:color="auto" w:fill="auto"/>
          </w:tcPr>
          <w:p w14:paraId="6E612944" w14:textId="77777777" w:rsidR="00066681" w:rsidRDefault="00066681" w:rsidP="00066681">
            <w:pPr>
              <w:rPr>
                <w:rFonts w:ascii="Trebuchet MS" w:eastAsia="Times New Roman" w:hAnsi="Trebuchet MS"/>
                <w:b/>
                <w:bCs/>
                <w:color w:val="000000"/>
                <w:sz w:val="20"/>
                <w:lang w:val="en"/>
              </w:rPr>
            </w:pPr>
          </w:p>
          <w:p w14:paraId="20790B1E" w14:textId="77777777" w:rsidR="00066681" w:rsidRPr="004F4F51" w:rsidRDefault="00066681" w:rsidP="00066681">
            <w:pPr>
              <w:rPr>
                <w:rFonts w:eastAsia="Times New Roman" w:cs="Arial"/>
                <w:bCs/>
                <w:color w:val="000000"/>
                <w:sz w:val="20"/>
                <w:lang w:val="en"/>
              </w:rPr>
            </w:pPr>
            <w:r w:rsidRPr="004F4F51">
              <w:rPr>
                <w:rFonts w:eastAsia="Times New Roman" w:cs="Arial"/>
                <w:bCs/>
                <w:color w:val="000000"/>
                <w:sz w:val="20"/>
                <w:lang w:val="en"/>
              </w:rPr>
              <w:t xml:space="preserve">Program Code: (for </w:t>
            </w:r>
            <w:hyperlink r:id="rId19" w:history="1">
              <w:r w:rsidRPr="004F4F51">
                <w:rPr>
                  <w:rStyle w:val="Hyperlink"/>
                  <w:rFonts w:eastAsia="Times New Roman" w:cs="Arial"/>
                  <w:bCs/>
                  <w:sz w:val="20"/>
                  <w:lang w:val="en"/>
                </w:rPr>
                <w:t>registered programs</w:t>
              </w:r>
            </w:hyperlink>
            <w:r w:rsidRPr="004F4F51">
              <w:rPr>
                <w:rFonts w:eastAsia="Times New Roman" w:cs="Arial"/>
                <w:bCs/>
                <w:color w:val="000000"/>
                <w:sz w:val="20"/>
                <w:lang w:val="en"/>
              </w:rPr>
              <w:t xml:space="preserve"> only)</w:t>
            </w:r>
          </w:p>
          <w:p w14:paraId="64D420EE" w14:textId="71BAF3E9" w:rsidR="00066681" w:rsidRPr="00066681" w:rsidRDefault="00066681" w:rsidP="00066681">
            <w:pPr>
              <w:rPr>
                <w:rFonts w:eastAsia="Times New Roman" w:cs="Arial"/>
                <w:b/>
                <w:bCs/>
                <w:color w:val="000000"/>
                <w:sz w:val="22"/>
                <w:szCs w:val="22"/>
                <w:lang w:val="en"/>
              </w:rPr>
            </w:pPr>
          </w:p>
        </w:tc>
        <w:tc>
          <w:tcPr>
            <w:tcW w:w="8411" w:type="dxa"/>
            <w:tcBorders>
              <w:top w:val="single" w:sz="4" w:space="0" w:color="D9D9D9"/>
              <w:bottom w:val="single" w:sz="4" w:space="0" w:color="D9D9D9"/>
            </w:tcBorders>
            <w:shd w:val="clear" w:color="auto" w:fill="auto"/>
          </w:tcPr>
          <w:p w14:paraId="39003C0E" w14:textId="12D1988B" w:rsidR="00066681" w:rsidRPr="00225120" w:rsidRDefault="0081472D" w:rsidP="00066681">
            <w:pPr>
              <w:spacing w:line="456" w:lineRule="atLeast"/>
              <w:rPr>
                <w:rFonts w:eastAsia="Times New Roman" w:cs="Arial"/>
                <w:bCs/>
                <w:color w:val="000000"/>
                <w:sz w:val="22"/>
                <w:szCs w:val="22"/>
                <w:lang w:val="en"/>
              </w:rPr>
            </w:pPr>
            <w:r w:rsidRPr="00225120">
              <w:rPr>
                <w:rFonts w:eastAsia="Times New Roman" w:cs="Arial"/>
                <w:bCs/>
                <w:color w:val="000000"/>
                <w:sz w:val="22"/>
                <w:szCs w:val="22"/>
                <w:lang w:val="en"/>
              </w:rPr>
              <w:t>39597</w:t>
            </w:r>
            <w:r w:rsidR="00225120" w:rsidRPr="00225120">
              <w:rPr>
                <w:rFonts w:eastAsia="Times New Roman" w:cs="Arial"/>
                <w:bCs/>
                <w:color w:val="000000"/>
                <w:sz w:val="22"/>
                <w:szCs w:val="22"/>
                <w:lang w:val="en"/>
              </w:rPr>
              <w:t xml:space="preserve"> </w:t>
            </w:r>
          </w:p>
        </w:tc>
      </w:tr>
      <w:tr w:rsidR="00066681" w:rsidRPr="006C24E1" w14:paraId="35C97295" w14:textId="77777777" w:rsidTr="00055047">
        <w:tc>
          <w:tcPr>
            <w:tcW w:w="2605" w:type="dxa"/>
            <w:shd w:val="clear" w:color="auto" w:fill="auto"/>
          </w:tcPr>
          <w:p w14:paraId="5EAC49A6" w14:textId="77777777" w:rsidR="00066681" w:rsidRPr="0024725C" w:rsidRDefault="00066681" w:rsidP="00066681">
            <w:pPr>
              <w:spacing w:line="456" w:lineRule="atLeast"/>
              <w:rPr>
                <w:rFonts w:eastAsia="Times New Roman" w:cs="Arial"/>
                <w:bCs/>
                <w:color w:val="000000"/>
                <w:sz w:val="22"/>
                <w:szCs w:val="22"/>
                <w:lang w:val="en"/>
              </w:rPr>
            </w:pPr>
            <w:r w:rsidRPr="0024725C">
              <w:rPr>
                <w:rFonts w:eastAsia="Times New Roman" w:cs="Arial"/>
                <w:bCs/>
                <w:color w:val="000000"/>
                <w:sz w:val="22"/>
                <w:szCs w:val="22"/>
                <w:lang w:val="en"/>
              </w:rPr>
              <w:t>Program Title:</w:t>
            </w:r>
          </w:p>
          <w:p w14:paraId="2764DED8" w14:textId="77777777" w:rsidR="00066681" w:rsidRPr="0024725C" w:rsidRDefault="00066681" w:rsidP="00066681">
            <w:pPr>
              <w:spacing w:line="456" w:lineRule="atLeast"/>
              <w:rPr>
                <w:rFonts w:eastAsia="Times New Roman" w:cs="Arial"/>
                <w:bCs/>
                <w:color w:val="000000"/>
                <w:sz w:val="22"/>
                <w:szCs w:val="22"/>
                <w:lang w:val="en"/>
              </w:rPr>
            </w:pPr>
          </w:p>
        </w:tc>
        <w:tc>
          <w:tcPr>
            <w:tcW w:w="8411" w:type="dxa"/>
            <w:tcBorders>
              <w:top w:val="single" w:sz="4" w:space="0" w:color="D9D9D9"/>
              <w:bottom w:val="single" w:sz="4" w:space="0" w:color="D9D9D9"/>
            </w:tcBorders>
            <w:shd w:val="clear" w:color="auto" w:fill="auto"/>
          </w:tcPr>
          <w:p w14:paraId="63C5C953" w14:textId="36B6B037" w:rsidR="00066681" w:rsidRPr="00066681" w:rsidRDefault="0081472D" w:rsidP="00066681">
            <w:pPr>
              <w:spacing w:line="456" w:lineRule="atLeast"/>
              <w:rPr>
                <w:rFonts w:eastAsia="Times New Roman" w:cs="Arial"/>
                <w:b/>
                <w:bCs/>
                <w:color w:val="000000"/>
                <w:sz w:val="22"/>
                <w:szCs w:val="22"/>
                <w:lang w:val="en"/>
              </w:rPr>
            </w:pPr>
            <w:r>
              <w:rPr>
                <w:rFonts w:cs="Arial"/>
                <w:sz w:val="22"/>
                <w:szCs w:val="22"/>
              </w:rPr>
              <w:t>Business Administration</w:t>
            </w:r>
          </w:p>
        </w:tc>
      </w:tr>
      <w:tr w:rsidR="00066681" w:rsidRPr="006C24E1" w14:paraId="4AC506E0" w14:textId="77777777" w:rsidTr="00055047">
        <w:tc>
          <w:tcPr>
            <w:tcW w:w="2605" w:type="dxa"/>
            <w:shd w:val="clear" w:color="auto" w:fill="auto"/>
          </w:tcPr>
          <w:p w14:paraId="129257A6" w14:textId="6BB551E5" w:rsidR="00066681" w:rsidRPr="0024725C" w:rsidRDefault="00066681" w:rsidP="00066681">
            <w:pPr>
              <w:spacing w:line="456" w:lineRule="atLeast"/>
              <w:rPr>
                <w:rFonts w:eastAsia="Times New Roman" w:cs="Arial"/>
                <w:bCs/>
                <w:color w:val="000000"/>
                <w:sz w:val="22"/>
                <w:szCs w:val="22"/>
                <w:lang w:val="en"/>
              </w:rPr>
            </w:pPr>
            <w:r w:rsidRPr="00FC43A1">
              <w:rPr>
                <w:color w:val="000000"/>
              </w:rPr>
              <w:t>Degree Award</w:t>
            </w:r>
            <w:r w:rsidRPr="0024725C">
              <w:rPr>
                <w:rFonts w:eastAsia="Times New Roman" w:cs="Arial"/>
                <w:bCs/>
                <w:color w:val="000000"/>
                <w:sz w:val="22"/>
                <w:szCs w:val="22"/>
                <w:lang w:val="en"/>
              </w:rPr>
              <w:t>:</w:t>
            </w:r>
          </w:p>
          <w:p w14:paraId="0C3D9A85" w14:textId="77777777" w:rsidR="00066681" w:rsidRPr="0024725C" w:rsidRDefault="00066681" w:rsidP="00066681">
            <w:pPr>
              <w:spacing w:line="456" w:lineRule="atLeast"/>
              <w:rPr>
                <w:rFonts w:eastAsia="Times New Roman" w:cs="Arial"/>
                <w:bCs/>
                <w:color w:val="000000"/>
                <w:sz w:val="22"/>
                <w:szCs w:val="22"/>
                <w:lang w:val="en"/>
              </w:rPr>
            </w:pPr>
          </w:p>
        </w:tc>
        <w:tc>
          <w:tcPr>
            <w:tcW w:w="8411" w:type="dxa"/>
            <w:tcBorders>
              <w:top w:val="single" w:sz="4" w:space="0" w:color="D9D9D9"/>
            </w:tcBorders>
            <w:shd w:val="clear" w:color="auto" w:fill="auto"/>
          </w:tcPr>
          <w:p w14:paraId="325D925F" w14:textId="2C32940B" w:rsidR="00066681" w:rsidRPr="00066681" w:rsidRDefault="0081472D" w:rsidP="00066681">
            <w:pPr>
              <w:spacing w:line="456" w:lineRule="atLeast"/>
              <w:rPr>
                <w:rFonts w:eastAsia="Times New Roman" w:cs="Arial"/>
                <w:b/>
                <w:bCs/>
                <w:color w:val="000000"/>
                <w:sz w:val="22"/>
                <w:szCs w:val="22"/>
                <w:lang w:val="en"/>
              </w:rPr>
            </w:pPr>
            <w:r>
              <w:rPr>
                <w:rFonts w:cs="Arial"/>
                <w:sz w:val="22"/>
                <w:szCs w:val="22"/>
              </w:rPr>
              <w:t>AAS</w:t>
            </w:r>
          </w:p>
        </w:tc>
      </w:tr>
      <w:tr w:rsidR="00066681" w:rsidRPr="006C24E1" w14:paraId="4E20A86B" w14:textId="77777777" w:rsidTr="00055047">
        <w:tc>
          <w:tcPr>
            <w:tcW w:w="2605" w:type="dxa"/>
            <w:shd w:val="clear" w:color="auto" w:fill="auto"/>
          </w:tcPr>
          <w:p w14:paraId="133935D4" w14:textId="7E088C87" w:rsidR="00066681" w:rsidRPr="0024725C" w:rsidRDefault="00AF1413" w:rsidP="00066681">
            <w:pPr>
              <w:spacing w:line="456" w:lineRule="atLeast"/>
              <w:rPr>
                <w:rFonts w:eastAsia="Times New Roman" w:cs="Arial"/>
                <w:bCs/>
                <w:color w:val="000000"/>
                <w:sz w:val="22"/>
                <w:szCs w:val="22"/>
                <w:lang w:val="en"/>
              </w:rPr>
            </w:pPr>
            <w:hyperlink r:id="rId20" w:history="1">
              <w:r w:rsidR="00066681" w:rsidRPr="0024725C">
                <w:rPr>
                  <w:rStyle w:val="Hyperlink"/>
                  <w:rFonts w:eastAsia="Times New Roman" w:cs="Arial"/>
                  <w:bCs/>
                  <w:sz w:val="22"/>
                  <w:szCs w:val="22"/>
                  <w:lang w:val="en"/>
                </w:rPr>
                <w:t>HEGIS code</w:t>
              </w:r>
            </w:hyperlink>
            <w:r w:rsidR="00066681" w:rsidRPr="0024725C">
              <w:rPr>
                <w:rFonts w:eastAsia="Times New Roman" w:cs="Arial"/>
                <w:bCs/>
                <w:color w:val="000000"/>
                <w:sz w:val="22"/>
                <w:szCs w:val="22"/>
                <w:lang w:val="en"/>
              </w:rPr>
              <w:t>:</w:t>
            </w:r>
          </w:p>
          <w:p w14:paraId="03A59A58" w14:textId="77777777" w:rsidR="00066681" w:rsidRPr="0024725C" w:rsidRDefault="00066681" w:rsidP="00066681">
            <w:pPr>
              <w:spacing w:line="456" w:lineRule="atLeast"/>
              <w:rPr>
                <w:rFonts w:eastAsia="Times New Roman" w:cs="Arial"/>
                <w:bCs/>
                <w:color w:val="000000"/>
                <w:sz w:val="22"/>
                <w:szCs w:val="22"/>
                <w:lang w:val="en"/>
              </w:rPr>
            </w:pPr>
          </w:p>
        </w:tc>
        <w:tc>
          <w:tcPr>
            <w:tcW w:w="8411" w:type="dxa"/>
            <w:shd w:val="clear" w:color="auto" w:fill="auto"/>
          </w:tcPr>
          <w:p w14:paraId="031EC2B7" w14:textId="5FF1436D" w:rsidR="00066681" w:rsidRPr="00066681" w:rsidRDefault="0081472D" w:rsidP="00066681">
            <w:pPr>
              <w:spacing w:line="456" w:lineRule="atLeast"/>
              <w:rPr>
                <w:rFonts w:eastAsia="Times New Roman" w:cs="Arial"/>
                <w:b/>
                <w:bCs/>
                <w:color w:val="000000"/>
                <w:sz w:val="22"/>
                <w:szCs w:val="22"/>
                <w:lang w:val="en"/>
              </w:rPr>
            </w:pPr>
            <w:r>
              <w:rPr>
                <w:rFonts w:cs="Arial"/>
                <w:sz w:val="22"/>
                <w:szCs w:val="22"/>
              </w:rPr>
              <w:t>5001.00</w:t>
            </w:r>
          </w:p>
        </w:tc>
      </w:tr>
    </w:tbl>
    <w:p w14:paraId="378FA747" w14:textId="77777777" w:rsidR="00066681" w:rsidRDefault="00066681" w:rsidP="00401EBB">
      <w:pPr>
        <w:shd w:val="clear" w:color="auto" w:fill="FFFFFF"/>
        <w:spacing w:line="360" w:lineRule="atLeast"/>
        <w:rPr>
          <w:rFonts w:ascii="Trebuchet MS" w:eastAsia="Times New Roman" w:hAnsi="Trebuchet MS"/>
          <w:b/>
          <w:bCs/>
          <w:color w:val="000000"/>
          <w:sz w:val="20"/>
          <w:szCs w:val="24"/>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gridCol w:w="5387"/>
      </w:tblGrid>
      <w:tr w:rsidR="00066681" w:rsidRPr="006C24E1" w14:paraId="2672B7F4" w14:textId="77777777" w:rsidTr="00055047">
        <w:tc>
          <w:tcPr>
            <w:tcW w:w="5403" w:type="dxa"/>
            <w:shd w:val="clear" w:color="auto" w:fill="auto"/>
          </w:tcPr>
          <w:p w14:paraId="57806CA5" w14:textId="1F9D347F" w:rsidR="00066681" w:rsidRPr="0024725C" w:rsidRDefault="00066681" w:rsidP="00066681">
            <w:pPr>
              <w:shd w:val="clear" w:color="auto" w:fill="FFFFFF"/>
              <w:spacing w:line="360" w:lineRule="atLeast"/>
              <w:rPr>
                <w:rFonts w:eastAsia="Times New Roman" w:cs="Arial"/>
                <w:b/>
                <w:bCs/>
                <w:color w:val="000000"/>
                <w:sz w:val="22"/>
                <w:szCs w:val="22"/>
                <w:lang w:val="en"/>
              </w:rPr>
            </w:pPr>
            <w:r w:rsidRPr="0024725C">
              <w:rPr>
                <w:rFonts w:eastAsia="Times New Roman" w:cs="Arial"/>
                <w:b/>
                <w:bCs/>
                <w:sz w:val="22"/>
                <w:szCs w:val="22"/>
                <w:lang w:val="en"/>
              </w:rPr>
              <w:t xml:space="preserve">Contact Information </w:t>
            </w:r>
          </w:p>
        </w:tc>
        <w:tc>
          <w:tcPr>
            <w:tcW w:w="5387" w:type="dxa"/>
            <w:shd w:val="clear" w:color="auto" w:fill="auto"/>
          </w:tcPr>
          <w:p w14:paraId="74D4E56F" w14:textId="77777777" w:rsidR="00066681" w:rsidRPr="00066681" w:rsidRDefault="00066681" w:rsidP="00066681">
            <w:pPr>
              <w:shd w:val="clear" w:color="auto" w:fill="FFFFFF"/>
              <w:spacing w:line="360" w:lineRule="atLeast"/>
              <w:rPr>
                <w:rFonts w:eastAsia="Times New Roman" w:cs="Arial"/>
                <w:b/>
                <w:bCs/>
                <w:color w:val="000000"/>
                <w:sz w:val="22"/>
                <w:szCs w:val="22"/>
                <w:lang w:val="en"/>
              </w:rPr>
            </w:pPr>
            <w:r w:rsidRPr="00066681">
              <w:rPr>
                <w:rFonts w:cs="Arial"/>
                <w:sz w:val="22"/>
                <w:szCs w:val="22"/>
              </w:rPr>
              <w:fldChar w:fldCharType="begin">
                <w:ffData>
                  <w:name w:val="Text2"/>
                  <w:enabled/>
                  <w:calcOnExit w:val="0"/>
                  <w:statusText w:type="text" w:val="click here"/>
                  <w:textInput/>
                </w:ffData>
              </w:fldChar>
            </w:r>
            <w:r w:rsidRPr="00066681">
              <w:rPr>
                <w:rFonts w:cs="Arial"/>
                <w:sz w:val="22"/>
                <w:szCs w:val="22"/>
              </w:rPr>
              <w:instrText xml:space="preserve"> FORMTEXT </w:instrText>
            </w:r>
            <w:r w:rsidRPr="00066681">
              <w:rPr>
                <w:rFonts w:cs="Arial"/>
                <w:sz w:val="22"/>
                <w:szCs w:val="22"/>
              </w:rPr>
            </w:r>
            <w:r w:rsidRPr="00066681">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6681">
              <w:rPr>
                <w:rFonts w:cs="Arial"/>
                <w:sz w:val="22"/>
                <w:szCs w:val="22"/>
              </w:rPr>
              <w:fldChar w:fldCharType="end"/>
            </w:r>
          </w:p>
        </w:tc>
      </w:tr>
      <w:tr w:rsidR="00066681" w:rsidRPr="006C24E1" w14:paraId="2884F483" w14:textId="77777777" w:rsidTr="00055047">
        <w:tc>
          <w:tcPr>
            <w:tcW w:w="5403" w:type="dxa"/>
            <w:shd w:val="clear" w:color="auto" w:fill="auto"/>
          </w:tcPr>
          <w:p w14:paraId="1A07E362" w14:textId="77777777" w:rsidR="00066681" w:rsidRPr="0024725C" w:rsidRDefault="00066681" w:rsidP="00066681">
            <w:pPr>
              <w:shd w:val="clear" w:color="auto" w:fill="FFFFFF"/>
              <w:spacing w:line="456" w:lineRule="atLeast"/>
              <w:rPr>
                <w:rFonts w:eastAsia="Times New Roman" w:cs="Arial"/>
                <w:bCs/>
                <w:color w:val="000000"/>
                <w:sz w:val="22"/>
                <w:szCs w:val="22"/>
                <w:lang w:val="en"/>
              </w:rPr>
            </w:pPr>
            <w:r w:rsidRPr="0024725C">
              <w:rPr>
                <w:rFonts w:eastAsia="Times New Roman" w:cs="Arial"/>
                <w:bCs/>
                <w:color w:val="000000"/>
                <w:sz w:val="22"/>
                <w:szCs w:val="22"/>
                <w:lang w:val="en"/>
              </w:rPr>
              <w:t xml:space="preserve">Name of contact person </w:t>
            </w:r>
          </w:p>
        </w:tc>
        <w:tc>
          <w:tcPr>
            <w:tcW w:w="5387" w:type="dxa"/>
            <w:shd w:val="clear" w:color="auto" w:fill="auto"/>
          </w:tcPr>
          <w:p w14:paraId="3BAAF4FA" w14:textId="6FE6917B" w:rsidR="00066681" w:rsidRPr="00066681" w:rsidRDefault="00066681" w:rsidP="00066681">
            <w:pPr>
              <w:shd w:val="clear" w:color="auto" w:fill="FFFFFF"/>
              <w:spacing w:line="456" w:lineRule="atLeast"/>
              <w:rPr>
                <w:rFonts w:eastAsia="Times New Roman" w:cs="Arial"/>
                <w:b/>
                <w:bCs/>
                <w:color w:val="000000"/>
                <w:sz w:val="22"/>
                <w:szCs w:val="22"/>
                <w:lang w:val="en"/>
              </w:rPr>
            </w:pPr>
          </w:p>
        </w:tc>
      </w:tr>
      <w:tr w:rsidR="00066681" w:rsidRPr="006C24E1" w14:paraId="0C9C6A80" w14:textId="77777777" w:rsidTr="00055047">
        <w:tc>
          <w:tcPr>
            <w:tcW w:w="5403" w:type="dxa"/>
            <w:shd w:val="clear" w:color="auto" w:fill="auto"/>
          </w:tcPr>
          <w:p w14:paraId="0FA50954" w14:textId="77777777" w:rsidR="00066681" w:rsidRPr="0024725C" w:rsidRDefault="00066681" w:rsidP="00066681">
            <w:pPr>
              <w:shd w:val="clear" w:color="auto" w:fill="FFFFFF"/>
              <w:spacing w:line="456" w:lineRule="atLeast"/>
              <w:rPr>
                <w:rFonts w:eastAsia="Times New Roman" w:cs="Arial"/>
                <w:bCs/>
                <w:color w:val="000000"/>
                <w:sz w:val="22"/>
                <w:szCs w:val="22"/>
                <w:lang w:val="en"/>
              </w:rPr>
            </w:pPr>
            <w:r w:rsidRPr="0024725C">
              <w:rPr>
                <w:rFonts w:eastAsia="Times New Roman" w:cs="Arial"/>
                <w:bCs/>
                <w:color w:val="000000"/>
                <w:sz w:val="22"/>
                <w:szCs w:val="22"/>
                <w:lang w:val="en"/>
              </w:rPr>
              <w:t xml:space="preserve">Title of contact person: </w:t>
            </w:r>
          </w:p>
        </w:tc>
        <w:tc>
          <w:tcPr>
            <w:tcW w:w="5387" w:type="dxa"/>
            <w:shd w:val="clear" w:color="auto" w:fill="auto"/>
          </w:tcPr>
          <w:p w14:paraId="496396C9" w14:textId="00F0AC5E" w:rsidR="00066681" w:rsidRPr="00066681" w:rsidRDefault="00066681" w:rsidP="00066681">
            <w:pPr>
              <w:shd w:val="clear" w:color="auto" w:fill="FFFFFF"/>
              <w:spacing w:line="456" w:lineRule="atLeast"/>
              <w:rPr>
                <w:rFonts w:eastAsia="Times New Roman" w:cs="Arial"/>
                <w:b/>
                <w:bCs/>
                <w:color w:val="000000"/>
                <w:sz w:val="22"/>
                <w:szCs w:val="22"/>
                <w:lang w:val="en"/>
              </w:rPr>
            </w:pPr>
          </w:p>
        </w:tc>
      </w:tr>
      <w:tr w:rsidR="00066681" w:rsidRPr="006C24E1" w14:paraId="793BBC70" w14:textId="77777777" w:rsidTr="00055047">
        <w:tc>
          <w:tcPr>
            <w:tcW w:w="5403" w:type="dxa"/>
            <w:shd w:val="clear" w:color="auto" w:fill="auto"/>
          </w:tcPr>
          <w:p w14:paraId="67AE5CEE" w14:textId="77777777" w:rsidR="00066681" w:rsidRPr="0024725C" w:rsidRDefault="00066681" w:rsidP="00066681">
            <w:pPr>
              <w:shd w:val="clear" w:color="auto" w:fill="FFFFFF"/>
              <w:spacing w:line="456" w:lineRule="atLeast"/>
              <w:rPr>
                <w:rFonts w:eastAsia="Times New Roman" w:cs="Arial"/>
                <w:bCs/>
                <w:color w:val="000000"/>
                <w:sz w:val="22"/>
                <w:szCs w:val="22"/>
                <w:lang w:val="en"/>
              </w:rPr>
            </w:pPr>
            <w:r w:rsidRPr="0024725C">
              <w:rPr>
                <w:rFonts w:eastAsia="Times New Roman" w:cs="Arial"/>
                <w:bCs/>
                <w:color w:val="000000"/>
                <w:sz w:val="22"/>
                <w:szCs w:val="22"/>
                <w:lang w:val="en"/>
              </w:rPr>
              <w:t xml:space="preserve">Telephone </w:t>
            </w:r>
          </w:p>
        </w:tc>
        <w:tc>
          <w:tcPr>
            <w:tcW w:w="5387" w:type="dxa"/>
            <w:shd w:val="clear" w:color="auto" w:fill="auto"/>
          </w:tcPr>
          <w:p w14:paraId="27300BA7" w14:textId="2C11330B" w:rsidR="00066681" w:rsidRPr="00066681" w:rsidRDefault="00066681" w:rsidP="00066681">
            <w:pPr>
              <w:shd w:val="clear" w:color="auto" w:fill="FFFFFF"/>
              <w:spacing w:line="456" w:lineRule="atLeast"/>
              <w:rPr>
                <w:rFonts w:eastAsia="Times New Roman" w:cs="Arial"/>
                <w:b/>
                <w:bCs/>
                <w:color w:val="000000"/>
                <w:sz w:val="22"/>
                <w:szCs w:val="22"/>
                <w:lang w:val="en"/>
              </w:rPr>
            </w:pPr>
          </w:p>
        </w:tc>
      </w:tr>
      <w:tr w:rsidR="00066681" w:rsidRPr="006C24E1" w14:paraId="439F49FC" w14:textId="77777777" w:rsidTr="00055047">
        <w:tc>
          <w:tcPr>
            <w:tcW w:w="5403" w:type="dxa"/>
            <w:shd w:val="clear" w:color="auto" w:fill="auto"/>
          </w:tcPr>
          <w:p w14:paraId="03B90C6D" w14:textId="77777777" w:rsidR="00066681" w:rsidRPr="0024725C" w:rsidRDefault="00066681" w:rsidP="00066681">
            <w:pPr>
              <w:shd w:val="clear" w:color="auto" w:fill="FFFFFF"/>
              <w:spacing w:line="456" w:lineRule="atLeast"/>
              <w:rPr>
                <w:rFonts w:eastAsia="Times New Roman" w:cs="Arial"/>
                <w:bCs/>
                <w:color w:val="000000"/>
                <w:sz w:val="22"/>
                <w:szCs w:val="22"/>
                <w:lang w:val="en"/>
              </w:rPr>
            </w:pPr>
            <w:r w:rsidRPr="0024725C">
              <w:rPr>
                <w:rFonts w:eastAsia="Times New Roman" w:cs="Arial"/>
                <w:bCs/>
                <w:color w:val="000000"/>
                <w:sz w:val="22"/>
                <w:szCs w:val="22"/>
                <w:lang w:val="en"/>
              </w:rPr>
              <w:t xml:space="preserve">Fax: </w:t>
            </w:r>
          </w:p>
        </w:tc>
        <w:tc>
          <w:tcPr>
            <w:tcW w:w="5387" w:type="dxa"/>
            <w:shd w:val="clear" w:color="auto" w:fill="auto"/>
          </w:tcPr>
          <w:p w14:paraId="6D1E6F43" w14:textId="2ADFFCDF" w:rsidR="00066681" w:rsidRPr="00066681" w:rsidRDefault="00066681" w:rsidP="00066681">
            <w:pPr>
              <w:shd w:val="clear" w:color="auto" w:fill="FFFFFF"/>
              <w:spacing w:line="456" w:lineRule="atLeast"/>
              <w:rPr>
                <w:rFonts w:eastAsia="Times New Roman" w:cs="Arial"/>
                <w:b/>
                <w:bCs/>
                <w:color w:val="000000"/>
                <w:sz w:val="22"/>
                <w:szCs w:val="22"/>
                <w:lang w:val="en"/>
              </w:rPr>
            </w:pPr>
          </w:p>
        </w:tc>
      </w:tr>
      <w:tr w:rsidR="00055047" w:rsidRPr="006C24E1" w14:paraId="5E29437E" w14:textId="77777777" w:rsidTr="00F87FEB">
        <w:tc>
          <w:tcPr>
            <w:tcW w:w="5403" w:type="dxa"/>
            <w:shd w:val="clear" w:color="auto" w:fill="auto"/>
          </w:tcPr>
          <w:p w14:paraId="7B459A40" w14:textId="5C25AE4E" w:rsidR="00055047" w:rsidRPr="0024725C" w:rsidRDefault="00055047" w:rsidP="00F87FEB">
            <w:pPr>
              <w:shd w:val="clear" w:color="auto" w:fill="FFFFFF"/>
              <w:spacing w:line="456" w:lineRule="atLeast"/>
              <w:rPr>
                <w:rFonts w:eastAsia="Times New Roman" w:cs="Arial"/>
                <w:bCs/>
                <w:color w:val="000000"/>
                <w:sz w:val="22"/>
                <w:szCs w:val="22"/>
                <w:lang w:val="en"/>
              </w:rPr>
            </w:pPr>
            <w:r w:rsidRPr="0024725C">
              <w:rPr>
                <w:rFonts w:eastAsia="Times New Roman" w:cs="Arial"/>
                <w:bCs/>
                <w:color w:val="000000"/>
                <w:sz w:val="22"/>
                <w:szCs w:val="22"/>
                <w:lang w:val="en"/>
              </w:rPr>
              <w:t xml:space="preserve">Email: </w:t>
            </w:r>
          </w:p>
        </w:tc>
        <w:tc>
          <w:tcPr>
            <w:tcW w:w="5387" w:type="dxa"/>
            <w:shd w:val="clear" w:color="auto" w:fill="auto"/>
          </w:tcPr>
          <w:p w14:paraId="383B834F" w14:textId="6DF4CE1D" w:rsidR="00055047" w:rsidRPr="00066681" w:rsidRDefault="00055047" w:rsidP="00F87FEB">
            <w:pPr>
              <w:shd w:val="clear" w:color="auto" w:fill="FFFFFF"/>
              <w:spacing w:line="456" w:lineRule="atLeast"/>
              <w:rPr>
                <w:rFonts w:eastAsia="Times New Roman" w:cs="Arial"/>
                <w:b/>
                <w:bCs/>
                <w:color w:val="000000"/>
                <w:sz w:val="22"/>
                <w:szCs w:val="22"/>
                <w:lang w:val="en"/>
              </w:rPr>
            </w:pPr>
          </w:p>
        </w:tc>
      </w:tr>
    </w:tbl>
    <w:p w14:paraId="4E040A3E" w14:textId="77777777" w:rsidR="00055047" w:rsidRDefault="00055047" w:rsidP="00055047">
      <w:pPr>
        <w:rPr>
          <w:sz w:val="22"/>
          <w:szCs w:val="22"/>
        </w:rPr>
      </w:pPr>
    </w:p>
    <w:p w14:paraId="61BD7F45" w14:textId="7BC84B77" w:rsidR="00401EBB" w:rsidRPr="001D7692" w:rsidRDefault="00D12C0E" w:rsidP="00055047">
      <w:pPr>
        <w:rPr>
          <w:sz w:val="22"/>
          <w:szCs w:val="22"/>
        </w:rPr>
      </w:pPr>
      <w:r>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5967"/>
        <w:gridCol w:w="4823"/>
      </w:tblGrid>
      <w:tr w:rsidR="00140279" w:rsidRPr="00140279" w14:paraId="26EFF15D" w14:textId="77777777" w:rsidTr="00AA00D6">
        <w:trPr>
          <w:trHeight w:val="364"/>
        </w:trPr>
        <w:tc>
          <w:tcPr>
            <w:tcW w:w="5000" w:type="pct"/>
            <w:gridSpan w:val="2"/>
            <w:shd w:val="clear" w:color="auto" w:fill="B3B3B3"/>
            <w:vAlign w:val="center"/>
          </w:tcPr>
          <w:p w14:paraId="49F71510" w14:textId="77777777" w:rsidR="00140279" w:rsidRPr="00140279" w:rsidRDefault="00140279" w:rsidP="00140279">
            <w:pPr>
              <w:rPr>
                <w:rFonts w:cs="Arial"/>
                <w:b/>
                <w:spacing w:val="-2"/>
                <w:sz w:val="22"/>
                <w:szCs w:val="22"/>
              </w:rPr>
            </w:pPr>
            <w:r w:rsidRPr="00140279">
              <w:rPr>
                <w:rFonts w:cs="Arial"/>
                <w:b/>
                <w:spacing w:val="-2"/>
                <w:sz w:val="22"/>
                <w:szCs w:val="22"/>
              </w:rPr>
              <w:lastRenderedPageBreak/>
              <w:t>Instructions</w:t>
            </w:r>
          </w:p>
        </w:tc>
      </w:tr>
      <w:tr w:rsidR="00140279" w:rsidRPr="00140279" w14:paraId="44098366" w14:textId="77777777" w:rsidTr="00AA00D6">
        <w:trPr>
          <w:trHeight w:val="364"/>
        </w:trPr>
        <w:tc>
          <w:tcPr>
            <w:tcW w:w="5000" w:type="pct"/>
            <w:gridSpan w:val="2"/>
            <w:shd w:val="clear" w:color="auto" w:fill="auto"/>
            <w:vAlign w:val="center"/>
          </w:tcPr>
          <w:p w14:paraId="5E0B3B80" w14:textId="77777777" w:rsidR="00140279" w:rsidRPr="00140279" w:rsidRDefault="00140279" w:rsidP="00140279">
            <w:pPr>
              <w:rPr>
                <w:sz w:val="22"/>
                <w:szCs w:val="22"/>
              </w:rPr>
            </w:pPr>
          </w:p>
          <w:p w14:paraId="6FF6789C" w14:textId="5ADD75F4" w:rsidR="00140279" w:rsidRPr="00140279" w:rsidRDefault="00140279" w:rsidP="00140279">
            <w:pPr>
              <w:rPr>
                <w:sz w:val="22"/>
                <w:szCs w:val="22"/>
              </w:rPr>
            </w:pPr>
            <w:r w:rsidRPr="00140279">
              <w:rPr>
                <w:sz w:val="22"/>
                <w:szCs w:val="22"/>
              </w:rPr>
              <w:t xml:space="preserve">Guidance for this task can be found by clicking here:  </w:t>
            </w:r>
            <w:hyperlink r:id="rId21" w:history="1">
              <w:r w:rsidRPr="00140279">
                <w:rPr>
                  <w:color w:val="0000FF"/>
                  <w:sz w:val="22"/>
                  <w:szCs w:val="22"/>
                  <w:u w:val="single"/>
                </w:rPr>
                <w:t>Review Process for Approval of Programs in the Distance Education Format</w:t>
              </w:r>
            </w:hyperlink>
          </w:p>
          <w:p w14:paraId="5D7DF414" w14:textId="77777777" w:rsidR="00140279" w:rsidRPr="00140279" w:rsidRDefault="00140279" w:rsidP="00140279">
            <w:pPr>
              <w:rPr>
                <w:rFonts w:cs="Arial"/>
                <w:b/>
                <w:spacing w:val="-2"/>
                <w:sz w:val="22"/>
                <w:szCs w:val="22"/>
              </w:rPr>
            </w:pPr>
          </w:p>
        </w:tc>
      </w:tr>
      <w:tr w:rsidR="00140279" w:rsidRPr="00140279" w14:paraId="4FE474E3" w14:textId="77777777" w:rsidTr="00AA00D6">
        <w:trPr>
          <w:trHeight w:val="364"/>
        </w:trPr>
        <w:tc>
          <w:tcPr>
            <w:tcW w:w="5000" w:type="pct"/>
            <w:gridSpan w:val="2"/>
            <w:shd w:val="clear" w:color="auto" w:fill="B3B3B3"/>
            <w:vAlign w:val="center"/>
          </w:tcPr>
          <w:p w14:paraId="3C02BB9E" w14:textId="77777777" w:rsidR="00140279" w:rsidRPr="00140279" w:rsidRDefault="00140279" w:rsidP="00140279">
            <w:pPr>
              <w:rPr>
                <w:rFonts w:cs="Arial"/>
                <w:sz w:val="22"/>
                <w:szCs w:val="22"/>
              </w:rPr>
            </w:pPr>
            <w:r w:rsidRPr="00140279">
              <w:rPr>
                <w:rFonts w:cs="Arial"/>
                <w:b/>
                <w:spacing w:val="-2"/>
                <w:sz w:val="22"/>
                <w:szCs w:val="22"/>
              </w:rPr>
              <w:t xml:space="preserve">1. </w:t>
            </w:r>
            <w:r w:rsidRPr="00140279">
              <w:rPr>
                <w:rFonts w:cs="Arial"/>
                <w:b/>
                <w:bCs/>
                <w:iCs/>
                <w:sz w:val="22"/>
                <w:szCs w:val="22"/>
              </w:rPr>
              <w:t>Anticipated enrollment</w:t>
            </w:r>
            <w:r w:rsidRPr="00140279">
              <w:rPr>
                <w:rFonts w:cs="Arial"/>
                <w:b/>
                <w:sz w:val="22"/>
                <w:szCs w:val="22"/>
              </w:rPr>
              <w:t xml:space="preserve"> in distance program</w:t>
            </w:r>
            <w:r w:rsidRPr="00140279">
              <w:rPr>
                <w:rFonts w:cs="Arial"/>
                <w:sz w:val="22"/>
                <w:szCs w:val="22"/>
              </w:rPr>
              <w:t xml:space="preserve"> </w:t>
            </w:r>
          </w:p>
        </w:tc>
      </w:tr>
      <w:tr w:rsidR="00140279" w:rsidRPr="00140279" w14:paraId="76EC8F24" w14:textId="77777777" w:rsidTr="00AA00D6">
        <w:tc>
          <w:tcPr>
            <w:tcW w:w="2765" w:type="pct"/>
            <w:shd w:val="clear" w:color="auto" w:fill="FFFFFF"/>
            <w:vAlign w:val="center"/>
          </w:tcPr>
          <w:p w14:paraId="0A65162A" w14:textId="66FE2893" w:rsidR="00140279" w:rsidRPr="00140279" w:rsidRDefault="00140279" w:rsidP="00020A71">
            <w:pPr>
              <w:rPr>
                <w:rFonts w:cs="Arial"/>
                <w:sz w:val="22"/>
                <w:szCs w:val="22"/>
              </w:rPr>
            </w:pPr>
            <w:r w:rsidRPr="00140279">
              <w:rPr>
                <w:rFonts w:cs="Arial"/>
                <w:sz w:val="22"/>
                <w:szCs w:val="22"/>
              </w:rPr>
              <w:t xml:space="preserve">Initial Enrollment:  </w:t>
            </w:r>
            <w:r w:rsidR="00020A71">
              <w:rPr>
                <w:rFonts w:cs="Arial"/>
                <w:sz w:val="22"/>
                <w:szCs w:val="22"/>
              </w:rPr>
              <w:t xml:space="preserve">6 </w:t>
            </w:r>
          </w:p>
        </w:tc>
        <w:tc>
          <w:tcPr>
            <w:tcW w:w="2235" w:type="pct"/>
            <w:shd w:val="clear" w:color="auto" w:fill="FFFFFF"/>
            <w:vAlign w:val="center"/>
          </w:tcPr>
          <w:p w14:paraId="630FF9BC" w14:textId="7B07A99A" w:rsidR="00020A71" w:rsidRPr="00140279" w:rsidRDefault="00140279" w:rsidP="00020A71">
            <w:pPr>
              <w:rPr>
                <w:rFonts w:cs="Arial"/>
                <w:sz w:val="22"/>
                <w:szCs w:val="22"/>
              </w:rPr>
            </w:pPr>
            <w:r w:rsidRPr="00140279">
              <w:rPr>
                <w:rFonts w:cs="Arial"/>
                <w:sz w:val="22"/>
                <w:szCs w:val="22"/>
              </w:rPr>
              <w:t xml:space="preserve">Maximum by year 3:  </w:t>
            </w:r>
            <w:r w:rsidR="00020A71">
              <w:rPr>
                <w:rFonts w:cs="Arial"/>
                <w:sz w:val="22"/>
                <w:szCs w:val="22"/>
              </w:rPr>
              <w:t>26</w:t>
            </w:r>
          </w:p>
        </w:tc>
      </w:tr>
      <w:tr w:rsidR="00140279" w:rsidRPr="00140279" w14:paraId="5DF7833C" w14:textId="77777777" w:rsidTr="00AA00D6">
        <w:tc>
          <w:tcPr>
            <w:tcW w:w="5000" w:type="pct"/>
            <w:gridSpan w:val="2"/>
            <w:shd w:val="clear" w:color="auto" w:fill="B3B3B3"/>
            <w:vAlign w:val="center"/>
          </w:tcPr>
          <w:p w14:paraId="6C3C3CDB" w14:textId="77777777" w:rsidR="00140279" w:rsidRPr="00140279" w:rsidRDefault="00140279" w:rsidP="00140279">
            <w:pPr>
              <w:rPr>
                <w:rFonts w:cs="Arial"/>
                <w:b/>
                <w:sz w:val="22"/>
                <w:szCs w:val="22"/>
              </w:rPr>
            </w:pPr>
            <w:r w:rsidRPr="00140279">
              <w:rPr>
                <w:rFonts w:cs="Arial"/>
                <w:b/>
                <w:spacing w:val="-2"/>
                <w:sz w:val="22"/>
                <w:szCs w:val="22"/>
              </w:rPr>
              <w:t xml:space="preserve">2. Program Information </w:t>
            </w:r>
          </w:p>
        </w:tc>
      </w:tr>
      <w:tr w:rsidR="00140279" w:rsidRPr="00140279" w14:paraId="72D9D48D" w14:textId="77777777" w:rsidTr="00AA00D6">
        <w:trPr>
          <w:trHeight w:val="378"/>
        </w:trPr>
        <w:tc>
          <w:tcPr>
            <w:tcW w:w="5000" w:type="pct"/>
            <w:gridSpan w:val="2"/>
            <w:shd w:val="clear" w:color="auto" w:fill="FFFFFF"/>
            <w:vAlign w:val="center"/>
          </w:tcPr>
          <w:p w14:paraId="7B72815D" w14:textId="4F5545CC" w:rsidR="00140279" w:rsidRPr="00140279" w:rsidRDefault="00140279" w:rsidP="004349DD">
            <w:pPr>
              <w:numPr>
                <w:ilvl w:val="0"/>
                <w:numId w:val="23"/>
              </w:numPr>
              <w:rPr>
                <w:rFonts w:cs="Arial"/>
                <w:sz w:val="22"/>
                <w:szCs w:val="22"/>
              </w:rPr>
            </w:pPr>
            <w:r w:rsidRPr="00140279">
              <w:rPr>
                <w:rFonts w:cs="Arial"/>
                <w:b/>
                <w:bCs/>
                <w:iCs/>
                <w:sz w:val="22"/>
                <w:szCs w:val="22"/>
              </w:rPr>
              <w:t>Term length</w:t>
            </w:r>
            <w:r w:rsidRPr="00140279">
              <w:rPr>
                <w:rFonts w:cs="Arial"/>
                <w:sz w:val="22"/>
                <w:szCs w:val="22"/>
              </w:rPr>
              <w:t xml:space="preserve"> (in weeks) for the distance program: </w:t>
            </w:r>
            <w:r w:rsidR="004349DD">
              <w:rPr>
                <w:rFonts w:cs="Arial"/>
                <w:spacing w:val="-2"/>
                <w:sz w:val="22"/>
                <w:szCs w:val="22"/>
              </w:rPr>
              <w:t>15</w:t>
            </w:r>
          </w:p>
        </w:tc>
      </w:tr>
      <w:tr w:rsidR="00140279" w:rsidRPr="00140279" w14:paraId="32B80F8D" w14:textId="77777777" w:rsidTr="00AA00D6">
        <w:trPr>
          <w:trHeight w:val="486"/>
        </w:trPr>
        <w:tc>
          <w:tcPr>
            <w:tcW w:w="5000" w:type="pct"/>
            <w:gridSpan w:val="2"/>
            <w:shd w:val="clear" w:color="auto" w:fill="FFFFFF"/>
            <w:vAlign w:val="center"/>
          </w:tcPr>
          <w:p w14:paraId="29BC2A86" w14:textId="5046FA34" w:rsidR="00140279" w:rsidRPr="00140279" w:rsidRDefault="00140279" w:rsidP="004349DD">
            <w:pPr>
              <w:numPr>
                <w:ilvl w:val="0"/>
                <w:numId w:val="23"/>
              </w:numPr>
              <w:rPr>
                <w:rFonts w:cs="Arial"/>
                <w:b/>
                <w:bCs/>
                <w:iCs/>
                <w:sz w:val="22"/>
                <w:szCs w:val="22"/>
              </w:rPr>
            </w:pPr>
            <w:r w:rsidRPr="00140279">
              <w:rPr>
                <w:rFonts w:cs="Arial"/>
                <w:b/>
                <w:bCs/>
                <w:iCs/>
                <w:sz w:val="22"/>
                <w:szCs w:val="22"/>
              </w:rPr>
              <w:t>Is this the same as term length for the classroom program?</w:t>
            </w:r>
            <w:r w:rsidRPr="00140279">
              <w:rPr>
                <w:rFonts w:cs="Arial"/>
                <w:sz w:val="22"/>
                <w:szCs w:val="22"/>
              </w:rPr>
              <w:t xml:space="preserve">  </w:t>
            </w:r>
            <w:r w:rsidR="004349DD">
              <w:rPr>
                <w:rFonts w:cs="Arial"/>
                <w:sz w:val="22"/>
                <w:szCs w:val="22"/>
              </w:rPr>
              <w:fldChar w:fldCharType="begin">
                <w:ffData>
                  <w:name w:val="Check1"/>
                  <w:enabled/>
                  <w:calcOnExit w:val="0"/>
                  <w:checkBox>
                    <w:sizeAuto/>
                    <w:default w:val="1"/>
                  </w:checkBox>
                </w:ffData>
              </w:fldChar>
            </w:r>
            <w:bookmarkStart w:id="2" w:name="Check1"/>
            <w:r w:rsidR="004349DD">
              <w:rPr>
                <w:rFonts w:cs="Arial"/>
                <w:sz w:val="22"/>
                <w:szCs w:val="22"/>
              </w:rPr>
              <w:instrText xml:space="preserve"> FORMCHECKBOX </w:instrText>
            </w:r>
            <w:r w:rsidR="00AF1413">
              <w:rPr>
                <w:rFonts w:cs="Arial"/>
                <w:sz w:val="22"/>
                <w:szCs w:val="22"/>
              </w:rPr>
            </w:r>
            <w:r w:rsidR="00AF1413">
              <w:rPr>
                <w:rFonts w:cs="Arial"/>
                <w:sz w:val="22"/>
                <w:szCs w:val="22"/>
              </w:rPr>
              <w:fldChar w:fldCharType="separate"/>
            </w:r>
            <w:r w:rsidR="004349DD">
              <w:rPr>
                <w:rFonts w:cs="Arial"/>
                <w:sz w:val="22"/>
                <w:szCs w:val="22"/>
              </w:rPr>
              <w:fldChar w:fldCharType="end"/>
            </w:r>
            <w:bookmarkEnd w:id="2"/>
            <w:r w:rsidRPr="00140279">
              <w:rPr>
                <w:rFonts w:cs="Arial"/>
                <w:sz w:val="22"/>
                <w:szCs w:val="22"/>
              </w:rPr>
              <w:t xml:space="preserve"> Yes</w:t>
            </w:r>
            <w:r w:rsidR="002B5C8B">
              <w:rPr>
                <w:rFonts w:cs="Arial"/>
                <w:sz w:val="22"/>
                <w:szCs w:val="22"/>
              </w:rPr>
              <w:t xml:space="preserve"> </w:t>
            </w:r>
            <w:r w:rsidRPr="00140279">
              <w:rPr>
                <w:rFonts w:cs="Arial"/>
                <w:sz w:val="22"/>
                <w:szCs w:val="22"/>
              </w:rPr>
              <w:fldChar w:fldCharType="begin">
                <w:ffData>
                  <w:name w:val="Check2"/>
                  <w:enabled/>
                  <w:calcOnExit w:val="0"/>
                  <w:checkBox>
                    <w:sizeAuto/>
                    <w:default w:val="0"/>
                  </w:checkBox>
                </w:ffData>
              </w:fldChar>
            </w:r>
            <w:r w:rsidRPr="00140279">
              <w:rPr>
                <w:rFonts w:cs="Arial"/>
                <w:sz w:val="22"/>
                <w:szCs w:val="22"/>
              </w:rPr>
              <w:instrText xml:space="preserve"> FORMCHECKBOX </w:instrText>
            </w:r>
            <w:r w:rsidR="00AF1413">
              <w:rPr>
                <w:rFonts w:cs="Arial"/>
                <w:sz w:val="22"/>
                <w:szCs w:val="22"/>
              </w:rPr>
            </w:r>
            <w:r w:rsidR="00AF1413">
              <w:rPr>
                <w:rFonts w:cs="Arial"/>
                <w:sz w:val="22"/>
                <w:szCs w:val="22"/>
              </w:rPr>
              <w:fldChar w:fldCharType="separate"/>
            </w:r>
            <w:r w:rsidRPr="00140279">
              <w:rPr>
                <w:rFonts w:cs="Arial"/>
                <w:sz w:val="22"/>
                <w:szCs w:val="22"/>
              </w:rPr>
              <w:fldChar w:fldCharType="end"/>
            </w:r>
            <w:r w:rsidRPr="00140279">
              <w:rPr>
                <w:rFonts w:cs="Arial"/>
                <w:sz w:val="22"/>
                <w:szCs w:val="22"/>
              </w:rPr>
              <w:t xml:space="preserve"> No</w:t>
            </w:r>
          </w:p>
        </w:tc>
      </w:tr>
      <w:tr w:rsidR="00140279" w:rsidRPr="00140279" w14:paraId="48233CFB" w14:textId="77777777" w:rsidTr="00AA00D6">
        <w:trPr>
          <w:trHeight w:val="486"/>
        </w:trPr>
        <w:tc>
          <w:tcPr>
            <w:tcW w:w="5000" w:type="pct"/>
            <w:gridSpan w:val="2"/>
            <w:shd w:val="clear" w:color="auto" w:fill="FFFFFF"/>
            <w:vAlign w:val="center"/>
          </w:tcPr>
          <w:p w14:paraId="5A3968E4" w14:textId="77777777" w:rsidR="00140279" w:rsidRPr="00140279" w:rsidRDefault="00140279" w:rsidP="00140279">
            <w:pPr>
              <w:numPr>
                <w:ilvl w:val="0"/>
                <w:numId w:val="23"/>
              </w:numPr>
              <w:rPr>
                <w:rFonts w:cs="Arial"/>
                <w:b/>
                <w:bCs/>
                <w:iCs/>
                <w:sz w:val="20"/>
              </w:rPr>
            </w:pPr>
            <w:r w:rsidRPr="00140279">
              <w:rPr>
                <w:rFonts w:cs="Arial"/>
                <w:b/>
                <w:bCs/>
                <w:iCs/>
                <w:sz w:val="22"/>
                <w:szCs w:val="22"/>
              </w:rPr>
              <w:t xml:space="preserve">How much “instructional time” is required per week per credit for a distance course in this program </w:t>
            </w:r>
            <w:r w:rsidRPr="00140279">
              <w:rPr>
                <w:rFonts w:cs="Arial"/>
                <w:bCs/>
                <w:iCs/>
                <w:sz w:val="20"/>
              </w:rPr>
              <w:t>(do not include time spent on activities that would be done outside “class time”, such as research, writing assignments, or chat rooms)</w:t>
            </w:r>
          </w:p>
          <w:p w14:paraId="1E1D447B" w14:textId="77777777" w:rsidR="00140279" w:rsidRDefault="00140279" w:rsidP="00E10956">
            <w:pPr>
              <w:rPr>
                <w:rFonts w:cs="Arial"/>
                <w:bCs/>
                <w:iCs/>
                <w:sz w:val="22"/>
                <w:szCs w:val="22"/>
              </w:rPr>
            </w:pPr>
            <w:r w:rsidRPr="00140279">
              <w:rPr>
                <w:rFonts w:cs="Arial"/>
                <w:bCs/>
                <w:iCs/>
                <w:sz w:val="22"/>
                <w:szCs w:val="22"/>
              </w:rPr>
              <w:t xml:space="preserve">Answer: </w:t>
            </w:r>
            <w:r w:rsidR="00E10956">
              <w:rPr>
                <w:rFonts w:cs="Arial"/>
                <w:bCs/>
                <w:iCs/>
                <w:sz w:val="22"/>
                <w:szCs w:val="22"/>
              </w:rPr>
              <w:t xml:space="preserve">Average 1.4 for technical courses; 1 for </w:t>
            </w:r>
            <w:proofErr w:type="spellStart"/>
            <w:r w:rsidR="00E10956">
              <w:rPr>
                <w:rFonts w:cs="Arial"/>
                <w:bCs/>
                <w:iCs/>
                <w:sz w:val="22"/>
                <w:szCs w:val="22"/>
              </w:rPr>
              <w:t>GenEd</w:t>
            </w:r>
            <w:proofErr w:type="spellEnd"/>
            <w:r w:rsidR="00E10956">
              <w:rPr>
                <w:rFonts w:cs="Arial"/>
                <w:bCs/>
                <w:iCs/>
                <w:sz w:val="22"/>
                <w:szCs w:val="22"/>
              </w:rPr>
              <w:t>/Service courses.</w:t>
            </w:r>
          </w:p>
          <w:p w14:paraId="6779D668" w14:textId="30D2B2AC" w:rsidR="00020A71" w:rsidRPr="00140279" w:rsidRDefault="00020A71" w:rsidP="00E10956">
            <w:pPr>
              <w:rPr>
                <w:rFonts w:cs="Arial"/>
                <w:bCs/>
                <w:iCs/>
                <w:sz w:val="22"/>
                <w:szCs w:val="22"/>
              </w:rPr>
            </w:pPr>
          </w:p>
        </w:tc>
      </w:tr>
      <w:tr w:rsidR="00140279" w:rsidRPr="00140279" w14:paraId="6CAA9145" w14:textId="77777777" w:rsidTr="00AA00D6">
        <w:trPr>
          <w:trHeight w:val="252"/>
        </w:trPr>
        <w:tc>
          <w:tcPr>
            <w:tcW w:w="5000" w:type="pct"/>
            <w:gridSpan w:val="2"/>
            <w:shd w:val="clear" w:color="auto" w:fill="FFFFFF"/>
            <w:vAlign w:val="center"/>
          </w:tcPr>
          <w:p w14:paraId="0AE743ED" w14:textId="77777777" w:rsidR="00140279" w:rsidRPr="00140279" w:rsidRDefault="00140279" w:rsidP="00140279">
            <w:pPr>
              <w:numPr>
                <w:ilvl w:val="0"/>
                <w:numId w:val="23"/>
              </w:numPr>
              <w:rPr>
                <w:rFonts w:cs="Arial"/>
                <w:b/>
                <w:bCs/>
                <w:iCs/>
                <w:sz w:val="22"/>
                <w:szCs w:val="22"/>
              </w:rPr>
            </w:pPr>
            <w:r w:rsidRPr="00140279">
              <w:rPr>
                <w:rFonts w:cs="Arial"/>
                <w:b/>
                <w:bCs/>
                <w:iCs/>
                <w:sz w:val="22"/>
                <w:szCs w:val="22"/>
              </w:rPr>
              <w:t>What proportion of the program will be offered in Distance Education format?</w:t>
            </w:r>
          </w:p>
          <w:p w14:paraId="7C28EEDA" w14:textId="77777777" w:rsidR="00140279" w:rsidRDefault="00140279" w:rsidP="0081472D">
            <w:pPr>
              <w:rPr>
                <w:rFonts w:cs="Arial"/>
                <w:bCs/>
                <w:iCs/>
                <w:sz w:val="22"/>
                <w:szCs w:val="22"/>
              </w:rPr>
            </w:pPr>
            <w:r w:rsidRPr="00140279">
              <w:rPr>
                <w:rFonts w:cs="Arial"/>
                <w:bCs/>
                <w:iCs/>
                <w:sz w:val="22"/>
                <w:szCs w:val="22"/>
              </w:rPr>
              <w:t>Answer:</w:t>
            </w:r>
            <w:r w:rsidRPr="00140279">
              <w:rPr>
                <w:rFonts w:cs="Arial"/>
                <w:b/>
                <w:bCs/>
                <w:iCs/>
                <w:sz w:val="22"/>
                <w:szCs w:val="22"/>
              </w:rPr>
              <w:t xml:space="preserve">  </w:t>
            </w:r>
            <w:r w:rsidR="0081472D">
              <w:rPr>
                <w:rFonts w:cs="Arial"/>
                <w:bCs/>
                <w:iCs/>
                <w:sz w:val="22"/>
                <w:szCs w:val="22"/>
              </w:rPr>
              <w:t>100%</w:t>
            </w:r>
          </w:p>
          <w:p w14:paraId="65258D4C" w14:textId="302E52BD" w:rsidR="00020A71" w:rsidRPr="00140279" w:rsidRDefault="00020A71" w:rsidP="0081472D">
            <w:pPr>
              <w:rPr>
                <w:rFonts w:cs="Arial"/>
                <w:bCs/>
                <w:iCs/>
                <w:sz w:val="22"/>
                <w:szCs w:val="22"/>
              </w:rPr>
            </w:pPr>
          </w:p>
        </w:tc>
      </w:tr>
      <w:tr w:rsidR="00140279" w:rsidRPr="00140279" w14:paraId="438C8C70" w14:textId="77777777" w:rsidTr="00AA00D6">
        <w:trPr>
          <w:trHeight w:val="252"/>
        </w:trPr>
        <w:tc>
          <w:tcPr>
            <w:tcW w:w="5000" w:type="pct"/>
            <w:gridSpan w:val="2"/>
            <w:shd w:val="clear" w:color="auto" w:fill="FFFFFF"/>
            <w:vAlign w:val="center"/>
          </w:tcPr>
          <w:p w14:paraId="6693FD26" w14:textId="77777777" w:rsidR="00140279" w:rsidRPr="00140279" w:rsidRDefault="00140279" w:rsidP="00140279">
            <w:pPr>
              <w:numPr>
                <w:ilvl w:val="0"/>
                <w:numId w:val="23"/>
              </w:numPr>
              <w:rPr>
                <w:rFonts w:cs="Arial"/>
                <w:b/>
                <w:bCs/>
                <w:iCs/>
                <w:sz w:val="22"/>
                <w:szCs w:val="22"/>
              </w:rPr>
            </w:pPr>
            <w:r w:rsidRPr="00140279">
              <w:rPr>
                <w:rFonts w:cs="Arial"/>
                <w:b/>
                <w:bCs/>
                <w:iCs/>
                <w:sz w:val="22"/>
                <w:szCs w:val="22"/>
              </w:rPr>
              <w:t>What is the maximum number of students who will be enrolled in an online course section?</w:t>
            </w:r>
          </w:p>
          <w:p w14:paraId="3F470B18" w14:textId="77777777" w:rsidR="00140279" w:rsidRDefault="00140279" w:rsidP="00D334CD">
            <w:pPr>
              <w:rPr>
                <w:rFonts w:cs="Arial"/>
                <w:bCs/>
                <w:iCs/>
                <w:sz w:val="22"/>
                <w:szCs w:val="22"/>
              </w:rPr>
            </w:pPr>
            <w:r w:rsidRPr="00140279">
              <w:rPr>
                <w:rFonts w:cs="Arial"/>
                <w:bCs/>
                <w:iCs/>
                <w:sz w:val="22"/>
                <w:szCs w:val="22"/>
              </w:rPr>
              <w:t xml:space="preserve">Answer:  </w:t>
            </w:r>
            <w:r w:rsidR="00D334CD">
              <w:rPr>
                <w:rFonts w:cs="Arial"/>
                <w:bCs/>
                <w:iCs/>
                <w:sz w:val="22"/>
                <w:szCs w:val="22"/>
              </w:rPr>
              <w:t>32</w:t>
            </w:r>
          </w:p>
          <w:p w14:paraId="56638906" w14:textId="1B08E507" w:rsidR="00020A71" w:rsidRPr="00140279" w:rsidRDefault="00020A71" w:rsidP="00D334CD">
            <w:pPr>
              <w:rPr>
                <w:rFonts w:cs="Arial"/>
                <w:bCs/>
                <w:iCs/>
                <w:sz w:val="22"/>
                <w:szCs w:val="22"/>
              </w:rPr>
            </w:pPr>
          </w:p>
        </w:tc>
      </w:tr>
    </w:tbl>
    <w:p w14:paraId="01F475B0" w14:textId="77777777" w:rsidR="00140279" w:rsidRPr="00140279" w:rsidRDefault="00140279" w:rsidP="0014027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790"/>
      </w:tblGrid>
      <w:tr w:rsidR="00140279" w:rsidRPr="00140279" w14:paraId="1579C0C7" w14:textId="77777777" w:rsidTr="00AA00D6">
        <w:trPr>
          <w:trHeight w:val="480"/>
        </w:trPr>
        <w:tc>
          <w:tcPr>
            <w:tcW w:w="5000" w:type="pct"/>
            <w:shd w:val="clear" w:color="auto" w:fill="B3B3B3"/>
            <w:vAlign w:val="center"/>
          </w:tcPr>
          <w:p w14:paraId="1A53A1FA" w14:textId="77777777" w:rsidR="00140279" w:rsidRPr="00140279" w:rsidRDefault="00140279" w:rsidP="00140279">
            <w:pPr>
              <w:spacing w:before="100" w:beforeAutospacing="1" w:after="100" w:afterAutospacing="1"/>
              <w:rPr>
                <w:rFonts w:eastAsia="Times New Roman" w:cs="Arial"/>
                <w:b/>
                <w:sz w:val="22"/>
                <w:szCs w:val="22"/>
              </w:rPr>
            </w:pPr>
            <w:r w:rsidRPr="00140279">
              <w:rPr>
                <w:rFonts w:eastAsia="Times New Roman" w:cs="Arial"/>
                <w:b/>
                <w:sz w:val="22"/>
                <w:szCs w:val="22"/>
              </w:rPr>
              <w:t xml:space="preserve">Part A: Institution-wide Issues: </w:t>
            </w:r>
            <w:r w:rsidRPr="00140279">
              <w:rPr>
                <w:rFonts w:eastAsia="Times New Roman" w:cs="Arial"/>
                <w:sz w:val="22"/>
                <w:szCs w:val="22"/>
              </w:rPr>
              <w:t xml:space="preserve">Submit this part for the </w:t>
            </w:r>
            <w:r w:rsidRPr="00140279">
              <w:rPr>
                <w:rFonts w:eastAsia="Times New Roman" w:cs="Arial"/>
                <w:b/>
                <w:sz w:val="22"/>
                <w:szCs w:val="22"/>
              </w:rPr>
              <w:t>first</w:t>
            </w:r>
            <w:r w:rsidRPr="00140279">
              <w:rPr>
                <w:rFonts w:eastAsia="Times New Roman" w:cs="Arial"/>
                <w:sz w:val="22"/>
                <w:szCs w:val="22"/>
              </w:rPr>
              <w:t xml:space="preserve"> Distance Education program proposed by your institution. This will be kept in a master file, and will not need to be resubmitted for each new proposed online program, unless there are changes.</w:t>
            </w:r>
          </w:p>
        </w:tc>
      </w:tr>
      <w:tr w:rsidR="00140279" w:rsidRPr="00140279" w14:paraId="49871EAB" w14:textId="77777777" w:rsidTr="00AA00D6">
        <w:trPr>
          <w:trHeight w:val="480"/>
        </w:trPr>
        <w:tc>
          <w:tcPr>
            <w:tcW w:w="5000" w:type="pct"/>
            <w:shd w:val="clear" w:color="auto" w:fill="B3B3B3"/>
            <w:vAlign w:val="center"/>
          </w:tcPr>
          <w:p w14:paraId="7AE54B4F" w14:textId="77777777" w:rsidR="00140279" w:rsidRPr="00140279" w:rsidRDefault="00140279" w:rsidP="00140279">
            <w:pPr>
              <w:spacing w:before="100" w:beforeAutospacing="1" w:after="100" w:afterAutospacing="1"/>
              <w:rPr>
                <w:rFonts w:eastAsia="Times New Roman" w:cs="Arial"/>
                <w:b/>
                <w:sz w:val="22"/>
                <w:szCs w:val="22"/>
              </w:rPr>
            </w:pPr>
            <w:r w:rsidRPr="00140279">
              <w:rPr>
                <w:rFonts w:eastAsia="Times New Roman" w:cs="Arial"/>
                <w:b/>
                <w:sz w:val="22"/>
                <w:szCs w:val="22"/>
              </w:rPr>
              <w:t>I.  Organizational Commitment</w:t>
            </w:r>
          </w:p>
        </w:tc>
      </w:tr>
      <w:tr w:rsidR="00140279" w:rsidRPr="00140279" w14:paraId="3232C8D6" w14:textId="77777777" w:rsidTr="00AA00D6">
        <w:trPr>
          <w:trHeight w:val="378"/>
        </w:trPr>
        <w:tc>
          <w:tcPr>
            <w:tcW w:w="5000" w:type="pct"/>
            <w:shd w:val="clear" w:color="auto" w:fill="FFFFFF"/>
            <w:vAlign w:val="center"/>
          </w:tcPr>
          <w:p w14:paraId="5FB06175" w14:textId="77777777" w:rsidR="00140279" w:rsidRPr="00140279" w:rsidRDefault="00140279" w:rsidP="00140279">
            <w:pPr>
              <w:numPr>
                <w:ilvl w:val="0"/>
                <w:numId w:val="24"/>
              </w:numPr>
              <w:spacing w:before="100" w:beforeAutospacing="1" w:after="100" w:afterAutospacing="1"/>
              <w:rPr>
                <w:rFonts w:cs="Arial"/>
                <w:sz w:val="22"/>
                <w:szCs w:val="22"/>
              </w:rPr>
            </w:pPr>
            <w:r w:rsidRPr="00140279">
              <w:rPr>
                <w:rFonts w:cs="Arial"/>
                <w:sz w:val="22"/>
                <w:szCs w:val="22"/>
              </w:rPr>
              <w:t xml:space="preserve">Describe your institution’s planning process for Distance Education, including how the need for distance access was identified, the nature and size of the intended audiences, and the provisions for serving those audiences. </w:t>
            </w:r>
          </w:p>
          <w:p w14:paraId="0C97AF75" w14:textId="77777777" w:rsidR="00140279" w:rsidRPr="00140279" w:rsidRDefault="00140279" w:rsidP="00140279">
            <w:pPr>
              <w:rPr>
                <w:rFonts w:cs="Arial"/>
                <w:sz w:val="22"/>
                <w:szCs w:val="22"/>
              </w:rPr>
            </w:pPr>
            <w:r w:rsidRPr="00140279">
              <w:rPr>
                <w:rFonts w:cs="Arial"/>
                <w:sz w:val="22"/>
                <w:szCs w:val="22"/>
              </w:rPr>
              <w:t xml:space="preserve">Answer:  </w:t>
            </w:r>
            <w:r w:rsidRPr="00140279">
              <w:rPr>
                <w:rFonts w:cs="Arial"/>
                <w:sz w:val="22"/>
                <w:szCs w:val="22"/>
              </w:rPr>
              <w:fldChar w:fldCharType="begin">
                <w:ffData>
                  <w:name w:val="Text7"/>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140279" w:rsidRPr="00140279" w14:paraId="514EADE0" w14:textId="77777777" w:rsidTr="00AA00D6">
        <w:trPr>
          <w:trHeight w:val="486"/>
        </w:trPr>
        <w:tc>
          <w:tcPr>
            <w:tcW w:w="5000" w:type="pct"/>
            <w:shd w:val="clear" w:color="auto" w:fill="FFFFFF"/>
            <w:vAlign w:val="center"/>
          </w:tcPr>
          <w:p w14:paraId="614F8F75" w14:textId="77777777" w:rsidR="00140279" w:rsidRPr="00140279" w:rsidRDefault="00140279" w:rsidP="00140279">
            <w:pPr>
              <w:numPr>
                <w:ilvl w:val="0"/>
                <w:numId w:val="24"/>
              </w:numPr>
              <w:spacing w:before="100" w:beforeAutospacing="1" w:after="100" w:afterAutospacing="1"/>
              <w:rPr>
                <w:rFonts w:cs="Arial"/>
                <w:sz w:val="22"/>
                <w:szCs w:val="22"/>
              </w:rPr>
            </w:pPr>
            <w:r w:rsidRPr="00140279">
              <w:rPr>
                <w:rFonts w:cs="Arial"/>
                <w:sz w:val="22"/>
                <w:szCs w:val="22"/>
              </w:rPr>
              <w:t>Describe your institution’s resources for distance learning programs and its support services to ensure their effectiveness. What course management system does your institution use?</w:t>
            </w:r>
          </w:p>
          <w:p w14:paraId="443F73EA" w14:textId="77777777" w:rsidR="00140279" w:rsidRPr="00140279" w:rsidRDefault="00140279" w:rsidP="00140279">
            <w:pPr>
              <w:spacing w:before="100" w:beforeAutospacing="1" w:after="100" w:afterAutospacing="1"/>
              <w:rPr>
                <w:rFonts w:cs="Arial"/>
                <w:sz w:val="22"/>
                <w:szCs w:val="22"/>
              </w:rPr>
            </w:pPr>
            <w:r w:rsidRPr="00140279">
              <w:rPr>
                <w:rFonts w:cs="Arial"/>
                <w:sz w:val="22"/>
                <w:szCs w:val="22"/>
              </w:rPr>
              <w:t xml:space="preserve">Answer:  </w:t>
            </w:r>
            <w:r w:rsidRPr="00140279">
              <w:rPr>
                <w:rFonts w:cs="Arial"/>
                <w:sz w:val="22"/>
                <w:szCs w:val="22"/>
              </w:rPr>
              <w:fldChar w:fldCharType="begin">
                <w:ffData>
                  <w:name w:val="Text8"/>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140279" w:rsidRPr="00140279" w14:paraId="7AB6A217" w14:textId="77777777" w:rsidTr="00AA00D6">
        <w:trPr>
          <w:trHeight w:val="252"/>
        </w:trPr>
        <w:tc>
          <w:tcPr>
            <w:tcW w:w="5000" w:type="pct"/>
            <w:shd w:val="clear" w:color="auto" w:fill="FFFFFF"/>
            <w:vAlign w:val="center"/>
          </w:tcPr>
          <w:p w14:paraId="52714A5B" w14:textId="77777777" w:rsidR="00140279" w:rsidRPr="00140279" w:rsidRDefault="00140279" w:rsidP="00140279">
            <w:pPr>
              <w:numPr>
                <w:ilvl w:val="0"/>
                <w:numId w:val="24"/>
              </w:numPr>
              <w:spacing w:before="100" w:beforeAutospacing="1" w:after="100" w:afterAutospacing="1"/>
              <w:rPr>
                <w:rFonts w:cs="Arial"/>
                <w:sz w:val="22"/>
                <w:szCs w:val="22"/>
              </w:rPr>
            </w:pPr>
            <w:r w:rsidRPr="00140279">
              <w:rPr>
                <w:rFonts w:cs="Arial"/>
                <w:sz w:val="22"/>
                <w:szCs w:val="22"/>
              </w:rPr>
              <w:t xml:space="preserve">Describe how faculty are trained and supported in developing and teaching online courses, including the pedagogical and communication strategies to function effectively. Describe the qualifications of those who train faculty, or are otherwise in charge of online education. </w:t>
            </w:r>
          </w:p>
          <w:p w14:paraId="5F3E790C" w14:textId="77777777" w:rsidR="00140279" w:rsidRPr="00140279" w:rsidRDefault="00140279" w:rsidP="00140279">
            <w:pPr>
              <w:rPr>
                <w:rFonts w:cs="Arial"/>
                <w:bCs/>
                <w:iCs/>
                <w:sz w:val="22"/>
                <w:szCs w:val="22"/>
              </w:rPr>
            </w:pPr>
            <w:r w:rsidRPr="00140279">
              <w:rPr>
                <w:rFonts w:cs="Arial"/>
                <w:sz w:val="22"/>
                <w:szCs w:val="22"/>
              </w:rPr>
              <w:t xml:space="preserve">Answer:  </w:t>
            </w:r>
            <w:r w:rsidRPr="00140279">
              <w:rPr>
                <w:rFonts w:cs="Arial"/>
                <w:sz w:val="22"/>
                <w:szCs w:val="22"/>
              </w:rPr>
              <w:fldChar w:fldCharType="begin">
                <w:ffData>
                  <w:name w:val="Text9"/>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140279" w:rsidRPr="00140279" w14:paraId="6379ADFE" w14:textId="77777777" w:rsidTr="00AA00D6">
        <w:trPr>
          <w:trHeight w:val="252"/>
        </w:trPr>
        <w:tc>
          <w:tcPr>
            <w:tcW w:w="5000" w:type="pct"/>
            <w:shd w:val="clear" w:color="auto" w:fill="FFFFFF"/>
            <w:vAlign w:val="center"/>
          </w:tcPr>
          <w:p w14:paraId="4B75394D" w14:textId="77777777" w:rsidR="00140279" w:rsidRPr="00140279" w:rsidRDefault="00140279" w:rsidP="00140279">
            <w:pPr>
              <w:numPr>
                <w:ilvl w:val="0"/>
                <w:numId w:val="24"/>
              </w:numPr>
              <w:spacing w:before="100" w:beforeAutospacing="1" w:after="100" w:afterAutospacing="1"/>
              <w:rPr>
                <w:rFonts w:cs="Arial"/>
                <w:sz w:val="22"/>
                <w:szCs w:val="22"/>
              </w:rPr>
            </w:pPr>
            <w:r w:rsidRPr="00140279">
              <w:rPr>
                <w:rFonts w:cs="Arial"/>
                <w:sz w:val="22"/>
                <w:szCs w:val="22"/>
              </w:rPr>
              <w:lastRenderedPageBreak/>
              <w:t xml:space="preserve">If your institution uses courses or academic support services from </w:t>
            </w:r>
            <w:r w:rsidRPr="00140279">
              <w:rPr>
                <w:rFonts w:cs="Arial"/>
                <w:b/>
                <w:bCs/>
                <w:iCs/>
                <w:sz w:val="22"/>
                <w:szCs w:val="22"/>
              </w:rPr>
              <w:t>another provider</w:t>
            </w:r>
            <w:r w:rsidRPr="00140279">
              <w:rPr>
                <w:rFonts w:cs="Arial"/>
                <w:sz w:val="22"/>
                <w:szCs w:val="22"/>
              </w:rPr>
              <w:t xml:space="preserve">, describe the process used (with faculty participation) to evaluate their quality, academic rigor, and suitability for the award of college credit and a degree or certificate. </w:t>
            </w:r>
          </w:p>
          <w:p w14:paraId="6B241D01" w14:textId="77777777" w:rsidR="00140279" w:rsidRPr="00140279" w:rsidRDefault="00140279" w:rsidP="00140279">
            <w:pPr>
              <w:rPr>
                <w:rFonts w:cs="Arial"/>
                <w:bCs/>
                <w:iCs/>
                <w:sz w:val="22"/>
                <w:szCs w:val="22"/>
              </w:rPr>
            </w:pPr>
            <w:r w:rsidRPr="00140279">
              <w:rPr>
                <w:rFonts w:cs="Arial"/>
                <w:sz w:val="22"/>
                <w:szCs w:val="22"/>
              </w:rPr>
              <w:t xml:space="preserve">Answer:  </w:t>
            </w:r>
            <w:r w:rsidRPr="00140279">
              <w:rPr>
                <w:rFonts w:cs="Arial"/>
                <w:sz w:val="22"/>
                <w:szCs w:val="22"/>
              </w:rPr>
              <w:fldChar w:fldCharType="begin">
                <w:ffData>
                  <w:name w:val="Text10"/>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140279" w:rsidRPr="00140279" w14:paraId="708430F4" w14:textId="77777777" w:rsidTr="00AA00D6">
        <w:trPr>
          <w:trHeight w:val="366"/>
        </w:trPr>
        <w:tc>
          <w:tcPr>
            <w:tcW w:w="5000" w:type="pct"/>
            <w:tcBorders>
              <w:bottom w:val="single" w:sz="4" w:space="0" w:color="auto"/>
            </w:tcBorders>
            <w:shd w:val="clear" w:color="auto" w:fill="FFFFFF"/>
            <w:vAlign w:val="center"/>
          </w:tcPr>
          <w:p w14:paraId="4E14C236" w14:textId="77777777" w:rsidR="00140279" w:rsidRPr="00140279" w:rsidRDefault="00140279" w:rsidP="00140279">
            <w:pPr>
              <w:numPr>
                <w:ilvl w:val="0"/>
                <w:numId w:val="24"/>
              </w:numPr>
              <w:rPr>
                <w:rFonts w:cs="Arial"/>
                <w:b/>
                <w:bCs/>
                <w:iCs/>
                <w:sz w:val="22"/>
                <w:szCs w:val="22"/>
              </w:rPr>
            </w:pPr>
            <w:r w:rsidRPr="00140279">
              <w:rPr>
                <w:rFonts w:cs="Arial"/>
                <w:sz w:val="22"/>
                <w:szCs w:val="22"/>
              </w:rPr>
              <w:t xml:space="preserve">Does your institution have a clear </w:t>
            </w:r>
            <w:r w:rsidRPr="00140279">
              <w:rPr>
                <w:rFonts w:cs="Arial"/>
                <w:b/>
                <w:bCs/>
                <w:iCs/>
                <w:sz w:val="22"/>
                <w:szCs w:val="22"/>
              </w:rPr>
              <w:t>policy on ownership of course materials</w:t>
            </w:r>
            <w:r w:rsidRPr="00140279">
              <w:rPr>
                <w:rFonts w:cs="Arial"/>
                <w:sz w:val="22"/>
                <w:szCs w:val="22"/>
              </w:rPr>
              <w:t xml:space="preserve"> developed for its distance education courses? How is this policy shared with faculty and staff?</w:t>
            </w:r>
          </w:p>
          <w:p w14:paraId="0D6B82C3" w14:textId="77777777" w:rsidR="00140279" w:rsidRPr="00140279" w:rsidRDefault="00140279" w:rsidP="00140279">
            <w:pPr>
              <w:rPr>
                <w:rFonts w:cs="Arial"/>
                <w:b/>
                <w:bCs/>
                <w:iCs/>
                <w:sz w:val="22"/>
                <w:szCs w:val="22"/>
              </w:rPr>
            </w:pPr>
            <w:r w:rsidRPr="00140279">
              <w:rPr>
                <w:rFonts w:cs="Arial"/>
                <w:sz w:val="22"/>
                <w:szCs w:val="22"/>
              </w:rPr>
              <w:t xml:space="preserve">Answer:  </w:t>
            </w:r>
            <w:r w:rsidRPr="00140279">
              <w:rPr>
                <w:rFonts w:cs="Arial"/>
                <w:sz w:val="22"/>
                <w:szCs w:val="22"/>
              </w:rPr>
              <w:fldChar w:fldCharType="begin">
                <w:ffData>
                  <w:name w:val="Text10"/>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140279" w:rsidRPr="00140279" w14:paraId="145E2BF3" w14:textId="77777777" w:rsidTr="00AA00D6">
        <w:trPr>
          <w:trHeight w:val="216"/>
        </w:trPr>
        <w:tc>
          <w:tcPr>
            <w:tcW w:w="5000" w:type="pct"/>
            <w:shd w:val="clear" w:color="auto" w:fill="B3B3B3"/>
            <w:vAlign w:val="center"/>
          </w:tcPr>
          <w:p w14:paraId="1A56F0BC" w14:textId="77777777" w:rsidR="00140279" w:rsidRPr="00140279" w:rsidRDefault="00140279" w:rsidP="00140279">
            <w:pPr>
              <w:spacing w:before="100" w:beforeAutospacing="1" w:after="100" w:afterAutospacing="1"/>
              <w:outlineLvl w:val="4"/>
              <w:rPr>
                <w:rFonts w:cs="Arial"/>
                <w:b/>
                <w:bCs/>
                <w:sz w:val="22"/>
                <w:szCs w:val="22"/>
              </w:rPr>
            </w:pPr>
            <w:r w:rsidRPr="00140279">
              <w:rPr>
                <w:rFonts w:cs="Arial"/>
                <w:b/>
                <w:bCs/>
                <w:sz w:val="22"/>
                <w:szCs w:val="22"/>
              </w:rPr>
              <w:t>II.  Learner Support</w:t>
            </w:r>
          </w:p>
        </w:tc>
      </w:tr>
      <w:tr w:rsidR="00140279" w:rsidRPr="00140279" w14:paraId="463B1C48" w14:textId="77777777" w:rsidTr="00AA00D6">
        <w:trPr>
          <w:trHeight w:val="216"/>
        </w:trPr>
        <w:tc>
          <w:tcPr>
            <w:tcW w:w="5000" w:type="pct"/>
            <w:shd w:val="clear" w:color="auto" w:fill="FFFFFF"/>
            <w:vAlign w:val="center"/>
          </w:tcPr>
          <w:p w14:paraId="7BC8BFF9" w14:textId="77777777" w:rsidR="00140279" w:rsidRPr="00140279" w:rsidRDefault="00140279" w:rsidP="00140279">
            <w:pPr>
              <w:numPr>
                <w:ilvl w:val="0"/>
                <w:numId w:val="26"/>
              </w:numPr>
              <w:spacing w:before="100" w:beforeAutospacing="1" w:after="100" w:afterAutospacing="1"/>
              <w:rPr>
                <w:rFonts w:cs="Arial"/>
                <w:sz w:val="22"/>
                <w:szCs w:val="22"/>
              </w:rPr>
            </w:pPr>
            <w:r w:rsidRPr="00140279">
              <w:rPr>
                <w:rFonts w:cs="Arial"/>
                <w:sz w:val="22"/>
                <w:szCs w:val="22"/>
              </w:rPr>
              <w:t xml:space="preserve">Describe how your institution provides distance students with </w:t>
            </w:r>
            <w:r w:rsidRPr="00140279">
              <w:rPr>
                <w:rFonts w:cs="Arial"/>
                <w:b/>
                <w:bCs/>
                <w:iCs/>
                <w:sz w:val="22"/>
                <w:szCs w:val="22"/>
              </w:rPr>
              <w:t>clear information</w:t>
            </w:r>
            <w:r w:rsidRPr="00140279">
              <w:rPr>
                <w:rFonts w:cs="Arial"/>
                <w:sz w:val="22"/>
                <w:szCs w:val="22"/>
              </w:rPr>
              <w:t xml:space="preserve"> on: </w:t>
            </w:r>
          </w:p>
          <w:p w14:paraId="5F79A439" w14:textId="77777777" w:rsidR="00140279" w:rsidRPr="00140279" w:rsidRDefault="00140279" w:rsidP="00140279">
            <w:pPr>
              <w:numPr>
                <w:ilvl w:val="1"/>
                <w:numId w:val="25"/>
              </w:numPr>
              <w:spacing w:before="100" w:beforeAutospacing="1" w:after="100" w:afterAutospacing="1"/>
              <w:ind w:left="1526"/>
              <w:rPr>
                <w:rFonts w:cs="Arial"/>
                <w:sz w:val="22"/>
                <w:szCs w:val="22"/>
              </w:rPr>
            </w:pPr>
            <w:r w:rsidRPr="00140279">
              <w:rPr>
                <w:rFonts w:cs="Arial"/>
                <w:sz w:val="22"/>
                <w:szCs w:val="22"/>
              </w:rPr>
              <w:t xml:space="preserve">Program completion requirements, including which courses, if any, </w:t>
            </w:r>
            <w:r w:rsidRPr="00140279">
              <w:rPr>
                <w:rFonts w:cs="Arial"/>
                <w:b/>
                <w:sz w:val="22"/>
                <w:szCs w:val="22"/>
              </w:rPr>
              <w:t>must</w:t>
            </w:r>
            <w:r w:rsidRPr="00140279">
              <w:rPr>
                <w:rFonts w:cs="Arial"/>
                <w:sz w:val="22"/>
                <w:szCs w:val="22"/>
              </w:rPr>
              <w:t xml:space="preserve"> be taken in an on-ground, face-to-face format</w:t>
            </w:r>
          </w:p>
          <w:p w14:paraId="589E06C8" w14:textId="77777777" w:rsidR="00140279" w:rsidRPr="00140279" w:rsidRDefault="00140279" w:rsidP="00140279">
            <w:pPr>
              <w:numPr>
                <w:ilvl w:val="1"/>
                <w:numId w:val="25"/>
              </w:numPr>
              <w:spacing w:before="100" w:beforeAutospacing="1" w:after="100" w:afterAutospacing="1"/>
              <w:ind w:left="1526"/>
              <w:rPr>
                <w:rFonts w:cs="Arial"/>
                <w:sz w:val="22"/>
                <w:szCs w:val="22"/>
              </w:rPr>
            </w:pPr>
            <w:r w:rsidRPr="00140279">
              <w:rPr>
                <w:rFonts w:cs="Arial"/>
                <w:sz w:val="22"/>
                <w:szCs w:val="22"/>
              </w:rPr>
              <w:t xml:space="preserve">The nature of the learning experience </w:t>
            </w:r>
          </w:p>
          <w:p w14:paraId="41770BF6" w14:textId="77777777" w:rsidR="00140279" w:rsidRPr="00140279" w:rsidRDefault="00140279" w:rsidP="00140279">
            <w:pPr>
              <w:numPr>
                <w:ilvl w:val="1"/>
                <w:numId w:val="25"/>
              </w:numPr>
              <w:spacing w:before="100" w:beforeAutospacing="1" w:after="100" w:afterAutospacing="1"/>
              <w:ind w:left="1526"/>
              <w:rPr>
                <w:rFonts w:cs="Arial"/>
                <w:sz w:val="22"/>
                <w:szCs w:val="22"/>
              </w:rPr>
            </w:pPr>
            <w:r w:rsidRPr="00140279">
              <w:rPr>
                <w:rFonts w:cs="Arial"/>
                <w:sz w:val="22"/>
                <w:szCs w:val="22"/>
              </w:rPr>
              <w:t xml:space="preserve">Any specific student background, knowledge, or technical skills needed </w:t>
            </w:r>
          </w:p>
          <w:p w14:paraId="0F12A606" w14:textId="77777777" w:rsidR="00140279" w:rsidRPr="00140279" w:rsidRDefault="00140279" w:rsidP="00140279">
            <w:pPr>
              <w:numPr>
                <w:ilvl w:val="1"/>
                <w:numId w:val="25"/>
              </w:numPr>
              <w:spacing w:before="100" w:beforeAutospacing="1" w:after="100" w:afterAutospacing="1"/>
              <w:ind w:left="1526"/>
              <w:rPr>
                <w:rFonts w:cs="Arial"/>
                <w:sz w:val="22"/>
                <w:szCs w:val="22"/>
              </w:rPr>
            </w:pPr>
            <w:r w:rsidRPr="00140279">
              <w:rPr>
                <w:rFonts w:cs="Arial"/>
                <w:sz w:val="22"/>
                <w:szCs w:val="22"/>
              </w:rPr>
              <w:t xml:space="preserve">Expectations of student participation and learning </w:t>
            </w:r>
          </w:p>
          <w:p w14:paraId="5977FCDC" w14:textId="77777777" w:rsidR="00140279" w:rsidRPr="00140279" w:rsidRDefault="00140279" w:rsidP="00140279">
            <w:pPr>
              <w:numPr>
                <w:ilvl w:val="1"/>
                <w:numId w:val="25"/>
              </w:numPr>
              <w:spacing w:before="100" w:beforeAutospacing="1" w:after="100" w:afterAutospacing="1"/>
              <w:ind w:left="1526"/>
              <w:rPr>
                <w:rFonts w:cs="Arial"/>
                <w:sz w:val="22"/>
                <w:szCs w:val="22"/>
              </w:rPr>
            </w:pPr>
            <w:r w:rsidRPr="00140279">
              <w:rPr>
                <w:rFonts w:cs="Arial"/>
                <w:sz w:val="22"/>
                <w:szCs w:val="22"/>
              </w:rPr>
              <w:t xml:space="preserve">The nature of interaction in the courses. </w:t>
            </w:r>
          </w:p>
          <w:p w14:paraId="6B2C651A" w14:textId="77777777" w:rsidR="00140279" w:rsidRPr="00140279" w:rsidRDefault="00140279" w:rsidP="00140279">
            <w:pPr>
              <w:numPr>
                <w:ilvl w:val="1"/>
                <w:numId w:val="25"/>
              </w:numPr>
              <w:spacing w:before="100" w:beforeAutospacing="1" w:after="100" w:afterAutospacing="1"/>
              <w:ind w:left="1526"/>
              <w:rPr>
                <w:rFonts w:cs="Arial"/>
                <w:sz w:val="22"/>
                <w:szCs w:val="22"/>
              </w:rPr>
            </w:pPr>
            <w:r w:rsidRPr="00140279">
              <w:rPr>
                <w:rFonts w:cs="Arial"/>
                <w:sz w:val="22"/>
                <w:szCs w:val="22"/>
              </w:rPr>
              <w:t>Any technical equipment or software required or recommended</w:t>
            </w:r>
          </w:p>
          <w:p w14:paraId="212F86D7" w14:textId="77777777" w:rsidR="00140279" w:rsidRPr="00140279" w:rsidRDefault="00140279" w:rsidP="00140279">
            <w:pPr>
              <w:numPr>
                <w:ilvl w:val="1"/>
                <w:numId w:val="25"/>
              </w:numPr>
              <w:spacing w:before="100" w:beforeAutospacing="1" w:after="100" w:afterAutospacing="1"/>
              <w:ind w:left="1526"/>
              <w:rPr>
                <w:rFonts w:cs="Arial"/>
                <w:sz w:val="22"/>
                <w:szCs w:val="22"/>
              </w:rPr>
            </w:pPr>
            <w:r w:rsidRPr="00140279">
              <w:rPr>
                <w:rFonts w:cs="Arial"/>
                <w:sz w:val="22"/>
                <w:szCs w:val="22"/>
              </w:rPr>
              <w:t xml:space="preserve">Scheduling of online and on-ground sections of the same course </w:t>
            </w:r>
          </w:p>
          <w:p w14:paraId="3754AB44" w14:textId="77777777" w:rsidR="00140279" w:rsidRPr="00140279" w:rsidRDefault="00140279" w:rsidP="00140279">
            <w:pPr>
              <w:spacing w:before="100" w:beforeAutospacing="1" w:after="100" w:afterAutospacing="1"/>
              <w:outlineLvl w:val="4"/>
              <w:rPr>
                <w:rFonts w:cs="Arial"/>
                <w:b/>
                <w:bCs/>
                <w:sz w:val="22"/>
                <w:szCs w:val="22"/>
              </w:rPr>
            </w:pPr>
            <w:r w:rsidRPr="00140279">
              <w:rPr>
                <w:rFonts w:cs="Arial"/>
                <w:sz w:val="22"/>
                <w:szCs w:val="22"/>
              </w:rPr>
              <w:t xml:space="preserve">Answer:  </w:t>
            </w:r>
            <w:r w:rsidRPr="00140279">
              <w:rPr>
                <w:rFonts w:cs="Arial"/>
                <w:sz w:val="22"/>
                <w:szCs w:val="22"/>
              </w:rPr>
              <w:fldChar w:fldCharType="begin">
                <w:ffData>
                  <w:name w:val="Text11"/>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140279" w:rsidRPr="00140279" w14:paraId="67972F6C" w14:textId="77777777" w:rsidTr="00AA00D6">
        <w:trPr>
          <w:trHeight w:val="216"/>
        </w:trPr>
        <w:tc>
          <w:tcPr>
            <w:tcW w:w="5000" w:type="pct"/>
            <w:shd w:val="clear" w:color="auto" w:fill="FFFFFF"/>
            <w:vAlign w:val="center"/>
          </w:tcPr>
          <w:p w14:paraId="64B8C20F" w14:textId="77777777" w:rsidR="00140279" w:rsidRPr="00140279" w:rsidRDefault="00140279" w:rsidP="00140279">
            <w:pPr>
              <w:numPr>
                <w:ilvl w:val="0"/>
                <w:numId w:val="26"/>
              </w:numPr>
              <w:spacing w:before="100" w:beforeAutospacing="1" w:after="100" w:afterAutospacing="1"/>
              <w:rPr>
                <w:rFonts w:cs="Arial"/>
                <w:sz w:val="22"/>
                <w:szCs w:val="22"/>
              </w:rPr>
            </w:pPr>
            <w:r w:rsidRPr="00140279">
              <w:rPr>
                <w:rFonts w:cs="Arial"/>
                <w:sz w:val="22"/>
                <w:szCs w:val="22"/>
              </w:rPr>
              <w:t xml:space="preserve">Describe how your institution provides distance learners with adequate </w:t>
            </w:r>
            <w:r w:rsidRPr="00140279">
              <w:rPr>
                <w:rFonts w:cs="Arial"/>
                <w:b/>
                <w:bCs/>
                <w:iCs/>
                <w:sz w:val="22"/>
                <w:szCs w:val="22"/>
              </w:rPr>
              <w:t>academic and administrative support</w:t>
            </w:r>
            <w:r w:rsidRPr="00140279">
              <w:rPr>
                <w:rFonts w:cs="Arial"/>
                <w:sz w:val="22"/>
                <w:szCs w:val="22"/>
              </w:rPr>
              <w:t>, including academic advisement, technical support, library and information services, and other student support services normally available on campus. Do program materials clearly define how students can access these support services?</w:t>
            </w:r>
          </w:p>
          <w:p w14:paraId="1EF9935E" w14:textId="77777777" w:rsidR="00140279" w:rsidRPr="00140279" w:rsidRDefault="00140279" w:rsidP="00140279">
            <w:pPr>
              <w:spacing w:before="100" w:beforeAutospacing="1" w:after="100" w:afterAutospacing="1"/>
              <w:outlineLvl w:val="4"/>
              <w:rPr>
                <w:rFonts w:cs="Arial"/>
                <w:b/>
                <w:bCs/>
                <w:sz w:val="22"/>
                <w:szCs w:val="22"/>
              </w:rPr>
            </w:pPr>
            <w:r w:rsidRPr="00140279">
              <w:rPr>
                <w:rFonts w:cs="Arial"/>
                <w:sz w:val="22"/>
                <w:szCs w:val="22"/>
              </w:rPr>
              <w:t xml:space="preserve">Answer:  </w:t>
            </w:r>
            <w:r w:rsidRPr="00140279">
              <w:rPr>
                <w:rFonts w:cs="Arial"/>
                <w:sz w:val="22"/>
                <w:szCs w:val="22"/>
              </w:rPr>
              <w:fldChar w:fldCharType="begin">
                <w:ffData>
                  <w:name w:val="Text12"/>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140279" w:rsidRPr="00140279" w14:paraId="59392B7B" w14:textId="77777777" w:rsidTr="00AA00D6">
        <w:trPr>
          <w:trHeight w:val="216"/>
        </w:trPr>
        <w:tc>
          <w:tcPr>
            <w:tcW w:w="5000" w:type="pct"/>
            <w:shd w:val="clear" w:color="auto" w:fill="FFFFFF"/>
            <w:vAlign w:val="center"/>
          </w:tcPr>
          <w:p w14:paraId="2E033DDE" w14:textId="77777777" w:rsidR="00140279" w:rsidRPr="00140279" w:rsidRDefault="00140279" w:rsidP="00140279">
            <w:pPr>
              <w:numPr>
                <w:ilvl w:val="0"/>
                <w:numId w:val="26"/>
              </w:numPr>
              <w:spacing w:before="100" w:beforeAutospacing="1" w:after="100" w:afterAutospacing="1"/>
              <w:rPr>
                <w:rFonts w:cs="Arial"/>
                <w:sz w:val="22"/>
                <w:szCs w:val="22"/>
              </w:rPr>
            </w:pPr>
            <w:r w:rsidRPr="00140279">
              <w:rPr>
                <w:rFonts w:cs="Arial"/>
                <w:bCs/>
                <w:iCs/>
                <w:sz w:val="22"/>
                <w:szCs w:val="22"/>
              </w:rPr>
              <w:t xml:space="preserve">Describe how </w:t>
            </w:r>
            <w:r w:rsidRPr="00140279">
              <w:rPr>
                <w:rFonts w:cs="Arial"/>
                <w:b/>
                <w:bCs/>
                <w:iCs/>
                <w:sz w:val="22"/>
                <w:szCs w:val="22"/>
              </w:rPr>
              <w:t>administrative processes</w:t>
            </w:r>
            <w:r w:rsidRPr="00140279">
              <w:rPr>
                <w:rFonts w:cs="Arial"/>
                <w:sz w:val="22"/>
                <w:szCs w:val="22"/>
              </w:rPr>
              <w:t xml:space="preserve"> such as admissions and registration are made available to distance students, and how program materials inform students how to access these services.</w:t>
            </w:r>
          </w:p>
          <w:p w14:paraId="4D693C3F" w14:textId="77777777" w:rsidR="00140279" w:rsidRPr="00140279" w:rsidRDefault="00140279" w:rsidP="00140279">
            <w:pPr>
              <w:spacing w:before="100" w:beforeAutospacing="1" w:after="100" w:afterAutospacing="1"/>
              <w:rPr>
                <w:rFonts w:cs="Arial"/>
                <w:sz w:val="22"/>
                <w:szCs w:val="22"/>
              </w:rPr>
            </w:pPr>
            <w:r w:rsidRPr="00140279">
              <w:rPr>
                <w:rFonts w:cs="Arial"/>
                <w:sz w:val="22"/>
                <w:szCs w:val="22"/>
              </w:rPr>
              <w:t xml:space="preserve">Answer:  </w:t>
            </w:r>
            <w:r w:rsidRPr="00140279">
              <w:rPr>
                <w:rFonts w:cs="Arial"/>
                <w:sz w:val="22"/>
                <w:szCs w:val="22"/>
              </w:rPr>
              <w:fldChar w:fldCharType="begin">
                <w:ffData>
                  <w:name w:val="Text13"/>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r w:rsidR="00140279" w:rsidRPr="00140279" w14:paraId="32ECC567" w14:textId="77777777" w:rsidTr="00AA00D6">
        <w:trPr>
          <w:trHeight w:val="216"/>
        </w:trPr>
        <w:tc>
          <w:tcPr>
            <w:tcW w:w="5000" w:type="pct"/>
            <w:shd w:val="clear" w:color="auto" w:fill="FFFFFF"/>
            <w:vAlign w:val="center"/>
          </w:tcPr>
          <w:p w14:paraId="0145EB6C" w14:textId="77777777" w:rsidR="00140279" w:rsidRPr="00140279" w:rsidRDefault="00140279" w:rsidP="00140279">
            <w:pPr>
              <w:numPr>
                <w:ilvl w:val="0"/>
                <w:numId w:val="26"/>
              </w:numPr>
              <w:spacing w:before="100" w:beforeAutospacing="1" w:after="100" w:afterAutospacing="1"/>
              <w:outlineLvl w:val="4"/>
              <w:rPr>
                <w:rFonts w:cs="Arial"/>
                <w:b/>
                <w:bCs/>
                <w:sz w:val="22"/>
                <w:szCs w:val="22"/>
              </w:rPr>
            </w:pPr>
            <w:r w:rsidRPr="00140279">
              <w:rPr>
                <w:rFonts w:cs="Arial"/>
                <w:sz w:val="22"/>
                <w:szCs w:val="22"/>
              </w:rPr>
              <w:t xml:space="preserve">What </w:t>
            </w:r>
            <w:r w:rsidRPr="00140279">
              <w:rPr>
                <w:rFonts w:cs="Arial"/>
                <w:b/>
                <w:bCs/>
                <w:iCs/>
                <w:sz w:val="22"/>
                <w:szCs w:val="22"/>
              </w:rPr>
              <w:t>orientation</w:t>
            </w:r>
            <w:r w:rsidRPr="00140279">
              <w:rPr>
                <w:rFonts w:cs="Arial"/>
                <w:sz w:val="22"/>
                <w:szCs w:val="22"/>
              </w:rPr>
              <w:t xml:space="preserve"> opportunities and resources are available for students of distance learning?</w:t>
            </w:r>
          </w:p>
          <w:p w14:paraId="72654AA0" w14:textId="77777777" w:rsidR="00140279" w:rsidRPr="00140279" w:rsidRDefault="00140279" w:rsidP="00140279">
            <w:pPr>
              <w:spacing w:before="100" w:beforeAutospacing="1" w:after="100" w:afterAutospacing="1"/>
              <w:outlineLvl w:val="4"/>
              <w:rPr>
                <w:rFonts w:cs="Arial"/>
                <w:b/>
                <w:bCs/>
                <w:sz w:val="22"/>
                <w:szCs w:val="22"/>
              </w:rPr>
            </w:pPr>
            <w:r w:rsidRPr="00140279">
              <w:rPr>
                <w:rFonts w:cs="Arial"/>
                <w:sz w:val="22"/>
                <w:szCs w:val="22"/>
              </w:rPr>
              <w:t xml:space="preserve">Answer:  </w:t>
            </w:r>
            <w:r w:rsidRPr="00140279">
              <w:rPr>
                <w:rFonts w:cs="Arial"/>
                <w:sz w:val="22"/>
                <w:szCs w:val="22"/>
              </w:rPr>
              <w:fldChar w:fldCharType="begin">
                <w:ffData>
                  <w:name w:val="Text14"/>
                  <w:enabled/>
                  <w:calcOnExit w:val="0"/>
                  <w:textInput/>
                </w:ffData>
              </w:fldChar>
            </w:r>
            <w:r w:rsidRPr="00140279">
              <w:rPr>
                <w:rFonts w:cs="Arial"/>
                <w:sz w:val="22"/>
                <w:szCs w:val="22"/>
              </w:rPr>
              <w:instrText xml:space="preserve"> FORMTEXT </w:instrText>
            </w:r>
            <w:r w:rsidRPr="00140279">
              <w:rPr>
                <w:rFonts w:cs="Arial"/>
                <w:sz w:val="22"/>
                <w:szCs w:val="22"/>
              </w:rPr>
            </w:r>
            <w:r w:rsidRPr="00140279">
              <w:rPr>
                <w:rFonts w:cs="Arial"/>
                <w:sz w:val="22"/>
                <w:szCs w:val="22"/>
              </w:rPr>
              <w:fldChar w:fldCharType="separate"/>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noProof/>
                <w:sz w:val="22"/>
                <w:szCs w:val="22"/>
              </w:rPr>
              <w:t> </w:t>
            </w:r>
            <w:r w:rsidRPr="00140279">
              <w:rPr>
                <w:rFonts w:cs="Arial"/>
                <w:sz w:val="22"/>
                <w:szCs w:val="22"/>
              </w:rPr>
              <w:fldChar w:fldCharType="end"/>
            </w:r>
          </w:p>
        </w:tc>
      </w:tr>
    </w:tbl>
    <w:tbl>
      <w:tblPr>
        <w:tblpPr w:leftFromText="180" w:rightFromText="180"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3021DB" w:rsidRPr="00140279" w14:paraId="68B6883D" w14:textId="77777777" w:rsidTr="003021DB">
        <w:trPr>
          <w:trHeight w:val="480"/>
        </w:trPr>
        <w:tc>
          <w:tcPr>
            <w:tcW w:w="5000" w:type="pct"/>
            <w:tcBorders>
              <w:bottom w:val="single" w:sz="4" w:space="0" w:color="auto"/>
            </w:tcBorders>
            <w:shd w:val="clear" w:color="auto" w:fill="B3B3B3"/>
          </w:tcPr>
          <w:p w14:paraId="405DC760" w14:textId="77777777" w:rsidR="003021DB" w:rsidRPr="00140279" w:rsidRDefault="003021DB" w:rsidP="003021DB">
            <w:pPr>
              <w:spacing w:before="100" w:beforeAutospacing="1" w:after="100" w:afterAutospacing="1"/>
              <w:outlineLvl w:val="4"/>
              <w:rPr>
                <w:rFonts w:cs="Arial"/>
                <w:bCs/>
                <w:sz w:val="22"/>
                <w:szCs w:val="22"/>
              </w:rPr>
            </w:pPr>
            <w:r w:rsidRPr="00140279">
              <w:rPr>
                <w:rFonts w:cs="Arial"/>
                <w:b/>
                <w:sz w:val="22"/>
                <w:szCs w:val="22"/>
              </w:rPr>
              <w:t>Part B: Program-Specific Issues:</w:t>
            </w:r>
            <w:r w:rsidRPr="00140279">
              <w:rPr>
                <w:rFonts w:cs="Arial"/>
                <w:sz w:val="22"/>
                <w:szCs w:val="22"/>
              </w:rPr>
              <w:t xml:space="preserve"> Submit this part for </w:t>
            </w:r>
            <w:r w:rsidRPr="00140279">
              <w:rPr>
                <w:rFonts w:cs="Arial"/>
                <w:b/>
                <w:sz w:val="22"/>
                <w:szCs w:val="22"/>
              </w:rPr>
              <w:t>each new request</w:t>
            </w:r>
            <w:r w:rsidRPr="00140279">
              <w:rPr>
                <w:rFonts w:cs="Arial"/>
                <w:sz w:val="22"/>
                <w:szCs w:val="22"/>
              </w:rPr>
              <w:t xml:space="preserve"> to add Distance Education Format to a registered program.</w:t>
            </w:r>
          </w:p>
        </w:tc>
      </w:tr>
      <w:tr w:rsidR="003021DB" w:rsidRPr="00140279" w14:paraId="27CD1BCB" w14:textId="77777777" w:rsidTr="003021DB">
        <w:trPr>
          <w:trHeight w:val="480"/>
        </w:trPr>
        <w:tc>
          <w:tcPr>
            <w:tcW w:w="5000" w:type="pct"/>
            <w:shd w:val="clear" w:color="auto" w:fill="B3B3B3"/>
          </w:tcPr>
          <w:p w14:paraId="3D95683F" w14:textId="77777777" w:rsidR="003021DB" w:rsidRPr="00140279" w:rsidRDefault="003021DB" w:rsidP="003021DB">
            <w:pPr>
              <w:spacing w:before="100" w:beforeAutospacing="1" w:after="100" w:afterAutospacing="1"/>
              <w:rPr>
                <w:rFonts w:eastAsia="Times New Roman" w:cs="Arial"/>
                <w:b/>
                <w:sz w:val="22"/>
                <w:szCs w:val="22"/>
              </w:rPr>
            </w:pPr>
            <w:r w:rsidRPr="00140279">
              <w:rPr>
                <w:rFonts w:eastAsia="Times New Roman" w:cs="Arial"/>
                <w:b/>
                <w:sz w:val="22"/>
                <w:szCs w:val="22"/>
              </w:rPr>
              <w:t>III.  Learning Design</w:t>
            </w:r>
          </w:p>
        </w:tc>
      </w:tr>
      <w:tr w:rsidR="003021DB" w:rsidRPr="00140279" w14:paraId="0A2FD1C6" w14:textId="77777777" w:rsidTr="003021DB">
        <w:trPr>
          <w:trHeight w:val="378"/>
        </w:trPr>
        <w:tc>
          <w:tcPr>
            <w:tcW w:w="5000" w:type="pct"/>
            <w:shd w:val="clear" w:color="auto" w:fill="auto"/>
          </w:tcPr>
          <w:p w14:paraId="65FF7CF5" w14:textId="77777777" w:rsidR="002B5C8B" w:rsidRDefault="003021DB" w:rsidP="002B5C8B">
            <w:pPr>
              <w:numPr>
                <w:ilvl w:val="0"/>
                <w:numId w:val="27"/>
              </w:numPr>
              <w:spacing w:before="100" w:beforeAutospacing="1" w:after="100" w:afterAutospacing="1"/>
              <w:rPr>
                <w:rFonts w:cs="Arial"/>
                <w:sz w:val="22"/>
                <w:szCs w:val="22"/>
              </w:rPr>
            </w:pPr>
            <w:r w:rsidRPr="00140279">
              <w:rPr>
                <w:rFonts w:cs="Arial"/>
                <w:sz w:val="22"/>
                <w:szCs w:val="22"/>
              </w:rPr>
              <w:t xml:space="preserve">How does your institution ensure that the </w:t>
            </w:r>
            <w:r w:rsidRPr="00140279">
              <w:rPr>
                <w:rFonts w:cs="Arial"/>
                <w:b/>
                <w:bCs/>
                <w:iCs/>
                <w:sz w:val="22"/>
                <w:szCs w:val="22"/>
              </w:rPr>
              <w:t>same academic standards and requirements</w:t>
            </w:r>
            <w:r w:rsidRPr="00140279">
              <w:rPr>
                <w:rFonts w:cs="Arial"/>
                <w:sz w:val="22"/>
                <w:szCs w:val="22"/>
              </w:rPr>
              <w:t xml:space="preserve"> are applied to the program on campus and through distance learning? If the curriculum in the Distance Education program differs from that of the on-ground program, please identify the differences.</w:t>
            </w:r>
          </w:p>
          <w:p w14:paraId="36B99FAF" w14:textId="512DA5C8" w:rsidR="003021DB" w:rsidRPr="00140279" w:rsidRDefault="003021DB" w:rsidP="00261F11">
            <w:pPr>
              <w:spacing w:before="100" w:beforeAutospacing="1" w:after="100" w:afterAutospacing="1"/>
              <w:rPr>
                <w:rFonts w:cs="Arial"/>
                <w:sz w:val="22"/>
                <w:szCs w:val="22"/>
              </w:rPr>
            </w:pPr>
            <w:r w:rsidRPr="00140279">
              <w:rPr>
                <w:rFonts w:cs="Arial"/>
                <w:sz w:val="22"/>
                <w:szCs w:val="22"/>
              </w:rPr>
              <w:t xml:space="preserve">Answer:  </w:t>
            </w:r>
            <w:r w:rsidR="00F22F0C" w:rsidRPr="00261F11">
              <w:rPr>
                <w:rFonts w:cs="Arial"/>
                <w:sz w:val="22"/>
                <w:szCs w:val="22"/>
              </w:rPr>
              <w:t>RIT ensures that the same academic standards and requirements for curriculum are applied to all programs on campus and those programs offered in a distance learning format by requiring programs to develop and publish curriculum content and associated learning outcomes in a common course outline format. RIT uses a common course outline and course outlines are approved by the appropriate College Curriculum Committee. In this way, the curriculum does not differ from that of the on</w:t>
            </w:r>
            <w:r w:rsidR="00261F11" w:rsidRPr="00261F11">
              <w:rPr>
                <w:rFonts w:cs="Arial"/>
                <w:sz w:val="22"/>
                <w:szCs w:val="22"/>
              </w:rPr>
              <w:t>-campus</w:t>
            </w:r>
            <w:r w:rsidR="00F22F0C" w:rsidRPr="00261F11">
              <w:rPr>
                <w:rFonts w:cs="Arial"/>
                <w:sz w:val="22"/>
                <w:szCs w:val="22"/>
              </w:rPr>
              <w:t xml:space="preserve"> program.</w:t>
            </w:r>
            <w:r w:rsidR="00F22F0C">
              <w:rPr>
                <w:rFonts w:cs="Arial"/>
                <w:sz w:val="30"/>
                <w:szCs w:val="30"/>
              </w:rPr>
              <w:t xml:space="preserve"> </w:t>
            </w:r>
          </w:p>
        </w:tc>
      </w:tr>
      <w:tr w:rsidR="003021DB" w:rsidRPr="00140279" w14:paraId="0BF2CB89" w14:textId="77777777" w:rsidTr="003021DB">
        <w:trPr>
          <w:trHeight w:val="486"/>
        </w:trPr>
        <w:tc>
          <w:tcPr>
            <w:tcW w:w="5000" w:type="pct"/>
            <w:shd w:val="clear" w:color="auto" w:fill="auto"/>
          </w:tcPr>
          <w:p w14:paraId="2756A0CB" w14:textId="77777777" w:rsidR="00261F11" w:rsidRDefault="003021DB" w:rsidP="00261F11">
            <w:pPr>
              <w:numPr>
                <w:ilvl w:val="0"/>
                <w:numId w:val="27"/>
              </w:numPr>
              <w:spacing w:before="100" w:beforeAutospacing="1" w:after="100" w:afterAutospacing="1"/>
              <w:rPr>
                <w:rFonts w:cs="Arial"/>
                <w:sz w:val="22"/>
                <w:szCs w:val="22"/>
              </w:rPr>
            </w:pPr>
            <w:r w:rsidRPr="00140279">
              <w:rPr>
                <w:rFonts w:cs="Arial"/>
                <w:sz w:val="22"/>
                <w:szCs w:val="22"/>
              </w:rPr>
              <w:lastRenderedPageBreak/>
              <w:t xml:space="preserve">Are the courses that make up the distance learning program offered in a sequence or configuration that allows </w:t>
            </w:r>
            <w:r w:rsidRPr="00140279">
              <w:rPr>
                <w:rFonts w:cs="Arial"/>
                <w:b/>
                <w:bCs/>
                <w:iCs/>
                <w:sz w:val="22"/>
                <w:szCs w:val="22"/>
              </w:rPr>
              <w:t>timely completion of requirements</w:t>
            </w:r>
            <w:r w:rsidRPr="00140279">
              <w:rPr>
                <w:rFonts w:cs="Arial"/>
                <w:sz w:val="22"/>
                <w:szCs w:val="22"/>
              </w:rPr>
              <w:t xml:space="preserve">? </w:t>
            </w:r>
          </w:p>
          <w:p w14:paraId="002AFB2E" w14:textId="7E4139E2" w:rsidR="003021DB" w:rsidRPr="00261F11" w:rsidRDefault="003021DB" w:rsidP="00261F11">
            <w:pPr>
              <w:spacing w:before="100" w:beforeAutospacing="1" w:after="100" w:afterAutospacing="1"/>
              <w:ind w:left="720"/>
              <w:rPr>
                <w:rFonts w:cs="Arial"/>
                <w:sz w:val="22"/>
                <w:szCs w:val="22"/>
              </w:rPr>
            </w:pPr>
            <w:r w:rsidRPr="00261F11">
              <w:rPr>
                <w:rFonts w:cs="Arial"/>
                <w:sz w:val="22"/>
                <w:szCs w:val="22"/>
              </w:rPr>
              <w:t xml:space="preserve">Answer:  </w:t>
            </w:r>
            <w:r w:rsidR="00F22F0C" w:rsidRPr="00261F11">
              <w:rPr>
                <w:rFonts w:cs="Arial"/>
                <w:sz w:val="22"/>
                <w:szCs w:val="22"/>
              </w:rPr>
              <w:t xml:space="preserve">Courses are offered in a sequence that allows for timely completion of requirements. The same scheduling process is used for distance learning programs and students complete a plan of study to guide timely completion of requirements. In addition, </w:t>
            </w:r>
            <w:r w:rsidR="00261F11" w:rsidRPr="00261F11">
              <w:rPr>
                <w:rFonts w:cs="Arial"/>
                <w:sz w:val="22"/>
                <w:szCs w:val="22"/>
              </w:rPr>
              <w:t>the University requires that on</w:t>
            </w:r>
            <w:r w:rsidR="00F22F0C" w:rsidRPr="00261F11">
              <w:rPr>
                <w:rFonts w:cs="Arial"/>
                <w:sz w:val="22"/>
                <w:szCs w:val="22"/>
              </w:rPr>
              <w:t>line courses be offered with a degree of frequency similar to on-</w:t>
            </w:r>
            <w:r w:rsidR="00261F11" w:rsidRPr="00261F11">
              <w:rPr>
                <w:rFonts w:cs="Arial"/>
                <w:sz w:val="22"/>
                <w:szCs w:val="22"/>
              </w:rPr>
              <w:t>campus</w:t>
            </w:r>
            <w:r w:rsidR="00F22F0C" w:rsidRPr="00261F11">
              <w:rPr>
                <w:rFonts w:cs="Arial"/>
                <w:sz w:val="22"/>
                <w:szCs w:val="22"/>
              </w:rPr>
              <w:t xml:space="preserve"> courses.</w:t>
            </w:r>
          </w:p>
        </w:tc>
      </w:tr>
      <w:tr w:rsidR="003021DB" w:rsidRPr="00140279" w14:paraId="6B8A5687" w14:textId="77777777" w:rsidTr="003021DB">
        <w:trPr>
          <w:trHeight w:val="252"/>
        </w:trPr>
        <w:tc>
          <w:tcPr>
            <w:tcW w:w="5000" w:type="pct"/>
            <w:shd w:val="clear" w:color="auto" w:fill="auto"/>
          </w:tcPr>
          <w:p w14:paraId="7C77069B" w14:textId="77777777" w:rsidR="003021DB" w:rsidRPr="00140279" w:rsidRDefault="003021DB" w:rsidP="003021DB">
            <w:pPr>
              <w:numPr>
                <w:ilvl w:val="0"/>
                <w:numId w:val="27"/>
              </w:numPr>
              <w:spacing w:before="100" w:beforeAutospacing="1" w:after="100" w:afterAutospacing="1"/>
              <w:rPr>
                <w:rFonts w:cs="Arial"/>
                <w:sz w:val="22"/>
                <w:szCs w:val="22"/>
              </w:rPr>
            </w:pPr>
            <w:r w:rsidRPr="00140279">
              <w:rPr>
                <w:rFonts w:cs="Arial"/>
                <w:bCs/>
                <w:iCs/>
                <w:sz w:val="22"/>
                <w:szCs w:val="22"/>
              </w:rPr>
              <w:t xml:space="preserve">How do faculty ensure that </w:t>
            </w:r>
            <w:r w:rsidRPr="00140279">
              <w:rPr>
                <w:rFonts w:cs="Arial"/>
                <w:b/>
                <w:bCs/>
                <w:iCs/>
                <w:sz w:val="22"/>
                <w:szCs w:val="22"/>
              </w:rPr>
              <w:t>the technological tools</w:t>
            </w:r>
            <w:r w:rsidRPr="00140279">
              <w:rPr>
                <w:rFonts w:cs="Arial"/>
                <w:sz w:val="22"/>
                <w:szCs w:val="22"/>
              </w:rPr>
              <w:t xml:space="preserve"> used in the program are appropriate for the content and intended learning outcomes? </w:t>
            </w:r>
          </w:p>
          <w:p w14:paraId="7D456D98" w14:textId="1C9B42E7" w:rsidR="003021DB" w:rsidRPr="00140279" w:rsidRDefault="003021DB" w:rsidP="003021DB">
            <w:pPr>
              <w:rPr>
                <w:rFonts w:cs="Arial"/>
                <w:bCs/>
                <w:iCs/>
                <w:sz w:val="22"/>
                <w:szCs w:val="22"/>
              </w:rPr>
            </w:pPr>
            <w:r w:rsidRPr="00140279">
              <w:rPr>
                <w:rFonts w:cs="Arial"/>
                <w:sz w:val="22"/>
                <w:szCs w:val="22"/>
              </w:rPr>
              <w:t xml:space="preserve">Answer:  </w:t>
            </w:r>
            <w:r w:rsidR="00F22F0C" w:rsidRPr="00261F11">
              <w:rPr>
                <w:rFonts w:cs="Arial"/>
                <w:sz w:val="22"/>
                <w:szCs w:val="22"/>
              </w:rPr>
              <w:t>RIT follows a documented process to evaluate emerging academic technologies including their appropriate use in supporting student learning. Only approved technologies are made available for faculty</w:t>
            </w:r>
            <w:r w:rsidR="00132AC3" w:rsidRPr="00261F11">
              <w:rPr>
                <w:rFonts w:cs="Arial"/>
                <w:sz w:val="22"/>
                <w:szCs w:val="22"/>
              </w:rPr>
              <w:t xml:space="preserve"> </w:t>
            </w:r>
            <w:r w:rsidR="00F22F0C" w:rsidRPr="00261F11">
              <w:rPr>
                <w:rFonts w:cs="Arial"/>
                <w:sz w:val="22"/>
                <w:szCs w:val="22"/>
              </w:rPr>
              <w:t>and supported at the institute through the Innovative Learning Institute (ILI) and Information Technology Services (ITS). Training is provided for faculty to support their use of RIT’s approved academic technologies and includes information about effective academic technologies for different teaching needs/challenges and methods.</w:t>
            </w:r>
          </w:p>
        </w:tc>
      </w:tr>
      <w:tr w:rsidR="003021DB" w:rsidRPr="00140279" w14:paraId="4F296CB5" w14:textId="77777777" w:rsidTr="003021DB">
        <w:trPr>
          <w:trHeight w:val="252"/>
        </w:trPr>
        <w:tc>
          <w:tcPr>
            <w:tcW w:w="5000" w:type="pct"/>
            <w:shd w:val="clear" w:color="auto" w:fill="auto"/>
          </w:tcPr>
          <w:p w14:paraId="3526720E" w14:textId="77777777" w:rsidR="003021DB" w:rsidRPr="00140279" w:rsidRDefault="003021DB" w:rsidP="003021DB">
            <w:pPr>
              <w:numPr>
                <w:ilvl w:val="0"/>
                <w:numId w:val="27"/>
              </w:numPr>
              <w:spacing w:before="100" w:beforeAutospacing="1" w:after="100" w:afterAutospacing="1"/>
              <w:rPr>
                <w:rFonts w:cs="Arial"/>
                <w:sz w:val="22"/>
                <w:szCs w:val="22"/>
              </w:rPr>
            </w:pPr>
            <w:r w:rsidRPr="00140279">
              <w:rPr>
                <w:rFonts w:cs="Arial"/>
                <w:sz w:val="22"/>
                <w:szCs w:val="22"/>
              </w:rPr>
              <w:t xml:space="preserve">How does the program provide for appropriate and flexible interaction between faculty and students, and among students? </w:t>
            </w:r>
          </w:p>
          <w:p w14:paraId="1EF2440D" w14:textId="20322F82" w:rsidR="003021DB" w:rsidRPr="00140279" w:rsidRDefault="003021DB" w:rsidP="003021DB">
            <w:pPr>
              <w:rPr>
                <w:rFonts w:cs="Arial"/>
                <w:bCs/>
                <w:iCs/>
                <w:sz w:val="22"/>
                <w:szCs w:val="22"/>
              </w:rPr>
            </w:pPr>
            <w:r w:rsidRPr="00140279">
              <w:rPr>
                <w:rFonts w:cs="Arial"/>
                <w:sz w:val="22"/>
                <w:szCs w:val="22"/>
              </w:rPr>
              <w:t xml:space="preserve">Answer:  </w:t>
            </w:r>
            <w:r w:rsidR="00132AC3" w:rsidRPr="00261F11">
              <w:rPr>
                <w:rFonts w:cs="Arial"/>
                <w:sz w:val="22"/>
                <w:szCs w:val="22"/>
              </w:rPr>
              <w:t xml:space="preserve">Program faculty are provided training through the Innovative Learning Institute (ILI) in effective online course design which includes a high level of student-faculty interaction and interactivity. RIT’s approved academic technologies offer a variety of interactive methods for faculty and students which include: discussion boards, chats, document sharing, web conferencing, peer evaluation, </w:t>
            </w:r>
            <w:r w:rsidR="00261F11" w:rsidRPr="00261F11">
              <w:rPr>
                <w:rFonts w:cs="Arial"/>
                <w:sz w:val="22"/>
                <w:szCs w:val="22"/>
              </w:rPr>
              <w:t xml:space="preserve">virtual office hours </w:t>
            </w:r>
            <w:r w:rsidR="00132AC3" w:rsidRPr="00261F11">
              <w:rPr>
                <w:rFonts w:cs="Arial"/>
                <w:sz w:val="22"/>
                <w:szCs w:val="22"/>
              </w:rPr>
              <w:t xml:space="preserve">and e-mail. The program’s online courses include assignments and activities </w:t>
            </w:r>
            <w:r w:rsidR="00261F11" w:rsidRPr="00261F11">
              <w:rPr>
                <w:rFonts w:cs="Arial"/>
                <w:sz w:val="22"/>
                <w:szCs w:val="22"/>
              </w:rPr>
              <w:t xml:space="preserve">that </w:t>
            </w:r>
            <w:r w:rsidR="00132AC3" w:rsidRPr="00261F11">
              <w:rPr>
                <w:rFonts w:cs="Arial"/>
                <w:sz w:val="22"/>
                <w:szCs w:val="22"/>
              </w:rPr>
              <w:t>include sharing and collaborating which are essential for successful completion.</w:t>
            </w:r>
          </w:p>
        </w:tc>
      </w:tr>
      <w:tr w:rsidR="003021DB" w:rsidRPr="00140279" w14:paraId="1B1E38AF" w14:textId="77777777" w:rsidTr="003021DB">
        <w:trPr>
          <w:trHeight w:val="378"/>
        </w:trPr>
        <w:tc>
          <w:tcPr>
            <w:tcW w:w="5000" w:type="pct"/>
            <w:tcBorders>
              <w:bottom w:val="single" w:sz="4" w:space="0" w:color="auto"/>
            </w:tcBorders>
            <w:shd w:val="clear" w:color="auto" w:fill="auto"/>
          </w:tcPr>
          <w:p w14:paraId="033C2842" w14:textId="77777777" w:rsidR="003021DB" w:rsidRPr="00140279" w:rsidRDefault="003021DB" w:rsidP="003021DB">
            <w:pPr>
              <w:numPr>
                <w:ilvl w:val="0"/>
                <w:numId w:val="27"/>
              </w:numPr>
              <w:spacing w:before="100" w:beforeAutospacing="1" w:after="100" w:afterAutospacing="1"/>
              <w:rPr>
                <w:rFonts w:cs="Arial"/>
                <w:sz w:val="22"/>
                <w:szCs w:val="22"/>
              </w:rPr>
            </w:pPr>
            <w:r w:rsidRPr="00140279">
              <w:rPr>
                <w:rFonts w:cs="Arial"/>
                <w:sz w:val="22"/>
                <w:szCs w:val="22"/>
              </w:rPr>
              <w:t>How do faculty teaching online courses verify that students are doing their own work?</w:t>
            </w:r>
          </w:p>
          <w:p w14:paraId="183DA181" w14:textId="51C4B7E0" w:rsidR="005218A1" w:rsidRDefault="003021DB" w:rsidP="005218A1">
            <w:pPr>
              <w:rPr>
                <w:rFonts w:cs="Arial"/>
                <w:sz w:val="22"/>
                <w:szCs w:val="22"/>
              </w:rPr>
            </w:pPr>
            <w:r w:rsidRPr="00140279">
              <w:rPr>
                <w:rFonts w:cs="Arial"/>
                <w:sz w:val="22"/>
                <w:szCs w:val="22"/>
              </w:rPr>
              <w:t xml:space="preserve">Answer:  </w:t>
            </w:r>
            <w:r w:rsidR="00261F11">
              <w:rPr>
                <w:rFonts w:cs="Arial"/>
                <w:sz w:val="22"/>
                <w:szCs w:val="22"/>
              </w:rPr>
              <w:t>Students</w:t>
            </w:r>
            <w:r w:rsidR="005218A1">
              <w:rPr>
                <w:rFonts w:cs="Arial"/>
                <w:sz w:val="22"/>
                <w:szCs w:val="22"/>
              </w:rPr>
              <w:t xml:space="preserve"> </w:t>
            </w:r>
            <w:r w:rsidR="005218A1" w:rsidRPr="005218A1">
              <w:rPr>
                <w:rFonts w:cs="Arial"/>
                <w:sz w:val="22"/>
                <w:szCs w:val="22"/>
              </w:rPr>
              <w:t>use</w:t>
            </w:r>
            <w:r w:rsidR="005218A1">
              <w:rPr>
                <w:rFonts w:cs="Arial"/>
                <w:sz w:val="22"/>
                <w:szCs w:val="22"/>
              </w:rPr>
              <w:t xml:space="preserve"> </w:t>
            </w:r>
            <w:r w:rsidR="005218A1" w:rsidRPr="005218A1">
              <w:rPr>
                <w:rFonts w:cs="Arial"/>
                <w:sz w:val="22"/>
                <w:szCs w:val="22"/>
              </w:rPr>
              <w:t>a</w:t>
            </w:r>
            <w:r w:rsidR="005218A1">
              <w:rPr>
                <w:rFonts w:cs="Arial"/>
                <w:sz w:val="22"/>
                <w:szCs w:val="22"/>
              </w:rPr>
              <w:t xml:space="preserve"> </w:t>
            </w:r>
            <w:r w:rsidR="005218A1" w:rsidRPr="005218A1">
              <w:rPr>
                <w:rFonts w:cs="Arial"/>
                <w:sz w:val="22"/>
                <w:szCs w:val="22"/>
              </w:rPr>
              <w:t>password</w:t>
            </w:r>
            <w:r w:rsidR="005218A1">
              <w:rPr>
                <w:rFonts w:cs="Arial"/>
                <w:sz w:val="22"/>
                <w:szCs w:val="22"/>
              </w:rPr>
              <w:t>-</w:t>
            </w:r>
            <w:r w:rsidR="005218A1" w:rsidRPr="005218A1">
              <w:rPr>
                <w:rFonts w:cs="Arial"/>
                <w:sz w:val="22"/>
                <w:szCs w:val="22"/>
              </w:rPr>
              <w:t>protected RIT Computer</w:t>
            </w:r>
            <w:r w:rsidR="005218A1">
              <w:rPr>
                <w:rFonts w:cs="Arial"/>
                <w:sz w:val="22"/>
                <w:szCs w:val="22"/>
              </w:rPr>
              <w:t xml:space="preserve"> </w:t>
            </w:r>
            <w:r w:rsidR="005218A1" w:rsidRPr="005218A1">
              <w:rPr>
                <w:rFonts w:cs="Arial"/>
                <w:sz w:val="22"/>
                <w:szCs w:val="22"/>
              </w:rPr>
              <w:t xml:space="preserve">account. In addition, in a distance learning environment, every effort is made to maintain RIT’s Policy on Academic Integrity. All distance education instructors are </w:t>
            </w:r>
            <w:r w:rsidR="005218A1">
              <w:rPr>
                <w:rFonts w:cs="Arial"/>
                <w:sz w:val="22"/>
                <w:szCs w:val="22"/>
              </w:rPr>
              <w:t>required</w:t>
            </w:r>
            <w:r w:rsidR="005218A1" w:rsidRPr="005218A1">
              <w:rPr>
                <w:rFonts w:cs="Arial"/>
                <w:sz w:val="22"/>
                <w:szCs w:val="22"/>
              </w:rPr>
              <w:t xml:space="preserve"> to state the Academic Integrity</w:t>
            </w:r>
            <w:r w:rsidR="005218A1">
              <w:rPr>
                <w:rFonts w:cs="Arial"/>
                <w:sz w:val="22"/>
                <w:szCs w:val="22"/>
              </w:rPr>
              <w:t xml:space="preserve"> </w:t>
            </w:r>
            <w:r w:rsidR="005218A1" w:rsidRPr="005218A1">
              <w:rPr>
                <w:rFonts w:cs="Arial"/>
                <w:sz w:val="22"/>
                <w:szCs w:val="22"/>
              </w:rPr>
              <w:t>Policy in the course syllabus. Additional emphas</w:t>
            </w:r>
            <w:r w:rsidR="00D334CD">
              <w:rPr>
                <w:rFonts w:cs="Arial"/>
                <w:sz w:val="22"/>
                <w:szCs w:val="22"/>
              </w:rPr>
              <w:t>is</w:t>
            </w:r>
            <w:r w:rsidR="005218A1">
              <w:rPr>
                <w:rFonts w:cs="Arial"/>
                <w:sz w:val="22"/>
                <w:szCs w:val="22"/>
              </w:rPr>
              <w:t xml:space="preserve"> </w:t>
            </w:r>
            <w:r w:rsidR="005218A1" w:rsidRPr="005218A1">
              <w:rPr>
                <w:rFonts w:cs="Arial"/>
                <w:sz w:val="22"/>
                <w:szCs w:val="22"/>
              </w:rPr>
              <w:t>is</w:t>
            </w:r>
            <w:r w:rsidR="005218A1">
              <w:rPr>
                <w:rFonts w:cs="Arial"/>
                <w:sz w:val="22"/>
                <w:szCs w:val="22"/>
              </w:rPr>
              <w:t xml:space="preserve"> </w:t>
            </w:r>
            <w:r w:rsidR="005218A1" w:rsidRPr="005218A1">
              <w:rPr>
                <w:rFonts w:cs="Arial"/>
                <w:sz w:val="22"/>
                <w:szCs w:val="22"/>
              </w:rPr>
              <w:t>on this policy is recommended to course instructors</w:t>
            </w:r>
            <w:r w:rsidR="005218A1">
              <w:rPr>
                <w:rFonts w:cs="Arial"/>
                <w:sz w:val="22"/>
                <w:szCs w:val="22"/>
              </w:rPr>
              <w:t xml:space="preserve"> </w:t>
            </w:r>
            <w:r w:rsidR="005218A1" w:rsidRPr="005218A1">
              <w:rPr>
                <w:rFonts w:cs="Arial"/>
                <w:sz w:val="22"/>
                <w:szCs w:val="22"/>
              </w:rPr>
              <w:t>through the RIT Libraries and the Innovative Learning Institute’s</w:t>
            </w:r>
            <w:r w:rsidR="005218A1">
              <w:rPr>
                <w:rFonts w:cs="Arial"/>
                <w:sz w:val="22"/>
                <w:szCs w:val="22"/>
              </w:rPr>
              <w:t xml:space="preserve"> </w:t>
            </w:r>
            <w:r w:rsidR="005218A1" w:rsidRPr="005218A1">
              <w:rPr>
                <w:rFonts w:cs="Arial"/>
                <w:sz w:val="22"/>
                <w:szCs w:val="22"/>
              </w:rPr>
              <w:t>faculty development offerings. RIT faculty teaching online courses</w:t>
            </w:r>
            <w:r w:rsidR="005218A1">
              <w:rPr>
                <w:rFonts w:cs="Arial"/>
                <w:sz w:val="22"/>
                <w:szCs w:val="22"/>
              </w:rPr>
              <w:t xml:space="preserve"> </w:t>
            </w:r>
            <w:r w:rsidR="005218A1" w:rsidRPr="005218A1">
              <w:rPr>
                <w:rFonts w:cs="Arial"/>
                <w:sz w:val="22"/>
                <w:szCs w:val="22"/>
              </w:rPr>
              <w:t>are provided with numerous opportunities</w:t>
            </w:r>
            <w:r w:rsidR="005218A1">
              <w:rPr>
                <w:rFonts w:cs="Arial"/>
                <w:sz w:val="22"/>
                <w:szCs w:val="22"/>
              </w:rPr>
              <w:t xml:space="preserve"> </w:t>
            </w:r>
            <w:r w:rsidR="005218A1" w:rsidRPr="005218A1">
              <w:rPr>
                <w:rFonts w:cs="Arial"/>
                <w:sz w:val="22"/>
                <w:szCs w:val="22"/>
              </w:rPr>
              <w:t xml:space="preserve">to engage in best practices involving academic </w:t>
            </w:r>
            <w:r w:rsidR="005218A1">
              <w:rPr>
                <w:rFonts w:cs="Arial"/>
                <w:sz w:val="22"/>
                <w:szCs w:val="22"/>
              </w:rPr>
              <w:t>integrity i</w:t>
            </w:r>
            <w:r w:rsidR="005218A1" w:rsidRPr="005218A1">
              <w:rPr>
                <w:rFonts w:cs="Arial"/>
                <w:sz w:val="22"/>
                <w:szCs w:val="22"/>
              </w:rPr>
              <w:t>ncluding:</w:t>
            </w:r>
          </w:p>
          <w:p w14:paraId="339CDCC2" w14:textId="77777777" w:rsidR="005218A1" w:rsidRDefault="005218A1" w:rsidP="005218A1">
            <w:pPr>
              <w:rPr>
                <w:rFonts w:cs="Arial"/>
                <w:sz w:val="22"/>
                <w:szCs w:val="22"/>
              </w:rPr>
            </w:pPr>
            <w:r w:rsidRPr="005218A1">
              <w:rPr>
                <w:rFonts w:cs="Arial"/>
                <w:sz w:val="22"/>
                <w:szCs w:val="22"/>
              </w:rPr>
              <w:sym w:font="Symbol" w:char="F0B7"/>
            </w:r>
            <w:r>
              <w:rPr>
                <w:rFonts w:cs="Arial"/>
                <w:sz w:val="22"/>
                <w:szCs w:val="22"/>
              </w:rPr>
              <w:t>Incorporating</w:t>
            </w:r>
            <w:r w:rsidRPr="005218A1">
              <w:rPr>
                <w:rFonts w:cs="Arial"/>
                <w:sz w:val="22"/>
                <w:szCs w:val="22"/>
              </w:rPr>
              <w:t xml:space="preserve"> the Student Identify Verification Checklist in all online courses to affirm student identity.</w:t>
            </w:r>
          </w:p>
          <w:p w14:paraId="74409CB5" w14:textId="53E7E380" w:rsidR="005218A1" w:rsidRDefault="005218A1" w:rsidP="005218A1">
            <w:pPr>
              <w:rPr>
                <w:rFonts w:cs="Arial"/>
                <w:sz w:val="22"/>
                <w:szCs w:val="22"/>
              </w:rPr>
            </w:pPr>
            <w:r w:rsidRPr="005218A1">
              <w:rPr>
                <w:rFonts w:cs="Arial"/>
                <w:sz w:val="22"/>
                <w:szCs w:val="22"/>
              </w:rPr>
              <w:sym w:font="Symbol" w:char="F0B7"/>
            </w:r>
            <w:r w:rsidRPr="005218A1">
              <w:rPr>
                <w:rFonts w:cs="Arial"/>
                <w:sz w:val="22"/>
                <w:szCs w:val="22"/>
              </w:rPr>
              <w:t xml:space="preserve">Using the anti-plagiarism software “Turnitin” </w:t>
            </w:r>
            <w:r>
              <w:rPr>
                <w:rFonts w:cs="Arial"/>
                <w:sz w:val="22"/>
                <w:szCs w:val="22"/>
              </w:rPr>
              <w:t xml:space="preserve">for </w:t>
            </w:r>
            <w:r w:rsidRPr="005218A1">
              <w:rPr>
                <w:rFonts w:cs="Arial"/>
                <w:sz w:val="22"/>
                <w:szCs w:val="22"/>
              </w:rPr>
              <w:t>every online course drop box, where students submit their written work.</w:t>
            </w:r>
          </w:p>
          <w:p w14:paraId="641C5808" w14:textId="4412EABB" w:rsidR="005218A1" w:rsidRDefault="005218A1" w:rsidP="005218A1">
            <w:pPr>
              <w:rPr>
                <w:rFonts w:cs="Arial"/>
                <w:sz w:val="22"/>
                <w:szCs w:val="22"/>
              </w:rPr>
            </w:pPr>
            <w:r w:rsidRPr="005218A1">
              <w:rPr>
                <w:rFonts w:cs="Arial"/>
                <w:sz w:val="22"/>
                <w:szCs w:val="22"/>
              </w:rPr>
              <w:sym w:font="Symbol" w:char="F0B7"/>
            </w:r>
            <w:r w:rsidRPr="005218A1">
              <w:rPr>
                <w:rFonts w:cs="Arial"/>
                <w:sz w:val="22"/>
                <w:szCs w:val="22"/>
              </w:rPr>
              <w:t>Supporting</w:t>
            </w:r>
            <w:r>
              <w:rPr>
                <w:rFonts w:cs="Arial"/>
                <w:sz w:val="22"/>
                <w:szCs w:val="22"/>
              </w:rPr>
              <w:t xml:space="preserve"> </w:t>
            </w:r>
            <w:r w:rsidRPr="005218A1">
              <w:rPr>
                <w:rFonts w:cs="Arial"/>
                <w:sz w:val="22"/>
                <w:szCs w:val="22"/>
              </w:rPr>
              <w:t>exam proct</w:t>
            </w:r>
            <w:r w:rsidR="00D334CD">
              <w:rPr>
                <w:rFonts w:cs="Arial"/>
                <w:sz w:val="22"/>
                <w:szCs w:val="22"/>
              </w:rPr>
              <w:t xml:space="preserve">oring for every online course. </w:t>
            </w:r>
            <w:r w:rsidRPr="005218A1">
              <w:rPr>
                <w:rFonts w:cs="Arial"/>
                <w:sz w:val="22"/>
                <w:szCs w:val="22"/>
              </w:rPr>
              <w:t xml:space="preserve">Procedures </w:t>
            </w:r>
            <w:r w:rsidR="00D334CD">
              <w:rPr>
                <w:rFonts w:cs="Arial"/>
                <w:sz w:val="22"/>
                <w:szCs w:val="22"/>
              </w:rPr>
              <w:t>include using the University’s access to a remote proctoring service (</w:t>
            </w:r>
            <w:proofErr w:type="spellStart"/>
            <w:r w:rsidR="00D334CD">
              <w:rPr>
                <w:rFonts w:cs="Arial"/>
                <w:sz w:val="22"/>
                <w:szCs w:val="22"/>
              </w:rPr>
              <w:t>Examity</w:t>
            </w:r>
            <w:proofErr w:type="spellEnd"/>
            <w:r w:rsidR="00D334CD">
              <w:rPr>
                <w:rFonts w:cs="Arial"/>
                <w:sz w:val="22"/>
                <w:szCs w:val="22"/>
              </w:rPr>
              <w:t>); requiring</w:t>
            </w:r>
            <w:r w:rsidRPr="005218A1">
              <w:rPr>
                <w:rFonts w:cs="Arial"/>
                <w:sz w:val="22"/>
                <w:szCs w:val="22"/>
              </w:rPr>
              <w:t xml:space="preserve"> approval of </w:t>
            </w:r>
            <w:r w:rsidR="00D334CD">
              <w:rPr>
                <w:rFonts w:cs="Arial"/>
                <w:sz w:val="22"/>
                <w:szCs w:val="22"/>
              </w:rPr>
              <w:t>a</w:t>
            </w:r>
            <w:r w:rsidRPr="005218A1">
              <w:rPr>
                <w:rFonts w:cs="Arial"/>
                <w:sz w:val="22"/>
                <w:szCs w:val="22"/>
              </w:rPr>
              <w:t xml:space="preserve"> proctor</w:t>
            </w:r>
            <w:r w:rsidR="00D334CD">
              <w:rPr>
                <w:rFonts w:cs="Arial"/>
                <w:sz w:val="22"/>
                <w:szCs w:val="22"/>
              </w:rPr>
              <w:t>, if that method is chosen;</w:t>
            </w:r>
            <w:r w:rsidRPr="005218A1">
              <w:rPr>
                <w:rFonts w:cs="Arial"/>
                <w:sz w:val="22"/>
                <w:szCs w:val="22"/>
              </w:rPr>
              <w:t xml:space="preserve"> and </w:t>
            </w:r>
            <w:r w:rsidR="00D334CD">
              <w:rPr>
                <w:rFonts w:cs="Arial"/>
                <w:sz w:val="22"/>
                <w:szCs w:val="22"/>
              </w:rPr>
              <w:t>offering on-campus proctoring to students close enough to access it.  For all procedures, v</w:t>
            </w:r>
            <w:r w:rsidRPr="005218A1">
              <w:rPr>
                <w:rFonts w:cs="Arial"/>
                <w:sz w:val="22"/>
                <w:szCs w:val="22"/>
              </w:rPr>
              <w:t>erification of the student’s identify</w:t>
            </w:r>
            <w:r w:rsidR="00D334CD">
              <w:rPr>
                <w:rFonts w:cs="Arial"/>
                <w:sz w:val="22"/>
                <w:szCs w:val="22"/>
              </w:rPr>
              <w:t xml:space="preserve"> is included.</w:t>
            </w:r>
          </w:p>
          <w:p w14:paraId="35E130E9" w14:textId="212E6F0E" w:rsidR="003021DB" w:rsidRPr="005218A1" w:rsidRDefault="005218A1" w:rsidP="005218A1">
            <w:pPr>
              <w:rPr>
                <w:rFonts w:cs="Arial"/>
                <w:sz w:val="22"/>
                <w:szCs w:val="22"/>
              </w:rPr>
            </w:pPr>
            <w:r w:rsidRPr="005218A1">
              <w:rPr>
                <w:rFonts w:cs="Arial"/>
                <w:sz w:val="22"/>
                <w:szCs w:val="22"/>
              </w:rPr>
              <w:sym w:font="Symbol" w:char="F0B7"/>
            </w:r>
            <w:r w:rsidRPr="005218A1">
              <w:rPr>
                <w:rFonts w:cs="Arial"/>
                <w:sz w:val="22"/>
                <w:szCs w:val="22"/>
              </w:rPr>
              <w:t>Reducing cheating in online courses through specific training for faculty members including RIT Libraries’ workshops on preventing</w:t>
            </w:r>
            <w:r>
              <w:rPr>
                <w:rFonts w:cs="Arial"/>
                <w:sz w:val="22"/>
                <w:szCs w:val="22"/>
              </w:rPr>
              <w:t xml:space="preserve"> </w:t>
            </w:r>
            <w:r w:rsidRPr="005218A1">
              <w:rPr>
                <w:rFonts w:cs="Arial"/>
                <w:sz w:val="22"/>
                <w:szCs w:val="22"/>
              </w:rPr>
              <w:t>high-stakes cheating.</w:t>
            </w:r>
          </w:p>
        </w:tc>
      </w:tr>
      <w:tr w:rsidR="003021DB" w:rsidRPr="00140279" w14:paraId="24A8F069" w14:textId="77777777" w:rsidTr="003021DB">
        <w:trPr>
          <w:trHeight w:val="216"/>
        </w:trPr>
        <w:tc>
          <w:tcPr>
            <w:tcW w:w="5000" w:type="pct"/>
            <w:shd w:val="clear" w:color="auto" w:fill="B3B3B3"/>
          </w:tcPr>
          <w:p w14:paraId="71715A7A" w14:textId="77777777" w:rsidR="003021DB" w:rsidRPr="00140279" w:rsidRDefault="003021DB" w:rsidP="003021DB">
            <w:pPr>
              <w:spacing w:before="100" w:beforeAutospacing="1" w:after="100" w:afterAutospacing="1"/>
              <w:outlineLvl w:val="4"/>
              <w:rPr>
                <w:rFonts w:cs="Arial"/>
                <w:b/>
                <w:bCs/>
                <w:sz w:val="22"/>
                <w:szCs w:val="22"/>
              </w:rPr>
            </w:pPr>
            <w:r w:rsidRPr="00140279">
              <w:rPr>
                <w:rFonts w:cs="Arial"/>
                <w:b/>
                <w:bCs/>
                <w:sz w:val="22"/>
                <w:szCs w:val="22"/>
              </w:rPr>
              <w:t>IV.  Outcomes and Assessment</w:t>
            </w:r>
          </w:p>
        </w:tc>
      </w:tr>
      <w:tr w:rsidR="003021DB" w:rsidRPr="00140279" w14:paraId="186684D9" w14:textId="77777777" w:rsidTr="003021DB">
        <w:trPr>
          <w:trHeight w:val="216"/>
        </w:trPr>
        <w:tc>
          <w:tcPr>
            <w:tcW w:w="5000" w:type="pct"/>
            <w:shd w:val="clear" w:color="auto" w:fill="auto"/>
          </w:tcPr>
          <w:p w14:paraId="001BA9D1" w14:textId="77777777" w:rsidR="003021DB" w:rsidRPr="00140279" w:rsidRDefault="003021DB" w:rsidP="003021DB">
            <w:pPr>
              <w:numPr>
                <w:ilvl w:val="0"/>
                <w:numId w:val="28"/>
              </w:numPr>
              <w:spacing w:before="100" w:beforeAutospacing="1" w:after="100" w:afterAutospacing="1"/>
              <w:rPr>
                <w:rFonts w:cs="Arial"/>
                <w:sz w:val="22"/>
                <w:szCs w:val="22"/>
              </w:rPr>
            </w:pPr>
            <w:r w:rsidRPr="00140279">
              <w:rPr>
                <w:rFonts w:cs="Arial"/>
                <w:sz w:val="22"/>
                <w:szCs w:val="22"/>
              </w:rPr>
              <w:t xml:space="preserve">Distance learning programs are expected to produce the </w:t>
            </w:r>
            <w:r w:rsidRPr="00140279">
              <w:rPr>
                <w:rFonts w:cs="Arial"/>
                <w:b/>
                <w:bCs/>
                <w:iCs/>
                <w:sz w:val="22"/>
                <w:szCs w:val="22"/>
              </w:rPr>
              <w:t>same learning outcomes</w:t>
            </w:r>
            <w:r w:rsidRPr="00140279">
              <w:rPr>
                <w:rFonts w:cs="Arial"/>
                <w:sz w:val="22"/>
                <w:szCs w:val="22"/>
              </w:rPr>
              <w:t xml:space="preserve"> as comparable classroom-based programs. How are these learning outcomes identified -- in terms of knowledge, skills, or credentials -- in course and program materials?</w:t>
            </w:r>
          </w:p>
          <w:p w14:paraId="404E56D8" w14:textId="666FEB0E" w:rsidR="003021DB" w:rsidRPr="00140279" w:rsidRDefault="003021DB" w:rsidP="005218A1">
            <w:pPr>
              <w:spacing w:before="100" w:beforeAutospacing="1" w:after="100" w:afterAutospacing="1"/>
              <w:outlineLvl w:val="4"/>
              <w:rPr>
                <w:rFonts w:cs="Arial"/>
                <w:b/>
                <w:bCs/>
                <w:sz w:val="22"/>
                <w:szCs w:val="22"/>
              </w:rPr>
            </w:pPr>
            <w:r w:rsidRPr="00140279">
              <w:rPr>
                <w:rFonts w:cs="Arial"/>
                <w:sz w:val="22"/>
                <w:szCs w:val="22"/>
              </w:rPr>
              <w:t xml:space="preserve">Answer:  </w:t>
            </w:r>
            <w:r w:rsidR="005218A1">
              <w:rPr>
                <w:rFonts w:cs="Arial"/>
                <w:sz w:val="22"/>
                <w:szCs w:val="22"/>
              </w:rPr>
              <w:t xml:space="preserve">The </w:t>
            </w:r>
            <w:r w:rsidR="005218A1" w:rsidRPr="005218A1">
              <w:rPr>
                <w:rFonts w:cs="Arial"/>
                <w:sz w:val="22"/>
                <w:szCs w:val="22"/>
              </w:rPr>
              <w:t xml:space="preserve">distance learning and classroom-based programs have the same learning outcomes as documented on the program </w:t>
            </w:r>
            <w:r w:rsidR="0031478C">
              <w:rPr>
                <w:rFonts w:cs="Arial"/>
                <w:sz w:val="22"/>
                <w:szCs w:val="22"/>
              </w:rPr>
              <w:t xml:space="preserve">learning </w:t>
            </w:r>
            <w:r w:rsidR="005218A1" w:rsidRPr="005218A1">
              <w:rPr>
                <w:rFonts w:cs="Arial"/>
                <w:sz w:val="22"/>
                <w:szCs w:val="22"/>
              </w:rPr>
              <w:t>outcomes assessment plan. Program faculty develop and identify the knowledge and skills that students should be able to demonstrate</w:t>
            </w:r>
            <w:r w:rsidR="005218A1">
              <w:rPr>
                <w:rFonts w:cs="Arial"/>
                <w:sz w:val="22"/>
                <w:szCs w:val="22"/>
              </w:rPr>
              <w:t xml:space="preserve"> </w:t>
            </w:r>
            <w:r w:rsidR="005218A1" w:rsidRPr="005218A1">
              <w:rPr>
                <w:rFonts w:cs="Arial"/>
                <w:sz w:val="22"/>
                <w:szCs w:val="22"/>
              </w:rPr>
              <w:t>throughout the program. All RIT programs are required to maintain this</w:t>
            </w:r>
            <w:r w:rsidR="005218A1">
              <w:rPr>
                <w:rFonts w:cs="Arial"/>
                <w:sz w:val="22"/>
                <w:szCs w:val="22"/>
              </w:rPr>
              <w:t xml:space="preserve"> </w:t>
            </w:r>
            <w:r w:rsidR="005218A1" w:rsidRPr="005218A1">
              <w:rPr>
                <w:rFonts w:cs="Arial"/>
                <w:sz w:val="22"/>
                <w:szCs w:val="22"/>
              </w:rPr>
              <w:t>program level assessment plan which includes program goals,</w:t>
            </w:r>
            <w:r w:rsidR="005218A1">
              <w:rPr>
                <w:rFonts w:cs="Arial"/>
                <w:sz w:val="22"/>
                <w:szCs w:val="22"/>
              </w:rPr>
              <w:t xml:space="preserve"> </w:t>
            </w:r>
            <w:r w:rsidR="005218A1" w:rsidRPr="005218A1">
              <w:rPr>
                <w:rFonts w:cs="Arial"/>
                <w:sz w:val="22"/>
                <w:szCs w:val="22"/>
              </w:rPr>
              <w:t>student learning</w:t>
            </w:r>
            <w:r w:rsidR="005218A1">
              <w:rPr>
                <w:rFonts w:cs="Arial"/>
                <w:sz w:val="22"/>
                <w:szCs w:val="22"/>
              </w:rPr>
              <w:t xml:space="preserve"> </w:t>
            </w:r>
            <w:r w:rsidR="005218A1" w:rsidRPr="005218A1">
              <w:rPr>
                <w:rFonts w:cs="Arial"/>
                <w:sz w:val="22"/>
                <w:szCs w:val="22"/>
              </w:rPr>
              <w:lastRenderedPageBreak/>
              <w:t>outcomes,</w:t>
            </w:r>
            <w:r w:rsidR="005218A1">
              <w:rPr>
                <w:rFonts w:cs="Arial"/>
                <w:sz w:val="22"/>
                <w:szCs w:val="22"/>
              </w:rPr>
              <w:t xml:space="preserve"> </w:t>
            </w:r>
            <w:r w:rsidR="005218A1" w:rsidRPr="005218A1">
              <w:rPr>
                <w:rFonts w:cs="Arial"/>
                <w:sz w:val="22"/>
                <w:szCs w:val="22"/>
              </w:rPr>
              <w:t>specific methods of measuring student learning, and achievement benchmarks.</w:t>
            </w:r>
            <w:r w:rsidR="005218A1">
              <w:rPr>
                <w:rFonts w:cs="Arial"/>
                <w:sz w:val="22"/>
                <w:szCs w:val="22"/>
              </w:rPr>
              <w:t xml:space="preserve"> </w:t>
            </w:r>
            <w:r w:rsidR="005218A1" w:rsidRPr="005218A1">
              <w:rPr>
                <w:rFonts w:cs="Arial"/>
                <w:sz w:val="22"/>
                <w:szCs w:val="22"/>
              </w:rPr>
              <w:t>Assessment of these outcomes is done on a prescribed schedule.</w:t>
            </w:r>
          </w:p>
        </w:tc>
      </w:tr>
      <w:tr w:rsidR="003021DB" w:rsidRPr="00140279" w14:paraId="485C757D" w14:textId="77777777" w:rsidTr="003021DB">
        <w:trPr>
          <w:trHeight w:val="216"/>
        </w:trPr>
        <w:tc>
          <w:tcPr>
            <w:tcW w:w="5000" w:type="pct"/>
            <w:tcBorders>
              <w:bottom w:val="single" w:sz="4" w:space="0" w:color="auto"/>
            </w:tcBorders>
            <w:shd w:val="clear" w:color="auto" w:fill="auto"/>
          </w:tcPr>
          <w:p w14:paraId="30033BAB" w14:textId="77777777" w:rsidR="003021DB" w:rsidRPr="00140279" w:rsidRDefault="003021DB" w:rsidP="003021DB">
            <w:pPr>
              <w:numPr>
                <w:ilvl w:val="0"/>
                <w:numId w:val="28"/>
              </w:numPr>
              <w:spacing w:before="100" w:beforeAutospacing="1" w:after="100" w:afterAutospacing="1"/>
              <w:outlineLvl w:val="4"/>
              <w:rPr>
                <w:rFonts w:cs="Arial"/>
                <w:sz w:val="22"/>
                <w:szCs w:val="22"/>
              </w:rPr>
            </w:pPr>
            <w:r w:rsidRPr="00140279">
              <w:rPr>
                <w:rFonts w:cs="Arial"/>
                <w:sz w:val="22"/>
                <w:szCs w:val="22"/>
              </w:rPr>
              <w:lastRenderedPageBreak/>
              <w:t xml:space="preserve">Describe how the </w:t>
            </w:r>
            <w:r w:rsidRPr="00140279">
              <w:rPr>
                <w:rFonts w:cs="Arial"/>
                <w:b/>
                <w:bCs/>
                <w:iCs/>
                <w:sz w:val="22"/>
                <w:szCs w:val="22"/>
              </w:rPr>
              <w:t>means chosen for assessing student learning</w:t>
            </w:r>
            <w:r w:rsidRPr="00140279">
              <w:rPr>
                <w:rFonts w:cs="Arial"/>
                <w:sz w:val="22"/>
                <w:szCs w:val="22"/>
              </w:rPr>
              <w:t xml:space="preserve"> in this program are appropriate to the content, learning design, technologies, and characteristics of the learners.</w:t>
            </w:r>
          </w:p>
          <w:p w14:paraId="71D05055" w14:textId="12CA915F" w:rsidR="005218A1" w:rsidRDefault="003021DB" w:rsidP="005218A1">
            <w:pPr>
              <w:spacing w:before="100" w:beforeAutospacing="1" w:after="100" w:afterAutospacing="1"/>
              <w:outlineLvl w:val="4"/>
              <w:rPr>
                <w:rFonts w:cs="Arial"/>
                <w:sz w:val="22"/>
                <w:szCs w:val="22"/>
              </w:rPr>
            </w:pPr>
            <w:r w:rsidRPr="00140279">
              <w:rPr>
                <w:rFonts w:cs="Arial"/>
                <w:sz w:val="22"/>
                <w:szCs w:val="22"/>
              </w:rPr>
              <w:t xml:space="preserve">Answer:  </w:t>
            </w:r>
            <w:r w:rsidR="005218A1">
              <w:rPr>
                <w:rFonts w:cs="Arial"/>
                <w:sz w:val="22"/>
                <w:szCs w:val="22"/>
              </w:rPr>
              <w:t xml:space="preserve">Although </w:t>
            </w:r>
            <w:r w:rsidR="005218A1" w:rsidRPr="005218A1">
              <w:rPr>
                <w:rFonts w:cs="Arial"/>
                <w:sz w:val="22"/>
                <w:szCs w:val="22"/>
              </w:rPr>
              <w:t>the learning outcomes remain the same for programs offered in both on-site and distance</w:t>
            </w:r>
            <w:r w:rsidR="005218A1">
              <w:rPr>
                <w:rFonts w:cs="Arial"/>
                <w:sz w:val="22"/>
                <w:szCs w:val="22"/>
              </w:rPr>
              <w:t xml:space="preserve"> </w:t>
            </w:r>
            <w:r w:rsidR="005218A1" w:rsidRPr="005218A1">
              <w:rPr>
                <w:rFonts w:cs="Arial"/>
                <w:sz w:val="22"/>
                <w:szCs w:val="22"/>
              </w:rPr>
              <w:t>formats, the method with which the</w:t>
            </w:r>
            <w:r w:rsidR="005218A1">
              <w:rPr>
                <w:rFonts w:cs="Arial"/>
                <w:sz w:val="22"/>
                <w:szCs w:val="22"/>
              </w:rPr>
              <w:t xml:space="preserve"> </w:t>
            </w:r>
            <w:r w:rsidR="005218A1" w:rsidRPr="005218A1">
              <w:rPr>
                <w:rFonts w:cs="Arial"/>
                <w:sz w:val="22"/>
                <w:szCs w:val="22"/>
              </w:rPr>
              <w:t>student learning</w:t>
            </w:r>
            <w:r w:rsidR="005218A1">
              <w:rPr>
                <w:rFonts w:cs="Arial"/>
                <w:sz w:val="22"/>
                <w:szCs w:val="22"/>
              </w:rPr>
              <w:t xml:space="preserve"> </w:t>
            </w:r>
            <w:r w:rsidR="005218A1" w:rsidRPr="005218A1">
              <w:rPr>
                <w:rFonts w:cs="Arial"/>
                <w:sz w:val="22"/>
                <w:szCs w:val="22"/>
              </w:rPr>
              <w:t>outcomes are measured may vary due to delivery method and student characteristics.</w:t>
            </w:r>
            <w:r w:rsidR="005218A1">
              <w:rPr>
                <w:rFonts w:cs="Arial"/>
                <w:sz w:val="22"/>
                <w:szCs w:val="22"/>
              </w:rPr>
              <w:t xml:space="preserve"> </w:t>
            </w:r>
            <w:r w:rsidR="005218A1" w:rsidRPr="005218A1">
              <w:rPr>
                <w:rFonts w:cs="Arial"/>
                <w:sz w:val="22"/>
                <w:szCs w:val="22"/>
              </w:rPr>
              <w:t>Faculty choose a variety of assessment strategies in each course</w:t>
            </w:r>
            <w:r w:rsidR="005218A1">
              <w:rPr>
                <w:rFonts w:cs="Arial"/>
                <w:sz w:val="22"/>
                <w:szCs w:val="22"/>
              </w:rPr>
              <w:t xml:space="preserve"> </w:t>
            </w:r>
            <w:r w:rsidR="005218A1" w:rsidRPr="005218A1">
              <w:rPr>
                <w:rFonts w:cs="Arial"/>
                <w:sz w:val="22"/>
                <w:szCs w:val="22"/>
              </w:rPr>
              <w:t xml:space="preserve">including: </w:t>
            </w:r>
          </w:p>
          <w:p w14:paraId="140661E9" w14:textId="77777777" w:rsidR="005218A1" w:rsidRDefault="005218A1" w:rsidP="005218A1">
            <w:pPr>
              <w:outlineLvl w:val="4"/>
              <w:rPr>
                <w:rFonts w:cs="Arial"/>
                <w:sz w:val="22"/>
                <w:szCs w:val="22"/>
              </w:rPr>
            </w:pPr>
            <w:r w:rsidRPr="005218A1">
              <w:rPr>
                <w:rFonts w:cs="Arial"/>
                <w:sz w:val="22"/>
                <w:szCs w:val="22"/>
              </w:rPr>
              <w:t>Test and Quiz methods may include:</w:t>
            </w:r>
            <w:r>
              <w:rPr>
                <w:rFonts w:cs="Arial"/>
                <w:sz w:val="22"/>
                <w:szCs w:val="22"/>
              </w:rPr>
              <w:t xml:space="preserve"> </w:t>
            </w:r>
          </w:p>
          <w:p w14:paraId="1F8F37AE" w14:textId="315E60A4" w:rsidR="005218A1" w:rsidRDefault="005218A1" w:rsidP="005218A1">
            <w:pPr>
              <w:outlineLvl w:val="4"/>
              <w:rPr>
                <w:rFonts w:cs="Arial"/>
                <w:sz w:val="22"/>
                <w:szCs w:val="22"/>
              </w:rPr>
            </w:pPr>
            <w:r w:rsidRPr="005218A1">
              <w:rPr>
                <w:rFonts w:cs="Arial"/>
                <w:sz w:val="22"/>
                <w:szCs w:val="22"/>
              </w:rPr>
              <w:sym w:font="Symbol" w:char="F0B7"/>
            </w:r>
            <w:r w:rsidR="00B315C7">
              <w:rPr>
                <w:rFonts w:cs="Arial"/>
                <w:sz w:val="22"/>
                <w:szCs w:val="22"/>
              </w:rPr>
              <w:t xml:space="preserve">  </w:t>
            </w:r>
            <w:r w:rsidRPr="005218A1">
              <w:rPr>
                <w:rFonts w:cs="Arial"/>
                <w:sz w:val="22"/>
                <w:szCs w:val="22"/>
              </w:rPr>
              <w:t>using test banks to provide varied questions</w:t>
            </w:r>
          </w:p>
          <w:p w14:paraId="5D9D16B9" w14:textId="0C8224C5" w:rsidR="005218A1" w:rsidRDefault="005218A1" w:rsidP="005218A1">
            <w:pPr>
              <w:outlineLvl w:val="4"/>
              <w:rPr>
                <w:rFonts w:cs="Arial"/>
                <w:sz w:val="22"/>
                <w:szCs w:val="22"/>
              </w:rPr>
            </w:pPr>
            <w:r w:rsidRPr="005218A1">
              <w:rPr>
                <w:rFonts w:cs="Arial"/>
                <w:sz w:val="22"/>
                <w:szCs w:val="22"/>
              </w:rPr>
              <w:sym w:font="Symbol" w:char="F0B7"/>
            </w:r>
            <w:r w:rsidR="00B315C7">
              <w:rPr>
                <w:rFonts w:cs="Arial"/>
                <w:sz w:val="22"/>
                <w:szCs w:val="22"/>
              </w:rPr>
              <w:t xml:space="preserve">  </w:t>
            </w:r>
            <w:r w:rsidRPr="005218A1">
              <w:rPr>
                <w:rFonts w:cs="Arial"/>
                <w:sz w:val="22"/>
                <w:szCs w:val="22"/>
              </w:rPr>
              <w:t xml:space="preserve">requiring students to complete the exam </w:t>
            </w:r>
            <w:r w:rsidR="00D334CD">
              <w:rPr>
                <w:rFonts w:cs="Arial"/>
                <w:sz w:val="22"/>
                <w:szCs w:val="22"/>
              </w:rPr>
              <w:t>during one session</w:t>
            </w:r>
            <w:r w:rsidRPr="005218A1">
              <w:rPr>
                <w:rFonts w:cs="Arial"/>
                <w:sz w:val="22"/>
                <w:szCs w:val="22"/>
              </w:rPr>
              <w:t xml:space="preserve"> (no re-entry)</w:t>
            </w:r>
          </w:p>
          <w:p w14:paraId="2E0E750C" w14:textId="0B626792" w:rsidR="005218A1" w:rsidRDefault="005218A1" w:rsidP="005218A1">
            <w:pPr>
              <w:outlineLvl w:val="4"/>
              <w:rPr>
                <w:rFonts w:cs="Arial"/>
                <w:sz w:val="22"/>
                <w:szCs w:val="22"/>
              </w:rPr>
            </w:pPr>
            <w:r w:rsidRPr="005218A1">
              <w:rPr>
                <w:rFonts w:cs="Arial"/>
                <w:sz w:val="22"/>
                <w:szCs w:val="22"/>
              </w:rPr>
              <w:sym w:font="Symbol" w:char="F0B7"/>
            </w:r>
            <w:r w:rsidR="00B315C7">
              <w:rPr>
                <w:rFonts w:cs="Arial"/>
                <w:sz w:val="22"/>
                <w:szCs w:val="22"/>
              </w:rPr>
              <w:t xml:space="preserve">  </w:t>
            </w:r>
            <w:r w:rsidRPr="005218A1">
              <w:rPr>
                <w:rFonts w:cs="Arial"/>
                <w:sz w:val="22"/>
                <w:szCs w:val="22"/>
              </w:rPr>
              <w:t xml:space="preserve">setting shorter times </w:t>
            </w:r>
            <w:r w:rsidR="0031478C">
              <w:rPr>
                <w:rFonts w:cs="Arial"/>
                <w:sz w:val="22"/>
                <w:szCs w:val="22"/>
              </w:rPr>
              <w:t>that the</w:t>
            </w:r>
            <w:r w:rsidR="0031478C" w:rsidRPr="005218A1">
              <w:rPr>
                <w:rFonts w:cs="Arial"/>
                <w:sz w:val="22"/>
                <w:szCs w:val="22"/>
              </w:rPr>
              <w:t xml:space="preserve"> </w:t>
            </w:r>
            <w:r w:rsidRPr="005218A1">
              <w:rPr>
                <w:rFonts w:cs="Arial"/>
                <w:sz w:val="22"/>
                <w:szCs w:val="22"/>
              </w:rPr>
              <w:t>test</w:t>
            </w:r>
            <w:r w:rsidR="0031478C">
              <w:rPr>
                <w:rFonts w:cs="Arial"/>
                <w:sz w:val="22"/>
                <w:szCs w:val="22"/>
              </w:rPr>
              <w:t xml:space="preserve"> is open for</w:t>
            </w:r>
            <w:r w:rsidRPr="005218A1">
              <w:rPr>
                <w:rFonts w:cs="Arial"/>
                <w:sz w:val="22"/>
                <w:szCs w:val="22"/>
              </w:rPr>
              <w:t xml:space="preserve"> completion (1-2 days vs.1 week)</w:t>
            </w:r>
          </w:p>
          <w:p w14:paraId="6D62F8C6" w14:textId="781C3585" w:rsidR="005218A1" w:rsidRDefault="005218A1" w:rsidP="005218A1">
            <w:pPr>
              <w:outlineLvl w:val="4"/>
              <w:rPr>
                <w:rFonts w:cs="Arial"/>
                <w:sz w:val="22"/>
                <w:szCs w:val="22"/>
              </w:rPr>
            </w:pPr>
            <w:r w:rsidRPr="005218A1">
              <w:rPr>
                <w:rFonts w:cs="Arial"/>
                <w:sz w:val="22"/>
                <w:szCs w:val="22"/>
              </w:rPr>
              <w:sym w:font="Symbol" w:char="F0B7"/>
            </w:r>
            <w:r w:rsidR="00B315C7">
              <w:rPr>
                <w:rFonts w:cs="Arial"/>
                <w:sz w:val="22"/>
                <w:szCs w:val="22"/>
              </w:rPr>
              <w:t xml:space="preserve">  </w:t>
            </w:r>
            <w:r w:rsidRPr="005218A1">
              <w:rPr>
                <w:rFonts w:cs="Arial"/>
                <w:sz w:val="22"/>
                <w:szCs w:val="22"/>
              </w:rPr>
              <w:t>setting password protected exams</w:t>
            </w:r>
          </w:p>
          <w:p w14:paraId="57CA120E" w14:textId="77777777" w:rsidR="005218A1" w:rsidRDefault="005218A1" w:rsidP="00B315C7">
            <w:pPr>
              <w:spacing w:before="100" w:beforeAutospacing="1"/>
              <w:outlineLvl w:val="4"/>
              <w:rPr>
                <w:rFonts w:cs="Arial"/>
                <w:sz w:val="22"/>
                <w:szCs w:val="22"/>
              </w:rPr>
            </w:pPr>
            <w:r w:rsidRPr="005218A1">
              <w:rPr>
                <w:rFonts w:cs="Arial"/>
                <w:sz w:val="22"/>
                <w:szCs w:val="22"/>
              </w:rPr>
              <w:t>Assignments and Projects</w:t>
            </w:r>
            <w:r>
              <w:rPr>
                <w:rFonts w:cs="Arial"/>
                <w:sz w:val="22"/>
                <w:szCs w:val="22"/>
              </w:rPr>
              <w:t xml:space="preserve"> </w:t>
            </w:r>
            <w:r w:rsidRPr="005218A1">
              <w:rPr>
                <w:rFonts w:cs="Arial"/>
                <w:sz w:val="22"/>
                <w:szCs w:val="22"/>
              </w:rPr>
              <w:t>may include:</w:t>
            </w:r>
          </w:p>
          <w:p w14:paraId="65E7AB57" w14:textId="176FD2BD" w:rsidR="005218A1" w:rsidRDefault="005218A1" w:rsidP="005218A1">
            <w:pPr>
              <w:outlineLvl w:val="4"/>
              <w:rPr>
                <w:rFonts w:cs="Arial"/>
                <w:sz w:val="22"/>
                <w:szCs w:val="22"/>
              </w:rPr>
            </w:pPr>
            <w:r w:rsidRPr="005218A1">
              <w:rPr>
                <w:rFonts w:cs="Arial"/>
                <w:sz w:val="22"/>
                <w:szCs w:val="22"/>
              </w:rPr>
              <w:sym w:font="Symbol" w:char="F0B7"/>
            </w:r>
            <w:r w:rsidR="00B315C7">
              <w:rPr>
                <w:rFonts w:cs="Arial"/>
                <w:sz w:val="22"/>
                <w:szCs w:val="22"/>
              </w:rPr>
              <w:t xml:space="preserve">  </w:t>
            </w:r>
            <w:r w:rsidRPr="005218A1">
              <w:rPr>
                <w:rFonts w:cs="Arial"/>
                <w:sz w:val="22"/>
                <w:szCs w:val="22"/>
              </w:rPr>
              <w:t>emphasizing authentic written assignments</w:t>
            </w:r>
          </w:p>
          <w:p w14:paraId="1AC55E9D" w14:textId="2FF80968" w:rsidR="005218A1" w:rsidRDefault="005218A1" w:rsidP="005218A1">
            <w:pPr>
              <w:outlineLvl w:val="4"/>
              <w:rPr>
                <w:rFonts w:cs="Arial"/>
                <w:sz w:val="22"/>
                <w:szCs w:val="22"/>
              </w:rPr>
            </w:pPr>
            <w:r w:rsidRPr="005218A1">
              <w:rPr>
                <w:rFonts w:cs="Arial"/>
                <w:sz w:val="22"/>
                <w:szCs w:val="22"/>
              </w:rPr>
              <w:sym w:font="Symbol" w:char="F0B7"/>
            </w:r>
            <w:r w:rsidR="00B315C7">
              <w:rPr>
                <w:rFonts w:cs="Arial"/>
                <w:sz w:val="22"/>
                <w:szCs w:val="22"/>
              </w:rPr>
              <w:t xml:space="preserve">  </w:t>
            </w:r>
            <w:r w:rsidRPr="005218A1">
              <w:rPr>
                <w:rFonts w:cs="Arial"/>
                <w:sz w:val="22"/>
                <w:szCs w:val="22"/>
              </w:rPr>
              <w:t>collecting and grading various writing process components (outline, lit review, annotated bib, rough draft, final)</w:t>
            </w:r>
          </w:p>
          <w:p w14:paraId="32496A59" w14:textId="3CDA218B" w:rsidR="005218A1" w:rsidRDefault="005218A1" w:rsidP="005218A1">
            <w:pPr>
              <w:outlineLvl w:val="4"/>
              <w:rPr>
                <w:rFonts w:cs="Arial"/>
                <w:sz w:val="22"/>
                <w:szCs w:val="22"/>
              </w:rPr>
            </w:pPr>
            <w:r w:rsidRPr="005218A1">
              <w:rPr>
                <w:rFonts w:cs="Arial"/>
                <w:sz w:val="22"/>
                <w:szCs w:val="22"/>
              </w:rPr>
              <w:sym w:font="Symbol" w:char="F0B7"/>
            </w:r>
            <w:r w:rsidR="00B315C7">
              <w:rPr>
                <w:rFonts w:cs="Arial"/>
                <w:sz w:val="22"/>
                <w:szCs w:val="22"/>
              </w:rPr>
              <w:t xml:space="preserve">  </w:t>
            </w:r>
            <w:r w:rsidRPr="005218A1">
              <w:rPr>
                <w:rFonts w:cs="Arial"/>
                <w:sz w:val="22"/>
                <w:szCs w:val="22"/>
              </w:rPr>
              <w:t>giving focused assignments that are tied to the course</w:t>
            </w:r>
          </w:p>
          <w:p w14:paraId="0714E9DD" w14:textId="6F25025A" w:rsidR="003021DB" w:rsidRPr="00140279" w:rsidRDefault="005218A1" w:rsidP="005218A1">
            <w:pPr>
              <w:outlineLvl w:val="4"/>
              <w:rPr>
                <w:rFonts w:cs="Arial"/>
                <w:b/>
                <w:bCs/>
                <w:sz w:val="22"/>
                <w:szCs w:val="22"/>
              </w:rPr>
            </w:pPr>
            <w:r w:rsidRPr="005218A1">
              <w:rPr>
                <w:rFonts w:cs="Arial"/>
                <w:sz w:val="22"/>
                <w:szCs w:val="22"/>
              </w:rPr>
              <w:sym w:font="Symbol" w:char="F0B7"/>
            </w:r>
            <w:r w:rsidR="00B315C7">
              <w:rPr>
                <w:rFonts w:cs="Arial"/>
                <w:sz w:val="22"/>
                <w:szCs w:val="22"/>
              </w:rPr>
              <w:t xml:space="preserve">  </w:t>
            </w:r>
            <w:r w:rsidRPr="005218A1">
              <w:rPr>
                <w:rFonts w:cs="Arial"/>
                <w:sz w:val="22"/>
                <w:szCs w:val="22"/>
              </w:rPr>
              <w:t>making assignments cumulative (turn in parts of the project along the way –concept plan or proposal through finished product)</w:t>
            </w:r>
            <w:r>
              <w:rPr>
                <w:rFonts w:cs="Arial"/>
                <w:sz w:val="22"/>
                <w:szCs w:val="22"/>
              </w:rPr>
              <w:t>.</w:t>
            </w:r>
          </w:p>
        </w:tc>
      </w:tr>
      <w:tr w:rsidR="003021DB" w:rsidRPr="00140279" w14:paraId="01EBBAD8" w14:textId="77777777" w:rsidTr="003021DB">
        <w:trPr>
          <w:trHeight w:val="582"/>
        </w:trPr>
        <w:tc>
          <w:tcPr>
            <w:tcW w:w="5000" w:type="pct"/>
            <w:shd w:val="clear" w:color="auto" w:fill="B3B3B3"/>
          </w:tcPr>
          <w:p w14:paraId="1E140AB6" w14:textId="77777777" w:rsidR="003021DB" w:rsidRPr="00140279" w:rsidRDefault="003021DB" w:rsidP="003021DB">
            <w:pPr>
              <w:spacing w:before="100" w:beforeAutospacing="1" w:after="100" w:afterAutospacing="1"/>
              <w:rPr>
                <w:rFonts w:cs="Arial"/>
                <w:b/>
                <w:sz w:val="22"/>
                <w:szCs w:val="22"/>
              </w:rPr>
            </w:pPr>
            <w:r w:rsidRPr="00140279">
              <w:rPr>
                <w:rFonts w:cs="Arial"/>
                <w:b/>
                <w:bCs/>
                <w:iCs/>
                <w:sz w:val="22"/>
                <w:szCs w:val="22"/>
              </w:rPr>
              <w:t>V.  Program Evaluation</w:t>
            </w:r>
          </w:p>
        </w:tc>
      </w:tr>
      <w:tr w:rsidR="003021DB" w:rsidRPr="00140279" w14:paraId="2EECC120" w14:textId="77777777" w:rsidTr="003021DB">
        <w:trPr>
          <w:trHeight w:val="582"/>
        </w:trPr>
        <w:tc>
          <w:tcPr>
            <w:tcW w:w="5000" w:type="pct"/>
            <w:shd w:val="clear" w:color="auto" w:fill="auto"/>
          </w:tcPr>
          <w:p w14:paraId="4B6B91F6" w14:textId="77777777" w:rsidR="003021DB" w:rsidRPr="00140279" w:rsidRDefault="003021DB" w:rsidP="003021DB">
            <w:pPr>
              <w:numPr>
                <w:ilvl w:val="0"/>
                <w:numId w:val="29"/>
              </w:numPr>
              <w:spacing w:before="100" w:beforeAutospacing="1" w:after="100" w:afterAutospacing="1"/>
              <w:rPr>
                <w:rFonts w:cs="Arial"/>
                <w:sz w:val="22"/>
                <w:szCs w:val="22"/>
              </w:rPr>
            </w:pPr>
            <w:r w:rsidRPr="00140279">
              <w:rPr>
                <w:rFonts w:cs="Arial"/>
                <w:sz w:val="22"/>
                <w:szCs w:val="22"/>
              </w:rPr>
              <w:t xml:space="preserve">What process is in place to monitor and </w:t>
            </w:r>
            <w:r w:rsidRPr="00140279">
              <w:rPr>
                <w:rFonts w:cs="Arial"/>
                <w:b/>
                <w:bCs/>
                <w:iCs/>
                <w:sz w:val="22"/>
                <w:szCs w:val="22"/>
              </w:rPr>
              <w:t>evaluate the effectiveness</w:t>
            </w:r>
            <w:r w:rsidRPr="00140279">
              <w:rPr>
                <w:rFonts w:cs="Arial"/>
                <w:sz w:val="22"/>
                <w:szCs w:val="22"/>
              </w:rPr>
              <w:t xml:space="preserve"> of the distance learning program on a regular basis? </w:t>
            </w:r>
          </w:p>
          <w:p w14:paraId="239AFA1E" w14:textId="11004C32" w:rsidR="00B315C7" w:rsidRDefault="003021DB" w:rsidP="005218A1">
            <w:pPr>
              <w:spacing w:before="100" w:beforeAutospacing="1" w:after="100" w:afterAutospacing="1"/>
              <w:rPr>
                <w:rFonts w:cs="Arial"/>
                <w:sz w:val="22"/>
                <w:szCs w:val="22"/>
              </w:rPr>
            </w:pPr>
            <w:r w:rsidRPr="00140279">
              <w:rPr>
                <w:rFonts w:cs="Arial"/>
                <w:sz w:val="22"/>
                <w:szCs w:val="22"/>
              </w:rPr>
              <w:t xml:space="preserve">Answer:  </w:t>
            </w:r>
            <w:r w:rsidR="005218A1">
              <w:rPr>
                <w:rFonts w:cs="Arial"/>
                <w:sz w:val="22"/>
                <w:szCs w:val="22"/>
              </w:rPr>
              <w:t xml:space="preserve">The </w:t>
            </w:r>
            <w:r w:rsidR="005218A1" w:rsidRPr="005218A1">
              <w:rPr>
                <w:rFonts w:cs="Arial"/>
                <w:sz w:val="22"/>
                <w:szCs w:val="22"/>
              </w:rPr>
              <w:t xml:space="preserve">program has a program </w:t>
            </w:r>
            <w:r w:rsidR="0031478C">
              <w:rPr>
                <w:rFonts w:cs="Arial"/>
                <w:sz w:val="22"/>
                <w:szCs w:val="22"/>
              </w:rPr>
              <w:t xml:space="preserve">learning outcomes </w:t>
            </w:r>
            <w:r w:rsidR="005218A1" w:rsidRPr="005218A1">
              <w:rPr>
                <w:rFonts w:cs="Arial"/>
                <w:sz w:val="22"/>
                <w:szCs w:val="22"/>
              </w:rPr>
              <w:t>assessment plan that is implemented on an established cycle. Annually, RIT monitors the effectiveness of each program’s assessment of program goals and student learning through a university-wide annual progress report completed by the program. The program meets at least once a year to review and discuss the effectiveness of the program.</w:t>
            </w:r>
          </w:p>
          <w:p w14:paraId="00937855" w14:textId="58DF69FB" w:rsidR="00B315C7" w:rsidRDefault="005218A1" w:rsidP="005218A1">
            <w:pPr>
              <w:spacing w:before="100" w:beforeAutospacing="1" w:after="100" w:afterAutospacing="1"/>
              <w:rPr>
                <w:rFonts w:cs="Arial"/>
                <w:sz w:val="22"/>
                <w:szCs w:val="22"/>
              </w:rPr>
            </w:pPr>
            <w:r w:rsidRPr="005218A1">
              <w:rPr>
                <w:rFonts w:cs="Arial"/>
                <w:sz w:val="22"/>
                <w:szCs w:val="22"/>
              </w:rPr>
              <w:t>In addition, RIT moved to an online student rating of teaching effectiveness</w:t>
            </w:r>
            <w:r>
              <w:rPr>
                <w:rFonts w:cs="Arial"/>
                <w:sz w:val="22"/>
                <w:szCs w:val="22"/>
              </w:rPr>
              <w:t xml:space="preserve"> </w:t>
            </w:r>
            <w:r w:rsidR="00DF7975">
              <w:rPr>
                <w:rFonts w:cs="Arial"/>
                <w:sz w:val="22"/>
                <w:szCs w:val="22"/>
              </w:rPr>
              <w:t xml:space="preserve">with common core questions. </w:t>
            </w:r>
            <w:r w:rsidRPr="005218A1">
              <w:rPr>
                <w:rFonts w:cs="Arial"/>
                <w:sz w:val="22"/>
                <w:szCs w:val="22"/>
              </w:rPr>
              <w:t>The information collected in course evaluations is the same for all learning formats. Students complete course evaluations for every course in the program. Course evaluations are included in the annual review by the program.</w:t>
            </w:r>
            <w:r>
              <w:rPr>
                <w:rFonts w:cs="Arial"/>
                <w:sz w:val="22"/>
                <w:szCs w:val="22"/>
              </w:rPr>
              <w:t xml:space="preserve"> </w:t>
            </w:r>
          </w:p>
          <w:p w14:paraId="78CB6BA0" w14:textId="4CD41E19" w:rsidR="003021DB" w:rsidRPr="00140279" w:rsidRDefault="005218A1" w:rsidP="005218A1">
            <w:pPr>
              <w:spacing w:before="100" w:beforeAutospacing="1" w:after="100" w:afterAutospacing="1"/>
              <w:rPr>
                <w:rFonts w:cs="Arial"/>
                <w:bCs/>
                <w:iCs/>
                <w:sz w:val="22"/>
                <w:szCs w:val="22"/>
              </w:rPr>
            </w:pPr>
            <w:r w:rsidRPr="005218A1">
              <w:rPr>
                <w:rFonts w:cs="Arial"/>
                <w:sz w:val="22"/>
                <w:szCs w:val="22"/>
              </w:rPr>
              <w:t>The program routinely uses other</w:t>
            </w:r>
            <w:r>
              <w:rPr>
                <w:rFonts w:cs="Arial"/>
                <w:sz w:val="22"/>
                <w:szCs w:val="22"/>
              </w:rPr>
              <w:t xml:space="preserve"> </w:t>
            </w:r>
            <w:r w:rsidRPr="005218A1">
              <w:rPr>
                <w:rFonts w:cs="Arial"/>
                <w:sz w:val="22"/>
                <w:szCs w:val="22"/>
              </w:rPr>
              <w:t>methods</w:t>
            </w:r>
            <w:r>
              <w:rPr>
                <w:rFonts w:cs="Arial"/>
                <w:sz w:val="22"/>
                <w:szCs w:val="22"/>
              </w:rPr>
              <w:t xml:space="preserve"> </w:t>
            </w:r>
            <w:r w:rsidRPr="005218A1">
              <w:rPr>
                <w:rFonts w:cs="Arial"/>
                <w:sz w:val="22"/>
                <w:szCs w:val="22"/>
              </w:rPr>
              <w:t>to evaluate program effectiveness including: alumni surveys, student exit interviews, and employer surveys.</w:t>
            </w:r>
          </w:p>
        </w:tc>
      </w:tr>
      <w:tr w:rsidR="003021DB" w:rsidRPr="00140279" w14:paraId="3189E8C0" w14:textId="77777777" w:rsidTr="003021DB">
        <w:trPr>
          <w:trHeight w:val="456"/>
        </w:trPr>
        <w:tc>
          <w:tcPr>
            <w:tcW w:w="5000" w:type="pct"/>
            <w:shd w:val="clear" w:color="auto" w:fill="auto"/>
          </w:tcPr>
          <w:p w14:paraId="4BB9C6F6" w14:textId="77777777" w:rsidR="003021DB" w:rsidRPr="00140279" w:rsidRDefault="003021DB" w:rsidP="003021DB">
            <w:pPr>
              <w:numPr>
                <w:ilvl w:val="0"/>
                <w:numId w:val="29"/>
              </w:numPr>
              <w:spacing w:before="100" w:beforeAutospacing="1" w:after="100" w:afterAutospacing="1"/>
              <w:rPr>
                <w:rFonts w:cs="Arial"/>
                <w:sz w:val="22"/>
                <w:szCs w:val="22"/>
              </w:rPr>
            </w:pPr>
            <w:r w:rsidRPr="00140279">
              <w:rPr>
                <w:rFonts w:cs="Arial"/>
                <w:sz w:val="22"/>
                <w:szCs w:val="22"/>
              </w:rPr>
              <w:t xml:space="preserve">How will the evaluation results will be used for </w:t>
            </w:r>
            <w:r w:rsidRPr="00140279">
              <w:rPr>
                <w:rFonts w:cs="Arial"/>
                <w:b/>
                <w:bCs/>
                <w:iCs/>
                <w:sz w:val="22"/>
                <w:szCs w:val="22"/>
              </w:rPr>
              <w:t>continuous program improvement</w:t>
            </w:r>
            <w:r w:rsidRPr="00140279">
              <w:rPr>
                <w:rFonts w:cs="Arial"/>
                <w:sz w:val="22"/>
                <w:szCs w:val="22"/>
              </w:rPr>
              <w:t>?</w:t>
            </w:r>
          </w:p>
          <w:p w14:paraId="31129925" w14:textId="3C258F38" w:rsidR="003021DB" w:rsidRPr="00140279" w:rsidRDefault="003021DB" w:rsidP="005218A1">
            <w:pPr>
              <w:spacing w:before="100" w:beforeAutospacing="1" w:after="100" w:afterAutospacing="1"/>
              <w:outlineLvl w:val="4"/>
              <w:rPr>
                <w:rFonts w:cs="Arial"/>
                <w:b/>
                <w:bCs/>
                <w:sz w:val="22"/>
                <w:szCs w:val="22"/>
              </w:rPr>
            </w:pPr>
            <w:r w:rsidRPr="00140279">
              <w:rPr>
                <w:rFonts w:cs="Arial"/>
                <w:sz w:val="22"/>
                <w:szCs w:val="22"/>
              </w:rPr>
              <w:t xml:space="preserve">Answer:  </w:t>
            </w:r>
            <w:r w:rsidR="005218A1">
              <w:rPr>
                <w:rFonts w:cs="Arial"/>
                <w:sz w:val="22"/>
                <w:szCs w:val="22"/>
              </w:rPr>
              <w:t xml:space="preserve">As </w:t>
            </w:r>
            <w:r w:rsidR="005218A1" w:rsidRPr="005218A1">
              <w:rPr>
                <w:rFonts w:cs="Arial"/>
                <w:sz w:val="22"/>
                <w:szCs w:val="22"/>
              </w:rPr>
              <w:t>an institution, RIT is committed to a culture o</w:t>
            </w:r>
            <w:r w:rsidR="005218A1">
              <w:rPr>
                <w:rFonts w:cs="Arial"/>
                <w:sz w:val="22"/>
                <w:szCs w:val="22"/>
              </w:rPr>
              <w:t xml:space="preserve">f continuous </w:t>
            </w:r>
            <w:r w:rsidR="005218A1" w:rsidRPr="005218A1">
              <w:rPr>
                <w:rFonts w:cs="Arial"/>
                <w:sz w:val="22"/>
                <w:szCs w:val="22"/>
              </w:rPr>
              <w:t>program improvement. In addition to maintaining program level assessment plans, the program is required to formally report on the use of outcomes assessment data for program improvement</w:t>
            </w:r>
            <w:r w:rsidR="0031478C">
              <w:rPr>
                <w:rFonts w:cs="Arial"/>
                <w:sz w:val="22"/>
                <w:szCs w:val="22"/>
              </w:rPr>
              <w:t xml:space="preserve"> through RIT’s Annual Progress Report</w:t>
            </w:r>
            <w:r w:rsidR="005218A1" w:rsidRPr="005218A1">
              <w:rPr>
                <w:rFonts w:cs="Arial"/>
                <w:sz w:val="22"/>
                <w:szCs w:val="22"/>
              </w:rPr>
              <w:t>.</w:t>
            </w:r>
            <w:r w:rsidR="005218A1">
              <w:rPr>
                <w:rFonts w:cs="Arial"/>
                <w:sz w:val="22"/>
                <w:szCs w:val="22"/>
              </w:rPr>
              <w:t xml:space="preserve"> </w:t>
            </w:r>
            <w:r w:rsidR="005218A1" w:rsidRPr="005218A1">
              <w:rPr>
                <w:rFonts w:cs="Arial"/>
                <w:sz w:val="22"/>
                <w:szCs w:val="22"/>
              </w:rPr>
              <w:t>The program is asked to provide evidence on how they use assessment results to make changes or improvements to teaching and learning. The program</w:t>
            </w:r>
            <w:r w:rsidR="005218A1">
              <w:rPr>
                <w:rFonts w:cs="Arial"/>
                <w:sz w:val="22"/>
                <w:szCs w:val="22"/>
              </w:rPr>
              <w:t xml:space="preserve"> </w:t>
            </w:r>
            <w:r w:rsidR="005218A1" w:rsidRPr="005218A1">
              <w:rPr>
                <w:rFonts w:cs="Arial"/>
                <w:sz w:val="22"/>
                <w:szCs w:val="22"/>
              </w:rPr>
              <w:t>uses</w:t>
            </w:r>
            <w:r w:rsidR="005218A1">
              <w:rPr>
                <w:rFonts w:cs="Arial"/>
                <w:sz w:val="22"/>
                <w:szCs w:val="22"/>
              </w:rPr>
              <w:t xml:space="preserve"> </w:t>
            </w:r>
            <w:r w:rsidR="005218A1" w:rsidRPr="005218A1">
              <w:rPr>
                <w:rFonts w:cs="Arial"/>
                <w:sz w:val="22"/>
                <w:szCs w:val="22"/>
              </w:rPr>
              <w:t>the course evaluations to work with faculty on improving teaching and learning.</w:t>
            </w:r>
          </w:p>
        </w:tc>
      </w:tr>
      <w:tr w:rsidR="003021DB" w:rsidRPr="00140279" w14:paraId="3EFE0F8F" w14:textId="77777777" w:rsidTr="003021DB">
        <w:trPr>
          <w:trHeight w:val="456"/>
        </w:trPr>
        <w:tc>
          <w:tcPr>
            <w:tcW w:w="5000" w:type="pct"/>
            <w:shd w:val="clear" w:color="auto" w:fill="auto"/>
          </w:tcPr>
          <w:p w14:paraId="12B2CC18" w14:textId="77777777" w:rsidR="003021DB" w:rsidRPr="00140279" w:rsidRDefault="003021DB" w:rsidP="003021DB">
            <w:pPr>
              <w:numPr>
                <w:ilvl w:val="0"/>
                <w:numId w:val="29"/>
              </w:numPr>
              <w:spacing w:before="100" w:beforeAutospacing="1" w:after="100" w:afterAutospacing="1"/>
              <w:rPr>
                <w:rFonts w:cs="Arial"/>
                <w:sz w:val="22"/>
                <w:szCs w:val="22"/>
              </w:rPr>
            </w:pPr>
            <w:r w:rsidRPr="00140279">
              <w:rPr>
                <w:rFonts w:cs="Arial"/>
                <w:sz w:val="22"/>
                <w:szCs w:val="22"/>
              </w:rPr>
              <w:t xml:space="preserve">How will the evaluation process assure that the </w:t>
            </w:r>
            <w:r w:rsidRPr="00140279">
              <w:rPr>
                <w:rFonts w:cs="Arial"/>
                <w:b/>
                <w:bCs/>
                <w:iCs/>
                <w:sz w:val="22"/>
                <w:szCs w:val="22"/>
              </w:rPr>
              <w:t>program results in learning outcomes</w:t>
            </w:r>
            <w:r w:rsidRPr="00140279">
              <w:rPr>
                <w:rFonts w:cs="Arial"/>
                <w:sz w:val="22"/>
                <w:szCs w:val="22"/>
              </w:rPr>
              <w:t xml:space="preserve"> </w:t>
            </w:r>
            <w:r w:rsidRPr="00140279">
              <w:rPr>
                <w:rFonts w:cs="Arial"/>
                <w:b/>
                <w:bCs/>
                <w:iCs/>
                <w:sz w:val="22"/>
                <w:szCs w:val="22"/>
              </w:rPr>
              <w:t>appropriate to the rigor and breadth</w:t>
            </w:r>
            <w:r w:rsidRPr="00140279">
              <w:rPr>
                <w:rFonts w:cs="Arial"/>
                <w:sz w:val="22"/>
                <w:szCs w:val="22"/>
              </w:rPr>
              <w:t xml:space="preserve"> of the college degree or certificate awarded? </w:t>
            </w:r>
          </w:p>
          <w:p w14:paraId="704C6CFD" w14:textId="66461C42" w:rsidR="003021DB" w:rsidRPr="00140279" w:rsidRDefault="003021DB" w:rsidP="005218A1">
            <w:pPr>
              <w:spacing w:before="100" w:beforeAutospacing="1" w:after="100" w:afterAutospacing="1"/>
              <w:outlineLvl w:val="4"/>
              <w:rPr>
                <w:rFonts w:cs="Arial"/>
                <w:sz w:val="22"/>
                <w:szCs w:val="22"/>
              </w:rPr>
            </w:pPr>
            <w:r w:rsidRPr="00140279">
              <w:rPr>
                <w:rFonts w:cs="Arial"/>
                <w:sz w:val="22"/>
                <w:szCs w:val="22"/>
              </w:rPr>
              <w:lastRenderedPageBreak/>
              <w:t xml:space="preserve">Answer:  </w:t>
            </w:r>
            <w:r w:rsidR="005218A1">
              <w:rPr>
                <w:rFonts w:cs="Arial"/>
                <w:sz w:val="22"/>
                <w:szCs w:val="22"/>
              </w:rPr>
              <w:t xml:space="preserve">The </w:t>
            </w:r>
            <w:r w:rsidR="005218A1" w:rsidRPr="005218A1">
              <w:rPr>
                <w:rFonts w:cs="Arial"/>
                <w:sz w:val="22"/>
                <w:szCs w:val="22"/>
              </w:rPr>
              <w:t>program uses the results from the assessments to continuously evaluate the</w:t>
            </w:r>
            <w:r w:rsidR="005218A1">
              <w:rPr>
                <w:rFonts w:cs="Arial"/>
                <w:sz w:val="22"/>
                <w:szCs w:val="22"/>
              </w:rPr>
              <w:t xml:space="preserve"> </w:t>
            </w:r>
            <w:r w:rsidR="005218A1" w:rsidRPr="005218A1">
              <w:rPr>
                <w:rFonts w:cs="Arial"/>
                <w:sz w:val="22"/>
                <w:szCs w:val="22"/>
              </w:rPr>
              <w:t>program’s goals, outcomes, benchmarks, and</w:t>
            </w:r>
            <w:r w:rsidR="005218A1">
              <w:rPr>
                <w:rFonts w:cs="Arial"/>
                <w:sz w:val="22"/>
                <w:szCs w:val="22"/>
              </w:rPr>
              <w:t xml:space="preserve"> </w:t>
            </w:r>
            <w:r w:rsidR="005218A1" w:rsidRPr="005218A1">
              <w:rPr>
                <w:rFonts w:cs="Arial"/>
                <w:sz w:val="22"/>
                <w:szCs w:val="22"/>
              </w:rPr>
              <w:t>monitor the quality of the student learning. The program established benchmarks for student achievement that are consistent with the appropriate rigor and breadth of the degree. The benchmarks ensure that students graduate with the competencies expected of the degree and are</w:t>
            </w:r>
            <w:r w:rsidR="005218A1">
              <w:rPr>
                <w:rFonts w:cs="Arial"/>
                <w:sz w:val="22"/>
                <w:szCs w:val="22"/>
              </w:rPr>
              <w:t xml:space="preserve"> </w:t>
            </w:r>
            <w:r w:rsidR="005218A1" w:rsidRPr="005218A1">
              <w:rPr>
                <w:rFonts w:cs="Arial"/>
                <w:sz w:val="22"/>
                <w:szCs w:val="22"/>
              </w:rPr>
              <w:t>also reviewed as part of an iterative process.</w:t>
            </w:r>
          </w:p>
        </w:tc>
      </w:tr>
      <w:bookmarkEnd w:id="1"/>
    </w:tbl>
    <w:p w14:paraId="14C27DB7" w14:textId="7AE3729E" w:rsidR="00F333F1" w:rsidRDefault="00F333F1" w:rsidP="002B5C8B">
      <w:pPr>
        <w:spacing w:before="100" w:beforeAutospacing="1" w:after="100" w:afterAutospacing="1"/>
        <w:rPr>
          <w:sz w:val="22"/>
          <w:szCs w:val="22"/>
        </w:rPr>
      </w:pPr>
    </w:p>
    <w:p w14:paraId="02B11894" w14:textId="77777777" w:rsidR="00F333F1" w:rsidRDefault="00F333F1">
      <w:pPr>
        <w:rPr>
          <w:sz w:val="22"/>
          <w:szCs w:val="22"/>
        </w:rPr>
      </w:pPr>
      <w:r>
        <w:rPr>
          <w:sz w:val="22"/>
          <w:szCs w:val="22"/>
        </w:rPr>
        <w:br w:type="page"/>
      </w:r>
    </w:p>
    <w:p w14:paraId="19C1D7CB" w14:textId="6AD31317" w:rsidR="00F333F1" w:rsidRDefault="00F333F1" w:rsidP="00F333F1">
      <w:pPr>
        <w:rPr>
          <w:rFonts w:asciiTheme="minorHAnsi" w:eastAsia="Times New Roman" w:hAnsiTheme="minorHAnsi" w:cstheme="minorHAnsi"/>
          <w:b/>
          <w:szCs w:val="24"/>
        </w:rPr>
      </w:pPr>
      <w:r w:rsidRPr="00F333F1">
        <w:rPr>
          <w:rFonts w:asciiTheme="minorHAnsi" w:eastAsia="Times New Roman" w:hAnsiTheme="minorHAnsi" w:cstheme="minorHAnsi"/>
          <w:b/>
          <w:szCs w:val="24"/>
          <w:highlight w:val="yellow"/>
        </w:rPr>
        <w:lastRenderedPageBreak/>
        <w:t>ADDENDUM</w:t>
      </w:r>
    </w:p>
    <w:p w14:paraId="18F34B39" w14:textId="1B1F45B4" w:rsidR="00F333F1" w:rsidRDefault="00F333F1" w:rsidP="00F333F1">
      <w:pPr>
        <w:jc w:val="center"/>
        <w:rPr>
          <w:rFonts w:asciiTheme="minorHAnsi" w:eastAsia="Times New Roman" w:hAnsiTheme="minorHAnsi" w:cstheme="minorHAnsi"/>
          <w:b/>
          <w:szCs w:val="24"/>
        </w:rPr>
      </w:pPr>
      <w:r w:rsidRPr="00F6435F">
        <w:rPr>
          <w:rFonts w:asciiTheme="minorHAnsi" w:eastAsia="Times New Roman" w:hAnsiTheme="minorHAnsi" w:cstheme="minorHAnsi"/>
          <w:b/>
          <w:szCs w:val="24"/>
        </w:rPr>
        <w:t>Rochester Institute of Technology</w:t>
      </w:r>
      <w:r>
        <w:rPr>
          <w:rFonts w:asciiTheme="minorHAnsi" w:eastAsia="Times New Roman" w:hAnsiTheme="minorHAnsi" w:cstheme="minorHAnsi"/>
          <w:b/>
          <w:szCs w:val="24"/>
        </w:rPr>
        <w:t xml:space="preserve"> Program Response </w:t>
      </w:r>
    </w:p>
    <w:p w14:paraId="48997D42" w14:textId="77777777" w:rsidR="00F333F1" w:rsidRDefault="00F333F1" w:rsidP="00F333F1">
      <w:pPr>
        <w:jc w:val="center"/>
        <w:rPr>
          <w:rFonts w:asciiTheme="minorHAnsi" w:eastAsia="Times New Roman" w:hAnsiTheme="minorHAnsi" w:cstheme="minorHAnsi"/>
          <w:b/>
          <w:szCs w:val="24"/>
        </w:rPr>
      </w:pPr>
      <w:r>
        <w:rPr>
          <w:rFonts w:asciiTheme="minorHAnsi" w:eastAsia="Times New Roman" w:hAnsiTheme="minorHAnsi" w:cstheme="minorHAnsi"/>
          <w:b/>
          <w:szCs w:val="24"/>
        </w:rPr>
        <w:t xml:space="preserve">Business Administration AAS Degree </w:t>
      </w:r>
      <w:bookmarkStart w:id="3" w:name="_GoBack"/>
      <w:bookmarkEnd w:id="3"/>
    </w:p>
    <w:p w14:paraId="4367259E" w14:textId="77777777" w:rsidR="00F333F1" w:rsidRPr="00F6435F" w:rsidRDefault="00F333F1" w:rsidP="00F333F1">
      <w:pPr>
        <w:jc w:val="center"/>
        <w:rPr>
          <w:rFonts w:asciiTheme="minorHAnsi" w:eastAsia="Times New Roman" w:hAnsiTheme="minorHAnsi" w:cstheme="minorHAnsi"/>
          <w:b/>
          <w:szCs w:val="24"/>
        </w:rPr>
      </w:pPr>
      <w:r>
        <w:rPr>
          <w:rFonts w:asciiTheme="minorHAnsi" w:eastAsia="Times New Roman" w:hAnsiTheme="minorHAnsi" w:cstheme="minorHAnsi"/>
          <w:b/>
          <w:szCs w:val="24"/>
        </w:rPr>
        <w:t>August 7, 2020</w:t>
      </w:r>
    </w:p>
    <w:p w14:paraId="671AF3AA" w14:textId="77777777" w:rsidR="00F333F1" w:rsidRPr="00F6435F" w:rsidRDefault="00F333F1" w:rsidP="00F333F1">
      <w:pPr>
        <w:spacing w:after="240"/>
        <w:rPr>
          <w:rFonts w:asciiTheme="minorHAnsi" w:eastAsia="Times New Roman" w:hAnsiTheme="minorHAnsi" w:cstheme="minorHAnsi"/>
          <w:i/>
          <w:szCs w:val="24"/>
        </w:rPr>
      </w:pPr>
    </w:p>
    <w:p w14:paraId="1002B5B9" w14:textId="77777777" w:rsidR="00F333F1" w:rsidRPr="00F6435F" w:rsidRDefault="00F333F1" w:rsidP="00F333F1">
      <w:pPr>
        <w:pStyle w:val="ListParagraph"/>
        <w:numPr>
          <w:ilvl w:val="0"/>
          <w:numId w:val="37"/>
        </w:numPr>
        <w:spacing w:after="240"/>
        <w:rPr>
          <w:rStyle w:val="apple-converted-space"/>
          <w:rFonts w:asciiTheme="minorHAnsi" w:eastAsia="Times New Roman" w:hAnsiTheme="minorHAnsi" w:cstheme="minorHAnsi"/>
          <w:i/>
          <w:szCs w:val="24"/>
        </w:rPr>
      </w:pPr>
      <w:r w:rsidRPr="00F6435F">
        <w:rPr>
          <w:rFonts w:asciiTheme="minorHAnsi" w:eastAsia="Times New Roman" w:hAnsiTheme="minorHAnsi" w:cstheme="minorHAnsi"/>
          <w:i/>
          <w:szCs w:val="24"/>
        </w:rPr>
        <w:t>Provide a curriculum outline,</w:t>
      </w:r>
      <w:r w:rsidRPr="00F6435F">
        <w:rPr>
          <w:rStyle w:val="apple-converted-space"/>
          <w:rFonts w:asciiTheme="minorHAnsi" w:eastAsia="Times New Roman" w:hAnsiTheme="minorHAnsi" w:cstheme="minorHAnsi"/>
          <w:i/>
          <w:szCs w:val="24"/>
        </w:rPr>
        <w:t> </w:t>
      </w:r>
      <w:r w:rsidRPr="00F6435F">
        <w:rPr>
          <w:rStyle w:val="apple-converted-space"/>
          <w:rFonts w:asciiTheme="minorHAnsi" w:eastAsia="Times New Roman" w:hAnsiTheme="minorHAnsi" w:cstheme="minorHAnsi"/>
          <w:i/>
          <w:szCs w:val="24"/>
          <w:shd w:val="clear" w:color="auto" w:fill="FFFFFF"/>
        </w:rPr>
        <w:t>sample schedule (with course numbers, titles, and credit)</w:t>
      </w:r>
    </w:p>
    <w:p w14:paraId="53024270" w14:textId="77777777" w:rsidR="00F333F1" w:rsidRPr="00F6435F" w:rsidRDefault="00F333F1" w:rsidP="00F333F1">
      <w:pPr>
        <w:spacing w:after="160" w:line="259" w:lineRule="auto"/>
        <w:ind w:left="-540" w:firstLine="540"/>
        <w:rPr>
          <w:rFonts w:asciiTheme="minorHAnsi" w:eastAsia="Times New Roman" w:hAnsiTheme="minorHAnsi" w:cstheme="minorHAnsi"/>
          <w:szCs w:val="24"/>
        </w:rPr>
      </w:pPr>
      <w:r w:rsidRPr="00F6435F">
        <w:rPr>
          <w:rFonts w:asciiTheme="minorHAnsi" w:eastAsia="Times New Roman" w:hAnsiTheme="minorHAnsi" w:cstheme="minorHAnsi"/>
          <w:b/>
          <w:szCs w:val="24"/>
        </w:rPr>
        <w:t>Online Business Administration AAS degree – Curriculum Outline (75 credits total)</w:t>
      </w:r>
      <w:r w:rsidRPr="00F6435F">
        <w:rPr>
          <w:rFonts w:asciiTheme="minorHAnsi" w:eastAsia="Times New Roman" w:hAnsiTheme="minorHAnsi" w:cstheme="minorHAnsi"/>
          <w:szCs w:val="24"/>
        </w:rPr>
        <w:tab/>
      </w:r>
    </w:p>
    <w:tbl>
      <w:tblPr>
        <w:tblStyle w:val="TableGrid"/>
        <w:tblW w:w="5000" w:type="pct"/>
        <w:tblLook w:val="04A0" w:firstRow="1" w:lastRow="0" w:firstColumn="1" w:lastColumn="0" w:noHBand="0" w:noVBand="1"/>
      </w:tblPr>
      <w:tblGrid>
        <w:gridCol w:w="5395"/>
        <w:gridCol w:w="5395"/>
      </w:tblGrid>
      <w:tr w:rsidR="00F333F1" w:rsidRPr="00F6435F" w14:paraId="42776FD5" w14:textId="77777777" w:rsidTr="00FF022A">
        <w:tc>
          <w:tcPr>
            <w:tcW w:w="2500" w:type="pct"/>
          </w:tcPr>
          <w:p w14:paraId="18BBA06D" w14:textId="77777777" w:rsidR="00F333F1" w:rsidRPr="00F6435F" w:rsidRDefault="00F333F1" w:rsidP="00FF022A">
            <w:pPr>
              <w:tabs>
                <w:tab w:val="left" w:pos="5040"/>
              </w:tabs>
              <w:spacing w:after="160" w:line="259" w:lineRule="auto"/>
              <w:rPr>
                <w:rFonts w:asciiTheme="minorHAnsi" w:eastAsia="Times New Roman" w:hAnsiTheme="minorHAnsi" w:cstheme="minorHAnsi"/>
                <w:b/>
                <w:sz w:val="23"/>
                <w:szCs w:val="23"/>
                <w:u w:val="single"/>
              </w:rPr>
            </w:pPr>
            <w:r w:rsidRPr="00F6435F">
              <w:rPr>
                <w:rFonts w:asciiTheme="minorHAnsi" w:eastAsia="Times New Roman" w:hAnsiTheme="minorHAnsi" w:cstheme="minorHAnsi"/>
                <w:b/>
                <w:sz w:val="23"/>
                <w:szCs w:val="23"/>
                <w:u w:val="single"/>
              </w:rPr>
              <w:t>Fall Semester - Year 1 (15 credits)</w:t>
            </w:r>
          </w:p>
          <w:p w14:paraId="710631FD"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NACC-130 Personal Finance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15B8A030"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NAST-160 Fundamentals of Spreadsheet Applications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66E60CDB"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NBUS-200 Orientation to Business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228808F9"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General Education Elective: NMTH 140 or higher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57CD0302"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General Education Elective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6EF959A9" w14:textId="77777777" w:rsidR="00F333F1" w:rsidRPr="00F6435F" w:rsidRDefault="00F333F1" w:rsidP="00FF022A">
            <w:pPr>
              <w:tabs>
                <w:tab w:val="left" w:pos="5040"/>
              </w:tabs>
              <w:spacing w:line="259" w:lineRule="auto"/>
              <w:ind w:left="330" w:hanging="330"/>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NCAR-010 Freshman Seminar: Successful Strategies for Online Learners (0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6EF1A4D9" w14:textId="77777777" w:rsidR="00F333F1" w:rsidRPr="00F6435F" w:rsidRDefault="00F333F1" w:rsidP="00FF022A">
            <w:pPr>
              <w:tabs>
                <w:tab w:val="left" w:pos="5040"/>
              </w:tabs>
              <w:spacing w:line="259" w:lineRule="auto"/>
              <w:rPr>
                <w:rFonts w:asciiTheme="minorHAnsi" w:eastAsia="Times New Roman" w:hAnsiTheme="minorHAnsi" w:cstheme="minorHAnsi"/>
                <w:b/>
                <w:sz w:val="23"/>
                <w:szCs w:val="23"/>
                <w:u w:val="single"/>
              </w:rPr>
            </w:pPr>
          </w:p>
        </w:tc>
        <w:tc>
          <w:tcPr>
            <w:tcW w:w="2500" w:type="pct"/>
          </w:tcPr>
          <w:p w14:paraId="474E0DCC" w14:textId="77777777" w:rsidR="00F333F1" w:rsidRPr="00F6435F" w:rsidRDefault="00F333F1" w:rsidP="00FF022A">
            <w:pPr>
              <w:tabs>
                <w:tab w:val="left" w:pos="5040"/>
              </w:tabs>
              <w:spacing w:after="160" w:line="259" w:lineRule="auto"/>
              <w:rPr>
                <w:rFonts w:asciiTheme="minorHAnsi" w:eastAsia="Times New Roman" w:hAnsiTheme="minorHAnsi" w:cstheme="minorHAnsi"/>
                <w:b/>
                <w:sz w:val="23"/>
                <w:szCs w:val="23"/>
                <w:u w:val="single"/>
              </w:rPr>
            </w:pPr>
            <w:r w:rsidRPr="00F6435F">
              <w:rPr>
                <w:rFonts w:asciiTheme="minorHAnsi" w:eastAsia="Times New Roman" w:hAnsiTheme="minorHAnsi" w:cstheme="minorHAnsi"/>
                <w:b/>
                <w:sz w:val="23"/>
                <w:szCs w:val="23"/>
                <w:u w:val="single"/>
              </w:rPr>
              <w:t>Spring Semester - Year 1 (15 credits)</w:t>
            </w:r>
          </w:p>
          <w:p w14:paraId="1874136B"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NACC-201 Accounting 1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3819AE36"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NBUS-217 Fundamentals of Management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4C3D2C40"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NACT-170 Intro to Web Development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61D77CE6" w14:textId="77777777" w:rsidR="00F333F1" w:rsidRDefault="00F333F1" w:rsidP="00FF022A">
            <w:pPr>
              <w:tabs>
                <w:tab w:val="left" w:pos="5040"/>
              </w:tabs>
              <w:spacing w:line="259" w:lineRule="auto"/>
              <w:ind w:left="346" w:hanging="346"/>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General Education – First-Year Writing: </w:t>
            </w:r>
          </w:p>
          <w:p w14:paraId="22DF61BE" w14:textId="77777777" w:rsidR="00F333F1" w:rsidRPr="00F6435F" w:rsidRDefault="00F333F1" w:rsidP="00FF022A">
            <w:pPr>
              <w:tabs>
                <w:tab w:val="left" w:pos="5040"/>
              </w:tabs>
              <w:spacing w:line="259" w:lineRule="auto"/>
              <w:ind w:left="346" w:hanging="346"/>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UWRT-150 FYW: Writing Seminar (WI)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6EB575DC" w14:textId="77777777" w:rsidR="00F333F1" w:rsidRPr="00F6435F" w:rsidRDefault="00F333F1" w:rsidP="00FF022A">
            <w:pPr>
              <w:tabs>
                <w:tab w:val="left" w:pos="5040"/>
              </w:tabs>
              <w:spacing w:line="259" w:lineRule="auto"/>
              <w:ind w:left="436" w:hanging="436"/>
              <w:rPr>
                <w:rFonts w:asciiTheme="minorHAnsi" w:eastAsia="Times New Roman" w:hAnsiTheme="minorHAnsi" w:cstheme="minorHAnsi"/>
                <w:b/>
                <w:sz w:val="23"/>
                <w:szCs w:val="23"/>
                <w:u w:val="single"/>
              </w:rPr>
            </w:pPr>
            <w:r w:rsidRPr="00F6435F">
              <w:rPr>
                <w:rFonts w:asciiTheme="minorHAnsi" w:eastAsia="Times New Roman" w:hAnsiTheme="minorHAnsi" w:cstheme="minorHAnsi"/>
                <w:sz w:val="23"/>
                <w:szCs w:val="23"/>
              </w:rPr>
              <w:t xml:space="preserve">General Education - Scientific Principles Perspective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tc>
      </w:tr>
      <w:tr w:rsidR="00F333F1" w:rsidRPr="00F6435F" w14:paraId="25571301" w14:textId="77777777" w:rsidTr="00FF022A">
        <w:tc>
          <w:tcPr>
            <w:tcW w:w="2500" w:type="pct"/>
          </w:tcPr>
          <w:p w14:paraId="7B0A2268" w14:textId="77777777" w:rsidR="00F333F1" w:rsidRPr="00F6435F" w:rsidRDefault="00F333F1" w:rsidP="00FF022A">
            <w:pPr>
              <w:tabs>
                <w:tab w:val="left" w:pos="5040"/>
              </w:tabs>
              <w:spacing w:after="160" w:line="259" w:lineRule="auto"/>
              <w:rPr>
                <w:rFonts w:asciiTheme="minorHAnsi" w:eastAsia="Times New Roman" w:hAnsiTheme="minorHAnsi" w:cstheme="minorHAnsi"/>
                <w:b/>
                <w:sz w:val="23"/>
                <w:szCs w:val="23"/>
                <w:u w:val="single"/>
              </w:rPr>
            </w:pPr>
            <w:r w:rsidRPr="00F6435F">
              <w:rPr>
                <w:rFonts w:asciiTheme="minorHAnsi" w:eastAsia="Times New Roman" w:hAnsiTheme="minorHAnsi" w:cstheme="minorHAnsi"/>
                <w:b/>
                <w:sz w:val="23"/>
                <w:szCs w:val="23"/>
                <w:u w:val="single"/>
              </w:rPr>
              <w:t>Fall Semester - Year 2 (15 credits)</w:t>
            </w:r>
          </w:p>
          <w:p w14:paraId="4ED6DC6D"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NBUS-213 Applied Ethics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23D32A20"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NAST-210 Essentials of Business Communication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7703D002" w14:textId="77777777" w:rsidR="00F333F1" w:rsidRPr="00F6435F" w:rsidRDefault="00F333F1" w:rsidP="00FF022A">
            <w:pPr>
              <w:tabs>
                <w:tab w:val="left" w:pos="5040"/>
              </w:tabs>
              <w:spacing w:line="259" w:lineRule="auto"/>
              <w:ind w:left="330" w:hanging="330"/>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NBUS-2</w:t>
            </w:r>
            <w:r>
              <w:rPr>
                <w:rFonts w:asciiTheme="minorHAnsi" w:eastAsia="Times New Roman" w:hAnsiTheme="minorHAnsi" w:cstheme="minorHAnsi"/>
                <w:sz w:val="23"/>
                <w:szCs w:val="23"/>
              </w:rPr>
              <w:t xml:space="preserve">21 Essentials of Human Resource </w:t>
            </w:r>
            <w:r w:rsidRPr="00F6435F">
              <w:rPr>
                <w:rFonts w:asciiTheme="minorHAnsi" w:eastAsia="Times New Roman" w:hAnsiTheme="minorHAnsi" w:cstheme="minorHAnsi"/>
                <w:sz w:val="23"/>
                <w:szCs w:val="23"/>
              </w:rPr>
              <w:t xml:space="preserve">Management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684FDA61"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NACC-202 Accounting 2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5A79AC9A"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General Education - Global Perspective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08DF8955" w14:textId="77777777" w:rsidR="00F333F1" w:rsidRPr="00F6435F" w:rsidRDefault="00F333F1" w:rsidP="00FF022A">
            <w:pPr>
              <w:tabs>
                <w:tab w:val="left" w:pos="5040"/>
              </w:tabs>
              <w:spacing w:line="259" w:lineRule="auto"/>
              <w:rPr>
                <w:rFonts w:asciiTheme="minorHAnsi" w:eastAsia="Times New Roman" w:hAnsiTheme="minorHAnsi" w:cstheme="minorHAnsi"/>
                <w:b/>
                <w:sz w:val="23"/>
                <w:szCs w:val="23"/>
                <w:u w:val="single"/>
              </w:rPr>
            </w:pPr>
          </w:p>
        </w:tc>
        <w:tc>
          <w:tcPr>
            <w:tcW w:w="2500" w:type="pct"/>
          </w:tcPr>
          <w:p w14:paraId="02A43F40" w14:textId="77777777" w:rsidR="00F333F1" w:rsidRPr="00F6435F" w:rsidRDefault="00F333F1" w:rsidP="00FF022A">
            <w:pPr>
              <w:tabs>
                <w:tab w:val="left" w:pos="5040"/>
              </w:tabs>
              <w:spacing w:after="160" w:line="259" w:lineRule="auto"/>
              <w:rPr>
                <w:rFonts w:asciiTheme="minorHAnsi" w:eastAsia="Times New Roman" w:hAnsiTheme="minorHAnsi" w:cstheme="minorHAnsi"/>
                <w:b/>
                <w:sz w:val="23"/>
                <w:szCs w:val="23"/>
                <w:u w:val="single"/>
              </w:rPr>
            </w:pPr>
            <w:r w:rsidRPr="00F6435F">
              <w:rPr>
                <w:rFonts w:asciiTheme="minorHAnsi" w:eastAsia="Times New Roman" w:hAnsiTheme="minorHAnsi" w:cstheme="minorHAnsi"/>
                <w:b/>
                <w:sz w:val="23"/>
                <w:szCs w:val="23"/>
                <w:u w:val="single"/>
              </w:rPr>
              <w:t>Spring Semester - Year 2 (15 credits)</w:t>
            </w:r>
          </w:p>
          <w:p w14:paraId="721B24A8" w14:textId="77777777" w:rsidR="00F333F1" w:rsidRPr="00F6435F" w:rsidRDefault="00F333F1" w:rsidP="00FF022A">
            <w:pPr>
              <w:tabs>
                <w:tab w:val="left" w:pos="5040"/>
              </w:tabs>
              <w:spacing w:line="259" w:lineRule="auto"/>
              <w:ind w:left="346" w:hanging="346"/>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NAST-220 Fundamentals of Database Applications (3</w:t>
            </w:r>
            <w:r>
              <w:rPr>
                <w:rFonts w:asciiTheme="minorHAnsi" w:eastAsia="Times New Roman" w:hAnsiTheme="minorHAnsi" w:cstheme="minorHAnsi"/>
                <w:sz w:val="23"/>
                <w:szCs w:val="23"/>
              </w:rPr>
              <w:t xml:space="preserve"> </w:t>
            </w:r>
            <w:proofErr w:type="spellStart"/>
            <w:r>
              <w:rPr>
                <w:rFonts w:asciiTheme="minorHAnsi" w:eastAsia="Times New Roman" w:hAnsiTheme="minorHAnsi" w:cstheme="minorHAnsi"/>
                <w:sz w:val="23"/>
                <w:szCs w:val="23"/>
              </w:rPr>
              <w:t>cr</w:t>
            </w:r>
            <w:proofErr w:type="spellEnd"/>
            <w:r>
              <w:rPr>
                <w:rFonts w:asciiTheme="minorHAnsi" w:eastAsia="Times New Roman" w:hAnsiTheme="minorHAnsi" w:cstheme="minorHAnsi"/>
                <w:sz w:val="23"/>
                <w:szCs w:val="23"/>
              </w:rPr>
              <w:t>)</w:t>
            </w:r>
            <w:r w:rsidRPr="00F6435F">
              <w:rPr>
                <w:rFonts w:asciiTheme="minorHAnsi" w:eastAsia="Times New Roman" w:hAnsiTheme="minorHAnsi" w:cstheme="minorHAnsi"/>
                <w:sz w:val="23"/>
                <w:szCs w:val="23"/>
              </w:rPr>
              <w:t xml:space="preserve"> </w:t>
            </w:r>
          </w:p>
          <w:p w14:paraId="165A39E5"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NBUS-223 Fundamentals of Marketing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1E6BD026" w14:textId="77777777" w:rsidR="00F333F1" w:rsidRPr="00F6435F" w:rsidRDefault="00F333F1" w:rsidP="00FF022A">
            <w:pPr>
              <w:tabs>
                <w:tab w:val="left" w:pos="5040"/>
              </w:tabs>
              <w:spacing w:line="259" w:lineRule="auto"/>
              <w:ind w:left="346" w:hanging="346"/>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NBUS-226 Introduction to Organizational Behavior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291CFFFF"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NBUS-224 Business Law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5895AA55"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General Education - Social Perspective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00B470C6" w14:textId="77777777" w:rsidR="00F333F1" w:rsidRPr="00F6435F" w:rsidRDefault="00F333F1" w:rsidP="00FF022A">
            <w:pPr>
              <w:tabs>
                <w:tab w:val="left" w:pos="5040"/>
              </w:tabs>
              <w:spacing w:line="259" w:lineRule="auto"/>
              <w:rPr>
                <w:rFonts w:asciiTheme="minorHAnsi" w:eastAsia="Times New Roman" w:hAnsiTheme="minorHAnsi" w:cstheme="minorHAnsi"/>
                <w:b/>
                <w:sz w:val="23"/>
                <w:szCs w:val="23"/>
                <w:u w:val="single"/>
              </w:rPr>
            </w:pPr>
          </w:p>
        </w:tc>
      </w:tr>
      <w:tr w:rsidR="00F333F1" w:rsidRPr="00F6435F" w14:paraId="683FF05B" w14:textId="77777777" w:rsidTr="00FF022A">
        <w:tc>
          <w:tcPr>
            <w:tcW w:w="2500" w:type="pct"/>
          </w:tcPr>
          <w:p w14:paraId="1880D440" w14:textId="77777777" w:rsidR="00F333F1" w:rsidRPr="00F6435F" w:rsidRDefault="00F333F1" w:rsidP="00FF022A">
            <w:pPr>
              <w:tabs>
                <w:tab w:val="left" w:pos="5040"/>
              </w:tabs>
              <w:spacing w:after="160" w:line="259" w:lineRule="auto"/>
              <w:rPr>
                <w:rFonts w:asciiTheme="minorHAnsi" w:eastAsia="Times New Roman" w:hAnsiTheme="minorHAnsi" w:cstheme="minorHAnsi"/>
                <w:b/>
                <w:sz w:val="23"/>
                <w:szCs w:val="23"/>
                <w:u w:val="single"/>
              </w:rPr>
            </w:pPr>
            <w:r w:rsidRPr="00F6435F">
              <w:rPr>
                <w:rFonts w:asciiTheme="minorHAnsi" w:eastAsia="Times New Roman" w:hAnsiTheme="minorHAnsi" w:cstheme="minorHAnsi"/>
                <w:b/>
                <w:sz w:val="23"/>
                <w:szCs w:val="23"/>
                <w:u w:val="single"/>
              </w:rPr>
              <w:t>Summer term before Year 3 (0 credits)</w:t>
            </w:r>
          </w:p>
          <w:p w14:paraId="215B53C9" w14:textId="77777777" w:rsidR="00F333F1" w:rsidRPr="00F6435F" w:rsidRDefault="00F333F1" w:rsidP="00FF022A">
            <w:pPr>
              <w:tabs>
                <w:tab w:val="left" w:pos="5040"/>
              </w:tabs>
              <w:spacing w:after="160" w:line="259" w:lineRule="auto"/>
              <w:rPr>
                <w:rFonts w:asciiTheme="minorHAnsi" w:eastAsia="Times New Roman" w:hAnsiTheme="minorHAnsi" w:cstheme="minorHAnsi"/>
                <w:b/>
                <w:sz w:val="23"/>
                <w:szCs w:val="23"/>
                <w:u w:val="single"/>
              </w:rPr>
            </w:pPr>
            <w:r w:rsidRPr="00F6435F">
              <w:rPr>
                <w:rFonts w:asciiTheme="minorHAnsi" w:eastAsia="Times New Roman" w:hAnsiTheme="minorHAnsi" w:cstheme="minorHAnsi"/>
                <w:sz w:val="23"/>
                <w:szCs w:val="23"/>
              </w:rPr>
              <w:t>NAST-299 Summer Co-op</w:t>
            </w:r>
            <w:r w:rsidRPr="00F6435F">
              <w:rPr>
                <w:rFonts w:asciiTheme="minorHAnsi" w:hAnsiTheme="minorHAnsi" w:cstheme="minorHAnsi"/>
                <w:sz w:val="23"/>
                <w:szCs w:val="23"/>
              </w:rPr>
              <w:t xml:space="preserve">: </w:t>
            </w:r>
            <w:r w:rsidRPr="00F6435F">
              <w:rPr>
                <w:rFonts w:asciiTheme="minorHAnsi" w:eastAsia="Times New Roman" w:hAnsiTheme="minorHAnsi" w:cstheme="minorHAnsi"/>
                <w:bCs/>
                <w:sz w:val="23"/>
                <w:szCs w:val="23"/>
              </w:rPr>
              <w:t>Business Administration</w:t>
            </w:r>
            <w:r w:rsidRPr="00F6435F">
              <w:rPr>
                <w:rFonts w:asciiTheme="minorHAnsi" w:eastAsia="Times New Roman" w:hAnsiTheme="minorHAnsi" w:cstheme="minorHAnsi"/>
                <w:sz w:val="23"/>
                <w:szCs w:val="23"/>
              </w:rPr>
              <w:t xml:space="preserve"> (0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tc>
        <w:tc>
          <w:tcPr>
            <w:tcW w:w="2500" w:type="pct"/>
          </w:tcPr>
          <w:p w14:paraId="47AA0E83" w14:textId="77777777" w:rsidR="00F333F1" w:rsidRPr="00F6435F" w:rsidRDefault="00F333F1" w:rsidP="00FF022A">
            <w:pPr>
              <w:tabs>
                <w:tab w:val="left" w:pos="5040"/>
              </w:tabs>
              <w:spacing w:after="160" w:line="259" w:lineRule="auto"/>
              <w:rPr>
                <w:rFonts w:asciiTheme="minorHAnsi" w:eastAsia="Times New Roman" w:hAnsiTheme="minorHAnsi" w:cstheme="minorHAnsi"/>
                <w:b/>
                <w:sz w:val="23"/>
                <w:szCs w:val="23"/>
                <w:u w:val="single"/>
              </w:rPr>
            </w:pPr>
            <w:r w:rsidRPr="00F6435F">
              <w:rPr>
                <w:rFonts w:asciiTheme="minorHAnsi" w:eastAsia="Times New Roman" w:hAnsiTheme="minorHAnsi" w:cstheme="minorHAnsi"/>
                <w:b/>
                <w:sz w:val="23"/>
                <w:szCs w:val="23"/>
                <w:u w:val="single"/>
              </w:rPr>
              <w:t>Fall Semester - Year 3 (15 credits)</w:t>
            </w:r>
          </w:p>
          <w:p w14:paraId="61FB9A88"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NBUS-220 Introduction to Economics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0C643AF6"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NBUS-228 Leadership Essentials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7C36A3E3"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General Education - Artistic Perspective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573A4854"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General Education - Ethical Perspective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71F5AAEF" w14:textId="77777777" w:rsidR="00F333F1" w:rsidRPr="00F6435F" w:rsidRDefault="00F333F1" w:rsidP="00FF022A">
            <w:pPr>
              <w:tabs>
                <w:tab w:val="left" w:pos="5040"/>
              </w:tabs>
              <w:spacing w:line="259" w:lineRule="auto"/>
              <w:rPr>
                <w:rFonts w:asciiTheme="minorHAnsi" w:eastAsia="Times New Roman" w:hAnsiTheme="minorHAnsi" w:cstheme="minorHAnsi"/>
                <w:sz w:val="23"/>
                <w:szCs w:val="23"/>
              </w:rPr>
            </w:pPr>
            <w:r w:rsidRPr="00F6435F">
              <w:rPr>
                <w:rFonts w:asciiTheme="minorHAnsi" w:eastAsia="Times New Roman" w:hAnsiTheme="minorHAnsi" w:cstheme="minorHAnsi"/>
                <w:sz w:val="23"/>
                <w:szCs w:val="23"/>
              </w:rPr>
              <w:t xml:space="preserve">Open Elective (3 </w:t>
            </w:r>
            <w:proofErr w:type="spellStart"/>
            <w:r w:rsidRPr="00F6435F">
              <w:rPr>
                <w:rFonts w:asciiTheme="minorHAnsi" w:eastAsia="Times New Roman" w:hAnsiTheme="minorHAnsi" w:cstheme="minorHAnsi"/>
                <w:sz w:val="23"/>
                <w:szCs w:val="23"/>
              </w:rPr>
              <w:t>cr</w:t>
            </w:r>
            <w:proofErr w:type="spellEnd"/>
            <w:r w:rsidRPr="00F6435F">
              <w:rPr>
                <w:rFonts w:asciiTheme="minorHAnsi" w:eastAsia="Times New Roman" w:hAnsiTheme="minorHAnsi" w:cstheme="minorHAnsi"/>
                <w:sz w:val="23"/>
                <w:szCs w:val="23"/>
              </w:rPr>
              <w:t>)</w:t>
            </w:r>
          </w:p>
          <w:p w14:paraId="78AB8CA8" w14:textId="77777777" w:rsidR="00F333F1" w:rsidRPr="00F6435F" w:rsidRDefault="00F333F1" w:rsidP="00FF022A">
            <w:pPr>
              <w:tabs>
                <w:tab w:val="left" w:pos="5040"/>
              </w:tabs>
              <w:spacing w:line="259" w:lineRule="auto"/>
              <w:rPr>
                <w:rFonts w:asciiTheme="minorHAnsi" w:eastAsia="Times New Roman" w:hAnsiTheme="minorHAnsi" w:cstheme="minorHAnsi"/>
                <w:b/>
                <w:sz w:val="23"/>
                <w:szCs w:val="23"/>
                <w:u w:val="single"/>
              </w:rPr>
            </w:pPr>
          </w:p>
        </w:tc>
      </w:tr>
    </w:tbl>
    <w:p w14:paraId="77F4BF7A" w14:textId="77777777" w:rsidR="00F333F1" w:rsidRPr="00F6435F" w:rsidRDefault="00F333F1" w:rsidP="00F333F1">
      <w:pPr>
        <w:tabs>
          <w:tab w:val="left" w:pos="5040"/>
        </w:tabs>
        <w:spacing w:after="160" w:line="259" w:lineRule="auto"/>
        <w:ind w:left="-90"/>
        <w:rPr>
          <w:rFonts w:asciiTheme="minorHAnsi" w:eastAsia="Times New Roman" w:hAnsiTheme="minorHAnsi" w:cstheme="minorHAnsi"/>
          <w:b/>
          <w:szCs w:val="24"/>
          <w:u w:val="single"/>
        </w:rPr>
      </w:pPr>
    </w:p>
    <w:p w14:paraId="0362A528" w14:textId="77777777" w:rsidR="00F333F1" w:rsidRPr="00F6435F" w:rsidRDefault="00F333F1" w:rsidP="00F333F1">
      <w:pPr>
        <w:pStyle w:val="ListParagraph"/>
        <w:numPr>
          <w:ilvl w:val="0"/>
          <w:numId w:val="37"/>
        </w:numPr>
        <w:spacing w:after="240"/>
        <w:rPr>
          <w:rFonts w:asciiTheme="minorHAnsi" w:eastAsia="Times New Roman" w:hAnsiTheme="minorHAnsi" w:cstheme="minorHAnsi"/>
          <w:szCs w:val="24"/>
        </w:rPr>
      </w:pPr>
      <w:r w:rsidRPr="00F6435F">
        <w:rPr>
          <w:rFonts w:asciiTheme="minorHAnsi" w:eastAsia="Times New Roman" w:hAnsiTheme="minorHAnsi" w:cstheme="minorHAnsi"/>
          <w:i/>
          <w:szCs w:val="24"/>
          <w:shd w:val="clear" w:color="auto" w:fill="FFFFFF"/>
        </w:rPr>
        <w:t>Please confirm whether the admissions requirements for the classroom-based program are the same as the proposed distance education program.</w:t>
      </w:r>
      <w:r>
        <w:rPr>
          <w:rFonts w:asciiTheme="minorHAnsi" w:eastAsia="Times New Roman" w:hAnsiTheme="minorHAnsi" w:cstheme="minorHAnsi"/>
          <w:szCs w:val="24"/>
          <w:shd w:val="clear" w:color="auto" w:fill="FFFFFF"/>
        </w:rPr>
        <w:t> </w:t>
      </w:r>
      <w:r w:rsidRPr="00F6435F">
        <w:rPr>
          <w:rFonts w:asciiTheme="minorHAnsi" w:eastAsia="Times New Roman" w:hAnsiTheme="minorHAnsi" w:cstheme="minorHAnsi"/>
          <w:i/>
          <w:szCs w:val="24"/>
          <w:shd w:val="clear" w:color="auto" w:fill="FFFFFF"/>
        </w:rPr>
        <w:t>If different, please explain.</w:t>
      </w:r>
    </w:p>
    <w:p w14:paraId="7A66B07E" w14:textId="77777777" w:rsidR="00F333F1" w:rsidRPr="00F6435F" w:rsidRDefault="00F333F1" w:rsidP="00F333F1">
      <w:pPr>
        <w:spacing w:after="240"/>
        <w:ind w:left="360"/>
        <w:rPr>
          <w:rFonts w:asciiTheme="minorHAnsi" w:eastAsia="Times New Roman" w:hAnsiTheme="minorHAnsi" w:cstheme="minorHAnsi"/>
          <w:szCs w:val="24"/>
        </w:rPr>
      </w:pPr>
      <w:r w:rsidRPr="00F6435F">
        <w:rPr>
          <w:rFonts w:asciiTheme="minorHAnsi" w:eastAsia="Times New Roman" w:hAnsiTheme="minorHAnsi" w:cstheme="minorHAnsi"/>
          <w:szCs w:val="24"/>
        </w:rPr>
        <w:t xml:space="preserve">The criteria for acceptance into the distance education program are the same as the published criteria for the classroom-based program. </w:t>
      </w:r>
    </w:p>
    <w:p w14:paraId="508DBE1E" w14:textId="77777777" w:rsidR="00F333F1" w:rsidRPr="00F6435F" w:rsidRDefault="00F333F1" w:rsidP="00F333F1">
      <w:pPr>
        <w:numPr>
          <w:ilvl w:val="0"/>
          <w:numId w:val="37"/>
        </w:numPr>
        <w:spacing w:after="240"/>
        <w:rPr>
          <w:rFonts w:asciiTheme="minorHAnsi" w:eastAsia="Times New Roman" w:hAnsiTheme="minorHAnsi" w:cstheme="minorHAnsi"/>
          <w:i/>
          <w:szCs w:val="24"/>
        </w:rPr>
      </w:pPr>
      <w:r w:rsidRPr="00F6435F">
        <w:rPr>
          <w:rFonts w:asciiTheme="minorHAnsi" w:eastAsia="Times New Roman" w:hAnsiTheme="minorHAnsi" w:cstheme="minorHAnsi"/>
          <w:i/>
          <w:szCs w:val="24"/>
        </w:rPr>
        <w:lastRenderedPageBreak/>
        <w:t>Please confirm if enrolled students can take a combination of distance education and classroom courses as they work toward program completion.</w:t>
      </w:r>
    </w:p>
    <w:p w14:paraId="68C377E9" w14:textId="77777777" w:rsidR="00F333F1" w:rsidRPr="00F6435F" w:rsidRDefault="00F333F1" w:rsidP="00F333F1">
      <w:pPr>
        <w:spacing w:after="240"/>
        <w:ind w:left="360"/>
        <w:rPr>
          <w:rFonts w:asciiTheme="minorHAnsi" w:eastAsia="Times New Roman" w:hAnsiTheme="minorHAnsi" w:cstheme="minorHAnsi"/>
          <w:szCs w:val="24"/>
        </w:rPr>
      </w:pPr>
      <w:r w:rsidRPr="000B04F6">
        <w:rPr>
          <w:rFonts w:asciiTheme="minorHAnsi" w:eastAsia="Times New Roman" w:hAnsiTheme="minorHAnsi" w:cstheme="minorHAnsi"/>
          <w:szCs w:val="24"/>
        </w:rPr>
        <w:t>Students enrolled in the distance education program will not be eligible to take a combination of distance and classroom-based courses</w:t>
      </w:r>
      <w:r>
        <w:rPr>
          <w:rFonts w:asciiTheme="minorHAnsi" w:eastAsia="Times New Roman" w:hAnsiTheme="minorHAnsi" w:cstheme="minorHAnsi"/>
          <w:szCs w:val="24"/>
        </w:rPr>
        <w:t>; they will take all courses fully online to complete the program</w:t>
      </w:r>
      <w:r w:rsidRPr="000B04F6">
        <w:rPr>
          <w:rFonts w:asciiTheme="minorHAnsi" w:eastAsia="Times New Roman" w:hAnsiTheme="minorHAnsi" w:cstheme="minorHAnsi"/>
          <w:szCs w:val="24"/>
        </w:rPr>
        <w:t>. The distance education students will be coded as distance only and the tuition fee is different.  St</w:t>
      </w:r>
      <w:r w:rsidRPr="00F6435F">
        <w:rPr>
          <w:rFonts w:asciiTheme="minorHAnsi" w:eastAsia="Times New Roman" w:hAnsiTheme="minorHAnsi" w:cstheme="minorHAnsi"/>
          <w:szCs w:val="24"/>
        </w:rPr>
        <w:t>udents matriculated in the classroom-based program will be eligible to take online courses offered by the college as part of their full-time load if seats are available.</w:t>
      </w:r>
    </w:p>
    <w:p w14:paraId="2DDC1EE1" w14:textId="77777777" w:rsidR="00F333F1" w:rsidRDefault="00F333F1" w:rsidP="00F333F1">
      <w:pPr>
        <w:numPr>
          <w:ilvl w:val="0"/>
          <w:numId w:val="37"/>
        </w:numPr>
        <w:rPr>
          <w:rFonts w:asciiTheme="minorHAnsi" w:eastAsia="Times New Roman" w:hAnsiTheme="minorHAnsi" w:cstheme="minorHAnsi"/>
          <w:i/>
          <w:szCs w:val="24"/>
        </w:rPr>
      </w:pPr>
      <w:r w:rsidRPr="00F6435F">
        <w:rPr>
          <w:rFonts w:asciiTheme="minorHAnsi" w:eastAsia="Times New Roman" w:hAnsiTheme="minorHAnsi" w:cstheme="minorHAnsi"/>
          <w:i/>
          <w:szCs w:val="24"/>
        </w:rPr>
        <w:t>Since the program is proposed to be offered both online and on campus, and to ensure appropriate faculty coverage, please clarify</w:t>
      </w:r>
    </w:p>
    <w:p w14:paraId="70997387" w14:textId="77777777" w:rsidR="00F333F1" w:rsidRDefault="00F333F1" w:rsidP="00F333F1">
      <w:pPr>
        <w:ind w:left="360"/>
        <w:rPr>
          <w:rFonts w:asciiTheme="minorHAnsi" w:eastAsia="Times New Roman" w:hAnsiTheme="minorHAnsi" w:cstheme="minorHAnsi"/>
          <w:i/>
          <w:szCs w:val="24"/>
        </w:rPr>
      </w:pPr>
      <w:r w:rsidRPr="00F6435F">
        <w:rPr>
          <w:rFonts w:asciiTheme="minorHAnsi" w:eastAsia="Times New Roman" w:hAnsiTheme="minorHAnsi" w:cstheme="minorHAnsi"/>
          <w:i/>
          <w:szCs w:val="24"/>
        </w:rPr>
        <w:t xml:space="preserve"> (a) how existing faculty will be able to take on the additional teaching responsibilities to fulfill both distance education and classroom formats and </w:t>
      </w:r>
    </w:p>
    <w:p w14:paraId="49F2016C" w14:textId="77777777" w:rsidR="00F333F1" w:rsidRPr="00F6435F" w:rsidRDefault="00F333F1" w:rsidP="00F333F1">
      <w:pPr>
        <w:ind w:left="360"/>
        <w:rPr>
          <w:rFonts w:asciiTheme="minorHAnsi" w:eastAsia="Times New Roman" w:hAnsiTheme="minorHAnsi" w:cstheme="minorHAnsi"/>
          <w:i/>
          <w:szCs w:val="24"/>
        </w:rPr>
      </w:pPr>
      <w:r w:rsidRPr="00F6435F">
        <w:rPr>
          <w:rFonts w:asciiTheme="minorHAnsi" w:eastAsia="Times New Roman" w:hAnsiTheme="minorHAnsi" w:cstheme="minorHAnsi"/>
          <w:i/>
          <w:szCs w:val="24"/>
        </w:rPr>
        <w:t>(b) how the institution plans to schedule both online and on campus/in seat versions of program courses. Will the institution look to hire additional faculty for this program? Will courses be offered in both formats concurrently?</w:t>
      </w:r>
    </w:p>
    <w:p w14:paraId="642D5DFB" w14:textId="77777777" w:rsidR="00F333F1" w:rsidRPr="00F6435F" w:rsidRDefault="00F333F1" w:rsidP="00F333F1">
      <w:pPr>
        <w:rPr>
          <w:rFonts w:asciiTheme="minorHAnsi" w:eastAsia="Times New Roman" w:hAnsiTheme="minorHAnsi" w:cstheme="minorHAnsi"/>
          <w:szCs w:val="24"/>
        </w:rPr>
      </w:pPr>
    </w:p>
    <w:p w14:paraId="3B7B468B" w14:textId="77777777" w:rsidR="00F333F1" w:rsidRPr="006959ED" w:rsidRDefault="00F333F1" w:rsidP="00F333F1">
      <w:pPr>
        <w:pStyle w:val="ListParagraph"/>
        <w:numPr>
          <w:ilvl w:val="0"/>
          <w:numId w:val="38"/>
        </w:numPr>
        <w:rPr>
          <w:rFonts w:asciiTheme="minorHAnsi" w:hAnsiTheme="minorHAnsi" w:cstheme="minorHAnsi"/>
          <w:szCs w:val="24"/>
        </w:rPr>
      </w:pPr>
      <w:r w:rsidRPr="006959ED">
        <w:rPr>
          <w:szCs w:val="24"/>
        </w:rPr>
        <w:t>NTID is experiencing a reduction in its full-time, on-campus student enrollment.  This decrease will allow the department to balance faculty teaching responsibilities between the online and on campus programs. The NTID online AAS degree in Business Administration is predicting an initial enrollment of 6 eligible deaf online-only students in the first year and a maximum of 26 enrolled students by the end of year 3.</w:t>
      </w:r>
      <w:r w:rsidRPr="006959ED">
        <w:rPr>
          <w:rFonts w:asciiTheme="minorHAnsi" w:eastAsia="Times New Roman" w:hAnsiTheme="minorHAnsi" w:cstheme="minorHAnsi"/>
          <w:szCs w:val="24"/>
        </w:rPr>
        <w:br/>
      </w:r>
    </w:p>
    <w:p w14:paraId="034E0C9B" w14:textId="77777777" w:rsidR="00F333F1" w:rsidRPr="00F6435F" w:rsidRDefault="00F333F1" w:rsidP="00F333F1">
      <w:pPr>
        <w:pStyle w:val="ListParagraph"/>
        <w:numPr>
          <w:ilvl w:val="0"/>
          <w:numId w:val="38"/>
        </w:numPr>
        <w:rPr>
          <w:rFonts w:asciiTheme="minorHAnsi" w:hAnsiTheme="minorHAnsi" w:cstheme="minorHAnsi"/>
          <w:szCs w:val="24"/>
        </w:rPr>
      </w:pPr>
      <w:r>
        <w:rPr>
          <w:rFonts w:asciiTheme="minorHAnsi" w:eastAsia="Times New Roman" w:hAnsiTheme="minorHAnsi" w:cstheme="minorHAnsi"/>
          <w:szCs w:val="24"/>
        </w:rPr>
        <w:t>Our goal is to</w:t>
      </w:r>
      <w:r w:rsidRPr="00F6435F">
        <w:rPr>
          <w:rFonts w:asciiTheme="minorHAnsi" w:eastAsia="Times New Roman" w:hAnsiTheme="minorHAnsi" w:cstheme="minorHAnsi"/>
          <w:szCs w:val="24"/>
        </w:rPr>
        <w:t xml:space="preserve"> offer</w:t>
      </w:r>
      <w:r>
        <w:rPr>
          <w:rFonts w:asciiTheme="minorHAnsi" w:eastAsia="Times New Roman" w:hAnsiTheme="minorHAnsi" w:cstheme="minorHAnsi"/>
          <w:szCs w:val="24"/>
        </w:rPr>
        <w:t xml:space="preserve"> course sections</w:t>
      </w:r>
      <w:r w:rsidRPr="00F6435F">
        <w:rPr>
          <w:rFonts w:asciiTheme="minorHAnsi" w:eastAsia="Times New Roman" w:hAnsiTheme="minorHAnsi" w:cstheme="minorHAnsi"/>
          <w:szCs w:val="24"/>
        </w:rPr>
        <w:t xml:space="preserve"> in both formats concurrently. Matriculated online-only students will be given priority registration to designated online sections. Any </w:t>
      </w:r>
      <w:r>
        <w:rPr>
          <w:rFonts w:asciiTheme="minorHAnsi" w:eastAsia="Times New Roman" w:hAnsiTheme="minorHAnsi" w:cstheme="minorHAnsi"/>
          <w:szCs w:val="24"/>
        </w:rPr>
        <w:t>remaining</w:t>
      </w:r>
      <w:r w:rsidRPr="00F6435F">
        <w:rPr>
          <w:rFonts w:asciiTheme="minorHAnsi" w:eastAsia="Times New Roman" w:hAnsiTheme="minorHAnsi" w:cstheme="minorHAnsi"/>
          <w:szCs w:val="24"/>
        </w:rPr>
        <w:t xml:space="preserve"> seats in designated online-only sections will be opened to matriculated on-campus students. This ensures maximum capacity in our online sections as well as capitalizes on the availability of our current faculty.  </w:t>
      </w:r>
    </w:p>
    <w:p w14:paraId="64463C12" w14:textId="77777777" w:rsidR="00F333F1" w:rsidRDefault="00F333F1" w:rsidP="00F333F1">
      <w:pPr>
        <w:pStyle w:val="ListParagraph"/>
        <w:rPr>
          <w:rFonts w:asciiTheme="minorHAnsi" w:eastAsia="Times New Roman" w:hAnsiTheme="minorHAnsi" w:cstheme="minorHAnsi"/>
          <w:szCs w:val="24"/>
        </w:rPr>
      </w:pPr>
    </w:p>
    <w:p w14:paraId="757B6D5B" w14:textId="77777777" w:rsidR="00F333F1" w:rsidRPr="00F6435F" w:rsidRDefault="00F333F1" w:rsidP="00F333F1">
      <w:pPr>
        <w:pStyle w:val="ListParagraph"/>
        <w:rPr>
          <w:rFonts w:asciiTheme="minorHAnsi" w:hAnsiTheme="minorHAnsi" w:cstheme="minorHAnsi"/>
          <w:szCs w:val="24"/>
        </w:rPr>
      </w:pPr>
      <w:r w:rsidRPr="00F6435F">
        <w:rPr>
          <w:rFonts w:asciiTheme="minorHAnsi" w:eastAsia="Times New Roman" w:hAnsiTheme="minorHAnsi" w:cstheme="minorHAnsi"/>
          <w:szCs w:val="24"/>
        </w:rPr>
        <w:t xml:space="preserve">We do not anticipate the need to hire additional faculty to teach the online version of this degree program. </w:t>
      </w:r>
    </w:p>
    <w:p w14:paraId="5C09B14B" w14:textId="77777777" w:rsidR="001D7692" w:rsidRPr="001D7692" w:rsidRDefault="001D7692" w:rsidP="002B5C8B">
      <w:pPr>
        <w:spacing w:before="100" w:beforeAutospacing="1" w:after="100" w:afterAutospacing="1"/>
        <w:rPr>
          <w:sz w:val="22"/>
          <w:szCs w:val="22"/>
        </w:rPr>
      </w:pPr>
    </w:p>
    <w:sectPr w:rsidR="001D7692" w:rsidRPr="001D7692" w:rsidSect="002B5C8B">
      <w:headerReference w:type="even" r:id="rId22"/>
      <w:headerReference w:type="default" r:id="rId23"/>
      <w:footerReference w:type="even" r:id="rId24"/>
      <w:footerReference w:type="default" r:id="rId25"/>
      <w:footerReference w:type="first" r:id="rId26"/>
      <w:type w:val="nextColumn"/>
      <w:pgSz w:w="12240" w:h="15840"/>
      <w:pgMar w:top="720" w:right="720" w:bottom="720" w:left="72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727DE" w14:textId="77777777" w:rsidR="00AF7665" w:rsidRDefault="00AF7665">
      <w:r>
        <w:separator/>
      </w:r>
    </w:p>
  </w:endnote>
  <w:endnote w:type="continuationSeparator" w:id="0">
    <w:p w14:paraId="53AE97C5" w14:textId="77777777" w:rsidR="00AF7665" w:rsidRDefault="00AF7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Univers Condensed">
    <w:altName w:val="Arial"/>
    <w:charset w:val="00"/>
    <w:family w:val="swiss"/>
    <w:pitch w:val="variable"/>
    <w:sig w:usb0="00000001"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75760" w14:textId="77777777" w:rsidR="003021DB" w:rsidRDefault="003021DB" w:rsidP="00A771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5B2FF370" w14:textId="77777777" w:rsidR="003021DB" w:rsidRDefault="003021DB" w:rsidP="000165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3251" w14:textId="77975A96" w:rsidR="00A77157" w:rsidRDefault="00A77157" w:rsidP="00DF3C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0D39">
      <w:rPr>
        <w:rStyle w:val="PageNumber"/>
        <w:noProof/>
      </w:rPr>
      <w:t>7</w:t>
    </w:r>
    <w:r>
      <w:rPr>
        <w:rStyle w:val="PageNumber"/>
      </w:rPr>
      <w:fldChar w:fldCharType="end"/>
    </w:r>
  </w:p>
  <w:p w14:paraId="22C45533" w14:textId="7E461520" w:rsidR="003021DB" w:rsidRPr="00127D19" w:rsidRDefault="009B6DDA" w:rsidP="00A77157">
    <w:pPr>
      <w:ind w:right="360"/>
      <w:rPr>
        <w:rFonts w:cs="Arial"/>
        <w:sz w:val="16"/>
        <w:szCs w:val="16"/>
      </w:rPr>
    </w:pPr>
    <w:r>
      <w:rPr>
        <w:rFonts w:cs="Arial"/>
        <w:sz w:val="16"/>
        <w:szCs w:val="16"/>
      </w:rPr>
      <w:t>March 2015</w:t>
    </w:r>
    <w:r w:rsidR="00055047">
      <w:rPr>
        <w:sz w:val="16"/>
        <w:szCs w:val="16"/>
      </w:rPr>
      <w:t>, accessible 11/2</w:t>
    </w:r>
    <w:r w:rsidR="001430C2">
      <w:rPr>
        <w:sz w:val="16"/>
        <w:szCs w:val="16"/>
      </w:rPr>
      <w:t>9</w:t>
    </w:r>
    <w:r w:rsidR="00055047">
      <w:rPr>
        <w:sz w:val="16"/>
        <w:szCs w:val="16"/>
      </w:rP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0E859" w14:textId="1B0D4EED" w:rsidR="00A77157" w:rsidRPr="00127D19" w:rsidRDefault="009B6DDA" w:rsidP="00127D19">
    <w:pPr>
      <w:pStyle w:val="Footer"/>
      <w:rPr>
        <w:sz w:val="16"/>
        <w:szCs w:val="16"/>
      </w:rPr>
    </w:pPr>
    <w:r>
      <w:rPr>
        <w:sz w:val="16"/>
        <w:szCs w:val="16"/>
      </w:rPr>
      <w:t>March 2015</w:t>
    </w:r>
    <w:r w:rsidR="00055047">
      <w:rPr>
        <w:sz w:val="16"/>
        <w:szCs w:val="16"/>
      </w:rPr>
      <w:t>, accessible 11/2</w:t>
    </w:r>
    <w:r w:rsidR="001430C2">
      <w:rPr>
        <w:sz w:val="16"/>
        <w:szCs w:val="16"/>
      </w:rPr>
      <w:t>9</w:t>
    </w:r>
    <w:r w:rsidR="00055047">
      <w:rPr>
        <w:sz w:val="16"/>
        <w:szCs w:val="16"/>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A9616" w14:textId="77777777" w:rsidR="00AF7665" w:rsidRDefault="00AF7665">
      <w:r>
        <w:separator/>
      </w:r>
    </w:p>
  </w:footnote>
  <w:footnote w:type="continuationSeparator" w:id="0">
    <w:p w14:paraId="5B33C052" w14:textId="77777777" w:rsidR="00AF7665" w:rsidRDefault="00AF7665">
      <w:r>
        <w:continuationSeparator/>
      </w:r>
    </w:p>
  </w:footnote>
  <w:footnote w:id="1">
    <w:p w14:paraId="5C664431" w14:textId="77777777" w:rsidR="009D2F76" w:rsidRDefault="009D2F76">
      <w:pPr>
        <w:pStyle w:val="FootnoteText"/>
      </w:pPr>
      <w:r>
        <w:rPr>
          <w:rStyle w:val="FootnoteReference"/>
        </w:rPr>
        <w:footnoteRef/>
      </w:r>
      <w:r>
        <w:t xml:space="preserve"> CUNY and SUNY institutions: contact System Administration for application submission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DF176" w14:textId="12FF3E9A" w:rsidR="00066681" w:rsidRDefault="00066681" w:rsidP="00066681">
    <w:pPr>
      <w:pStyle w:val="Header"/>
      <w:tabs>
        <w:tab w:val="clear" w:pos="4320"/>
        <w:tab w:val="clear" w:pos="8640"/>
        <w:tab w:val="center" w:pos="5112"/>
        <w:tab w:val="right" w:pos="10224"/>
      </w:tabs>
    </w:pPr>
    <w:r>
      <w:t>[Type text]</w:t>
    </w:r>
    <w:r>
      <w:tab/>
      <w:t>[Type text]</w:t>
    </w:r>
    <w:r>
      <w:tab/>
      <w:t>[Type text]</w:t>
    </w:r>
  </w:p>
  <w:p w14:paraId="50BFF129" w14:textId="71027726" w:rsidR="003021DB" w:rsidRDefault="00302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14F71" w14:textId="65DE8728" w:rsidR="00066681" w:rsidRDefault="00066681" w:rsidP="00066681">
    <w:pPr>
      <w:pStyle w:val="Header"/>
      <w:tabs>
        <w:tab w:val="clear" w:pos="4320"/>
        <w:tab w:val="clear" w:pos="8640"/>
        <w:tab w:val="center" w:pos="5112"/>
        <w:tab w:val="right" w:pos="10224"/>
      </w:tabs>
    </w:pPr>
    <w:r>
      <w:tab/>
    </w:r>
  </w:p>
  <w:p w14:paraId="2E58D1FA" w14:textId="3C785FDD" w:rsidR="003021DB" w:rsidRDefault="003021DB" w:rsidP="00402A1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05873"/>
    <w:multiLevelType w:val="hybridMultilevel"/>
    <w:tmpl w:val="F90E1708"/>
    <w:lvl w:ilvl="0" w:tplc="CFEE6F24">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73D21"/>
    <w:multiLevelType w:val="multilevel"/>
    <w:tmpl w:val="AA1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57DAF"/>
    <w:multiLevelType w:val="multilevel"/>
    <w:tmpl w:val="013E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13671"/>
    <w:multiLevelType w:val="multilevel"/>
    <w:tmpl w:val="B3EA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AC2DE9"/>
    <w:multiLevelType w:val="hybridMultilevel"/>
    <w:tmpl w:val="F5B24A5A"/>
    <w:lvl w:ilvl="0" w:tplc="9AF4FAD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4E7037"/>
    <w:multiLevelType w:val="hybridMultilevel"/>
    <w:tmpl w:val="11FAFA5C"/>
    <w:lvl w:ilvl="0" w:tplc="1FDC9CD2">
      <w:start w:val="1"/>
      <w:numFmt w:val="lowerLetter"/>
      <w:lvlText w:val="%1)"/>
      <w:lvlJc w:val="left"/>
      <w:pPr>
        <w:tabs>
          <w:tab w:val="num" w:pos="-720"/>
        </w:tabs>
        <w:ind w:left="-720" w:hanging="360"/>
      </w:pPr>
      <w:rPr>
        <w:rFonts w:ascii="Arial" w:hAnsi="Arial" w:hint="default"/>
        <w:b/>
        <w:sz w:val="22"/>
        <w:szCs w:val="20"/>
      </w:rPr>
    </w:lvl>
    <w:lvl w:ilvl="1" w:tplc="EEB655E8">
      <w:start w:val="5"/>
      <w:numFmt w:val="lowerLetter"/>
      <w:lvlText w:val="%2."/>
      <w:lvlJc w:val="left"/>
      <w:pPr>
        <w:tabs>
          <w:tab w:val="num" w:pos="360"/>
        </w:tabs>
        <w:ind w:left="360" w:hanging="360"/>
      </w:pPr>
      <w:rPr>
        <w:rFonts w:hint="default"/>
        <w:b/>
        <w:sz w:val="22"/>
        <w:szCs w:val="20"/>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116C1961"/>
    <w:multiLevelType w:val="hybridMultilevel"/>
    <w:tmpl w:val="50E837DC"/>
    <w:lvl w:ilvl="0" w:tplc="EE7CD0D8">
      <w:numFmt w:val="bullet"/>
      <w:lvlText w:val=""/>
      <w:lvlJc w:val="left"/>
      <w:pPr>
        <w:tabs>
          <w:tab w:val="num" w:pos="360"/>
        </w:tabs>
        <w:ind w:left="360" w:hanging="360"/>
      </w:pPr>
      <w:rPr>
        <w:rFonts w:ascii="Symbol" w:hAnsi="Symbol" w:cs="Wingdings" w:hint="default"/>
        <w:sz w:val="20"/>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A22FA9"/>
    <w:multiLevelType w:val="hybridMultilevel"/>
    <w:tmpl w:val="56045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AA4336"/>
    <w:multiLevelType w:val="hybridMultilevel"/>
    <w:tmpl w:val="EC6224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9E254A"/>
    <w:multiLevelType w:val="hybridMultilevel"/>
    <w:tmpl w:val="A0FC6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8E3B61"/>
    <w:multiLevelType w:val="hybridMultilevel"/>
    <w:tmpl w:val="8DA0D4FE"/>
    <w:lvl w:ilvl="0" w:tplc="D4E61A96">
      <w:start w:val="1"/>
      <w:numFmt w:val="decimal"/>
      <w:lvlText w:val="%1)"/>
      <w:lvlJc w:val="left"/>
      <w:pPr>
        <w:tabs>
          <w:tab w:val="num" w:pos="360"/>
        </w:tabs>
        <w:ind w:left="360" w:hanging="360"/>
      </w:pPr>
      <w:rPr>
        <w:rFonts w:ascii="Arial" w:hAnsi="Arial"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D909D2"/>
    <w:multiLevelType w:val="hybridMultilevel"/>
    <w:tmpl w:val="193C97CC"/>
    <w:lvl w:ilvl="0" w:tplc="04AA516A">
      <w:start w:val="1"/>
      <w:numFmt w:val="lowerLetter"/>
      <w:lvlText w:val="%1)."/>
      <w:lvlJc w:val="left"/>
      <w:pPr>
        <w:tabs>
          <w:tab w:val="num" w:pos="720"/>
        </w:tabs>
        <w:ind w:left="720" w:hanging="360"/>
      </w:pPr>
      <w:rPr>
        <w:rFonts w:hint="default"/>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A471D2"/>
    <w:multiLevelType w:val="multilevel"/>
    <w:tmpl w:val="193C97CC"/>
    <w:lvl w:ilvl="0">
      <w:start w:val="1"/>
      <w:numFmt w:val="lowerLetter"/>
      <w:lvlText w:val="%1)."/>
      <w:lvlJc w:val="left"/>
      <w:pPr>
        <w:tabs>
          <w:tab w:val="num" w:pos="720"/>
        </w:tabs>
        <w:ind w:left="720" w:hanging="360"/>
      </w:pPr>
      <w:rPr>
        <w:rFonts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65F3FD0"/>
    <w:multiLevelType w:val="multilevel"/>
    <w:tmpl w:val="B802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B37730"/>
    <w:multiLevelType w:val="multilevel"/>
    <w:tmpl w:val="57FA63B8"/>
    <w:lvl w:ilvl="0">
      <w:start w:val="1"/>
      <w:numFmt w:val="upperRoman"/>
      <w:lvlText w:val="%1."/>
      <w:lvlJc w:val="right"/>
      <w:pPr>
        <w:tabs>
          <w:tab w:val="num" w:pos="720"/>
        </w:tabs>
        <w:ind w:left="720" w:hanging="360"/>
      </w:pPr>
    </w:lvl>
    <w:lvl w:ilvl="1">
      <w:start w:val="1"/>
      <w:numFmt w:val="bullet"/>
      <w:lvlText w:val=""/>
      <w:lvlJc w:val="left"/>
      <w:pPr>
        <w:tabs>
          <w:tab w:val="num" w:pos="1530"/>
        </w:tabs>
        <w:ind w:left="1530" w:hanging="360"/>
      </w:pPr>
      <w:rPr>
        <w:rFonts w:ascii="Wingdings" w:hAnsi="Wingdings" w:hint="default"/>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3F15419"/>
    <w:multiLevelType w:val="hybridMultilevel"/>
    <w:tmpl w:val="04EAFA7A"/>
    <w:lvl w:ilvl="0" w:tplc="9E7A526C">
      <w:start w:val="1"/>
      <w:numFmt w:val="lowerLetter"/>
      <w:lvlText w:val="%1)"/>
      <w:lvlJc w:val="left"/>
      <w:pPr>
        <w:tabs>
          <w:tab w:val="num" w:pos="720"/>
        </w:tabs>
        <w:ind w:left="720" w:hanging="360"/>
      </w:pPr>
      <w:rPr>
        <w:rFonts w:ascii="Arial" w:hAnsi="Arial" w:hint="default"/>
        <w:b/>
        <w:sz w:val="22"/>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6190F49"/>
    <w:multiLevelType w:val="multilevel"/>
    <w:tmpl w:val="2250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BA388C"/>
    <w:multiLevelType w:val="hybridMultilevel"/>
    <w:tmpl w:val="478E9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054AB7"/>
    <w:multiLevelType w:val="hybridMultilevel"/>
    <w:tmpl w:val="298EB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B77864"/>
    <w:multiLevelType w:val="hybridMultilevel"/>
    <w:tmpl w:val="C0A4E4E8"/>
    <w:lvl w:ilvl="0" w:tplc="FFC4B0D6">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9F2CB5"/>
    <w:multiLevelType w:val="hybridMultilevel"/>
    <w:tmpl w:val="5EF65734"/>
    <w:lvl w:ilvl="0" w:tplc="0409000F">
      <w:start w:val="1"/>
      <w:numFmt w:val="decimal"/>
      <w:lvlText w:val="%1."/>
      <w:lvlJc w:val="left"/>
      <w:pPr>
        <w:tabs>
          <w:tab w:val="num" w:pos="720"/>
        </w:tabs>
        <w:ind w:left="720" w:hanging="360"/>
      </w:pPr>
      <w:rPr>
        <w:rFonts w:hint="default"/>
        <w:b/>
      </w:rPr>
    </w:lvl>
    <w:lvl w:ilvl="1" w:tplc="95FA26D0">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9F2393"/>
    <w:multiLevelType w:val="hybridMultilevel"/>
    <w:tmpl w:val="330A7F40"/>
    <w:lvl w:ilvl="0" w:tplc="DDCEE984">
      <w:start w:val="1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3405C2"/>
    <w:multiLevelType w:val="hybridMultilevel"/>
    <w:tmpl w:val="991EB7A8"/>
    <w:lvl w:ilvl="0" w:tplc="2980643C">
      <w:start w:val="1"/>
      <w:numFmt w:val="lowerLetter"/>
      <w:lvlText w:val="%1)"/>
      <w:lvlJc w:val="left"/>
      <w:pPr>
        <w:tabs>
          <w:tab w:val="num" w:pos="360"/>
        </w:tabs>
        <w:ind w:left="360" w:hanging="360"/>
      </w:pPr>
      <w:rPr>
        <w:rFonts w:ascii="Arial" w:hAnsi="Arial"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E4558B"/>
    <w:multiLevelType w:val="multilevel"/>
    <w:tmpl w:val="193C97CC"/>
    <w:lvl w:ilvl="0">
      <w:start w:val="1"/>
      <w:numFmt w:val="lowerLetter"/>
      <w:lvlText w:val="%1)."/>
      <w:lvlJc w:val="left"/>
      <w:pPr>
        <w:tabs>
          <w:tab w:val="num" w:pos="720"/>
        </w:tabs>
        <w:ind w:left="720" w:hanging="360"/>
      </w:pPr>
      <w:rPr>
        <w:rFonts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5085E34"/>
    <w:multiLevelType w:val="singleLevel"/>
    <w:tmpl w:val="30FE106A"/>
    <w:lvl w:ilvl="0">
      <w:start w:val="1"/>
      <w:numFmt w:val="decimal"/>
      <w:pStyle w:val="Heading5"/>
      <w:lvlText w:val="%1."/>
      <w:lvlJc w:val="left"/>
      <w:pPr>
        <w:tabs>
          <w:tab w:val="num" w:pos="720"/>
        </w:tabs>
        <w:ind w:left="720" w:hanging="720"/>
      </w:pPr>
      <w:rPr>
        <w:rFonts w:hint="default"/>
        <w:b/>
      </w:rPr>
    </w:lvl>
  </w:abstractNum>
  <w:abstractNum w:abstractNumId="25" w15:restartNumberingAfterBreak="0">
    <w:nsid w:val="56984C32"/>
    <w:multiLevelType w:val="hybridMultilevel"/>
    <w:tmpl w:val="1A2674A8"/>
    <w:lvl w:ilvl="0" w:tplc="9AF4FAD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D83B6B"/>
    <w:multiLevelType w:val="hybridMultilevel"/>
    <w:tmpl w:val="66E25702"/>
    <w:lvl w:ilvl="0" w:tplc="351AB2CA">
      <w:start w:val="1"/>
      <w:numFmt w:val="decimal"/>
      <w:lvlText w:val="%1)"/>
      <w:lvlJc w:val="left"/>
      <w:pPr>
        <w:tabs>
          <w:tab w:val="num" w:pos="360"/>
        </w:tabs>
        <w:ind w:left="360" w:hanging="360"/>
      </w:pPr>
      <w:rPr>
        <w:rFonts w:ascii="Arial" w:hAnsi="Arial" w:hint="default"/>
        <w:b/>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9814B0"/>
    <w:multiLevelType w:val="multilevel"/>
    <w:tmpl w:val="9A80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80691"/>
    <w:multiLevelType w:val="hybridMultilevel"/>
    <w:tmpl w:val="8DB24E58"/>
    <w:lvl w:ilvl="0" w:tplc="DB36251C">
      <w:start w:val="1"/>
      <w:numFmt w:val="lowerLetter"/>
      <w:lvlText w:val="%1)"/>
      <w:lvlJc w:val="left"/>
      <w:pPr>
        <w:tabs>
          <w:tab w:val="num" w:pos="792"/>
        </w:tabs>
        <w:ind w:left="792" w:hanging="360"/>
      </w:pPr>
      <w:rPr>
        <w:rFonts w:ascii="Arial" w:hAnsi="Arial" w:cs="Times New Roman" w:hint="default"/>
        <w:b/>
        <w:i w:val="0"/>
        <w:sz w:val="22"/>
        <w:szCs w:val="24"/>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9" w15:restartNumberingAfterBreak="0">
    <w:nsid w:val="5D1716A1"/>
    <w:multiLevelType w:val="multilevel"/>
    <w:tmpl w:val="193C97CC"/>
    <w:lvl w:ilvl="0">
      <w:start w:val="1"/>
      <w:numFmt w:val="lowerLetter"/>
      <w:lvlText w:val="%1)."/>
      <w:lvlJc w:val="left"/>
      <w:pPr>
        <w:tabs>
          <w:tab w:val="num" w:pos="720"/>
        </w:tabs>
        <w:ind w:left="720" w:hanging="360"/>
      </w:pPr>
      <w:rPr>
        <w:rFonts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F256AFD"/>
    <w:multiLevelType w:val="hybridMultilevel"/>
    <w:tmpl w:val="96B66568"/>
    <w:lvl w:ilvl="0" w:tplc="EE7CD0D8">
      <w:numFmt w:val="bullet"/>
      <w:lvlText w:val=""/>
      <w:lvlJc w:val="left"/>
      <w:pPr>
        <w:tabs>
          <w:tab w:val="num" w:pos="720"/>
        </w:tabs>
        <w:ind w:left="720" w:hanging="360"/>
      </w:pPr>
      <w:rPr>
        <w:rFonts w:ascii="Symbol" w:hAnsi="Symbol" w:cs="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5B15DC"/>
    <w:multiLevelType w:val="multilevel"/>
    <w:tmpl w:val="8B56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03754B"/>
    <w:multiLevelType w:val="multilevel"/>
    <w:tmpl w:val="2C0C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2E7184"/>
    <w:multiLevelType w:val="hybridMultilevel"/>
    <w:tmpl w:val="4EA6A1B8"/>
    <w:lvl w:ilvl="0" w:tplc="462A3B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79994141"/>
    <w:multiLevelType w:val="hybridMultilevel"/>
    <w:tmpl w:val="12C2EAA4"/>
    <w:lvl w:ilvl="0" w:tplc="9AF4FAD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2164E5"/>
    <w:multiLevelType w:val="hybridMultilevel"/>
    <w:tmpl w:val="834EB336"/>
    <w:lvl w:ilvl="0" w:tplc="E0245190">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424C8F"/>
    <w:multiLevelType w:val="hybridMultilevel"/>
    <w:tmpl w:val="6E46CEEA"/>
    <w:lvl w:ilvl="0" w:tplc="70D88EB8">
      <w:start w:val="1"/>
      <w:numFmt w:val="lowerLetter"/>
      <w:lvlText w:val="%1)."/>
      <w:lvlJc w:val="left"/>
      <w:pPr>
        <w:tabs>
          <w:tab w:val="num" w:pos="-1440"/>
        </w:tabs>
        <w:ind w:left="360" w:hanging="360"/>
      </w:pPr>
      <w:rPr>
        <w:rFonts w:cs="Times New Roman" w:hint="default"/>
        <w:b/>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9B4491"/>
    <w:multiLevelType w:val="hybridMultilevel"/>
    <w:tmpl w:val="0EC02ACE"/>
    <w:lvl w:ilvl="0" w:tplc="6846B7E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5"/>
  </w:num>
  <w:num w:numId="3">
    <w:abstractNumId w:val="22"/>
  </w:num>
  <w:num w:numId="4">
    <w:abstractNumId w:val="15"/>
  </w:num>
  <w:num w:numId="5">
    <w:abstractNumId w:val="28"/>
  </w:num>
  <w:num w:numId="6">
    <w:abstractNumId w:val="36"/>
  </w:num>
  <w:num w:numId="7">
    <w:abstractNumId w:val="21"/>
  </w:num>
  <w:num w:numId="8">
    <w:abstractNumId w:val="33"/>
  </w:num>
  <w:num w:numId="9">
    <w:abstractNumId w:val="30"/>
  </w:num>
  <w:num w:numId="10">
    <w:abstractNumId w:val="6"/>
  </w:num>
  <w:num w:numId="11">
    <w:abstractNumId w:val="26"/>
  </w:num>
  <w:num w:numId="12">
    <w:abstractNumId w:val="10"/>
  </w:num>
  <w:num w:numId="13">
    <w:abstractNumId w:val="37"/>
  </w:num>
  <w:num w:numId="14">
    <w:abstractNumId w:val="19"/>
  </w:num>
  <w:num w:numId="15">
    <w:abstractNumId w:val="27"/>
  </w:num>
  <w:num w:numId="16">
    <w:abstractNumId w:val="3"/>
  </w:num>
  <w:num w:numId="17">
    <w:abstractNumId w:val="13"/>
  </w:num>
  <w:num w:numId="18">
    <w:abstractNumId w:val="16"/>
  </w:num>
  <w:num w:numId="19">
    <w:abstractNumId w:val="31"/>
  </w:num>
  <w:num w:numId="20">
    <w:abstractNumId w:val="32"/>
  </w:num>
  <w:num w:numId="21">
    <w:abstractNumId w:val="2"/>
  </w:num>
  <w:num w:numId="22">
    <w:abstractNumId w:val="1"/>
  </w:num>
  <w:num w:numId="23">
    <w:abstractNumId w:val="11"/>
  </w:num>
  <w:num w:numId="24">
    <w:abstractNumId w:val="20"/>
  </w:num>
  <w:num w:numId="25">
    <w:abstractNumId w:val="14"/>
  </w:num>
  <w:num w:numId="26">
    <w:abstractNumId w:val="0"/>
  </w:num>
  <w:num w:numId="27">
    <w:abstractNumId w:val="34"/>
  </w:num>
  <w:num w:numId="28">
    <w:abstractNumId w:val="4"/>
  </w:num>
  <w:num w:numId="29">
    <w:abstractNumId w:val="25"/>
  </w:num>
  <w:num w:numId="30">
    <w:abstractNumId w:val="17"/>
  </w:num>
  <w:num w:numId="31">
    <w:abstractNumId w:val="7"/>
  </w:num>
  <w:num w:numId="32">
    <w:abstractNumId w:val="9"/>
  </w:num>
  <w:num w:numId="33">
    <w:abstractNumId w:val="29"/>
  </w:num>
  <w:num w:numId="34">
    <w:abstractNumId w:val="23"/>
  </w:num>
  <w:num w:numId="35">
    <w:abstractNumId w:val="12"/>
  </w:num>
  <w:num w:numId="36">
    <w:abstractNumId w:val="18"/>
  </w:num>
  <w:num w:numId="37">
    <w:abstractNumId w:val="8"/>
  </w:num>
  <w:num w:numId="38">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87"/>
    <w:rsid w:val="00002D42"/>
    <w:rsid w:val="000041F4"/>
    <w:rsid w:val="000158F0"/>
    <w:rsid w:val="00016582"/>
    <w:rsid w:val="0001743B"/>
    <w:rsid w:val="00020A71"/>
    <w:rsid w:val="00021160"/>
    <w:rsid w:val="00055047"/>
    <w:rsid w:val="00062B1E"/>
    <w:rsid w:val="00066681"/>
    <w:rsid w:val="00077CDE"/>
    <w:rsid w:val="000809DD"/>
    <w:rsid w:val="0008588F"/>
    <w:rsid w:val="000919C7"/>
    <w:rsid w:val="000B6F84"/>
    <w:rsid w:val="000D1D86"/>
    <w:rsid w:val="000D5B66"/>
    <w:rsid w:val="000E7E87"/>
    <w:rsid w:val="000F2F92"/>
    <w:rsid w:val="00104086"/>
    <w:rsid w:val="00104187"/>
    <w:rsid w:val="00110688"/>
    <w:rsid w:val="001201F2"/>
    <w:rsid w:val="00120880"/>
    <w:rsid w:val="0012136F"/>
    <w:rsid w:val="00127D19"/>
    <w:rsid w:val="00132AC3"/>
    <w:rsid w:val="00140279"/>
    <w:rsid w:val="00142C39"/>
    <w:rsid w:val="001430C2"/>
    <w:rsid w:val="00146323"/>
    <w:rsid w:val="001626DF"/>
    <w:rsid w:val="00167FA7"/>
    <w:rsid w:val="00170D39"/>
    <w:rsid w:val="001A00DF"/>
    <w:rsid w:val="001A1C13"/>
    <w:rsid w:val="001D7692"/>
    <w:rsid w:val="001F1326"/>
    <w:rsid w:val="00201F92"/>
    <w:rsid w:val="002035D3"/>
    <w:rsid w:val="0020635F"/>
    <w:rsid w:val="00206711"/>
    <w:rsid w:val="00211D60"/>
    <w:rsid w:val="002144E8"/>
    <w:rsid w:val="002205FD"/>
    <w:rsid w:val="00221F1B"/>
    <w:rsid w:val="00225120"/>
    <w:rsid w:val="00231D1E"/>
    <w:rsid w:val="00233A7F"/>
    <w:rsid w:val="00235975"/>
    <w:rsid w:val="0024725C"/>
    <w:rsid w:val="00251038"/>
    <w:rsid w:val="002532F3"/>
    <w:rsid w:val="002617FD"/>
    <w:rsid w:val="00261F11"/>
    <w:rsid w:val="00263BF1"/>
    <w:rsid w:val="002864BE"/>
    <w:rsid w:val="00286898"/>
    <w:rsid w:val="002A5D98"/>
    <w:rsid w:val="002B2E0B"/>
    <w:rsid w:val="002B5C8B"/>
    <w:rsid w:val="002E0757"/>
    <w:rsid w:val="002E6D59"/>
    <w:rsid w:val="002F3525"/>
    <w:rsid w:val="003021DB"/>
    <w:rsid w:val="00304925"/>
    <w:rsid w:val="00313430"/>
    <w:rsid w:val="0031478C"/>
    <w:rsid w:val="00322BD6"/>
    <w:rsid w:val="00334579"/>
    <w:rsid w:val="003348C1"/>
    <w:rsid w:val="00341E59"/>
    <w:rsid w:val="003613BA"/>
    <w:rsid w:val="00370239"/>
    <w:rsid w:val="0037311C"/>
    <w:rsid w:val="003735C7"/>
    <w:rsid w:val="00385A46"/>
    <w:rsid w:val="00395A22"/>
    <w:rsid w:val="003A1273"/>
    <w:rsid w:val="003A7741"/>
    <w:rsid w:val="003B3714"/>
    <w:rsid w:val="003B581A"/>
    <w:rsid w:val="003B7A67"/>
    <w:rsid w:val="003C1741"/>
    <w:rsid w:val="00401EBB"/>
    <w:rsid w:val="00402A1A"/>
    <w:rsid w:val="004107BC"/>
    <w:rsid w:val="00410F8A"/>
    <w:rsid w:val="004349DD"/>
    <w:rsid w:val="0045626A"/>
    <w:rsid w:val="00465976"/>
    <w:rsid w:val="00465DF6"/>
    <w:rsid w:val="00466BE0"/>
    <w:rsid w:val="004C0A1D"/>
    <w:rsid w:val="004C10B9"/>
    <w:rsid w:val="004D5ECF"/>
    <w:rsid w:val="004E6622"/>
    <w:rsid w:val="004F4F51"/>
    <w:rsid w:val="0050218A"/>
    <w:rsid w:val="00507C72"/>
    <w:rsid w:val="005218A1"/>
    <w:rsid w:val="00527364"/>
    <w:rsid w:val="005433E1"/>
    <w:rsid w:val="00551CCA"/>
    <w:rsid w:val="0057452F"/>
    <w:rsid w:val="005774C9"/>
    <w:rsid w:val="005841DE"/>
    <w:rsid w:val="00597122"/>
    <w:rsid w:val="005C06B2"/>
    <w:rsid w:val="005D32AE"/>
    <w:rsid w:val="005D72B1"/>
    <w:rsid w:val="005D7A30"/>
    <w:rsid w:val="005F2F19"/>
    <w:rsid w:val="005F36E3"/>
    <w:rsid w:val="006033A4"/>
    <w:rsid w:val="0061320D"/>
    <w:rsid w:val="00620036"/>
    <w:rsid w:val="0063090E"/>
    <w:rsid w:val="006444EB"/>
    <w:rsid w:val="00650BC8"/>
    <w:rsid w:val="0065565A"/>
    <w:rsid w:val="00666313"/>
    <w:rsid w:val="00672530"/>
    <w:rsid w:val="00683F1A"/>
    <w:rsid w:val="006A46DE"/>
    <w:rsid w:val="006B3BD0"/>
    <w:rsid w:val="006B77C8"/>
    <w:rsid w:val="006D3D01"/>
    <w:rsid w:val="00701A28"/>
    <w:rsid w:val="007030DF"/>
    <w:rsid w:val="007078F4"/>
    <w:rsid w:val="007105D4"/>
    <w:rsid w:val="00711F3B"/>
    <w:rsid w:val="00720743"/>
    <w:rsid w:val="007209AB"/>
    <w:rsid w:val="00722C80"/>
    <w:rsid w:val="00726EBF"/>
    <w:rsid w:val="00744E41"/>
    <w:rsid w:val="0077259B"/>
    <w:rsid w:val="0078039E"/>
    <w:rsid w:val="007D3643"/>
    <w:rsid w:val="007E17FF"/>
    <w:rsid w:val="007F5275"/>
    <w:rsid w:val="00807BCA"/>
    <w:rsid w:val="0081472D"/>
    <w:rsid w:val="00827FEA"/>
    <w:rsid w:val="008521A0"/>
    <w:rsid w:val="00853F42"/>
    <w:rsid w:val="00860FB7"/>
    <w:rsid w:val="0088127F"/>
    <w:rsid w:val="008975ED"/>
    <w:rsid w:val="008C3063"/>
    <w:rsid w:val="008C5D57"/>
    <w:rsid w:val="008E40DE"/>
    <w:rsid w:val="008F1390"/>
    <w:rsid w:val="008F3A70"/>
    <w:rsid w:val="00907D01"/>
    <w:rsid w:val="00913785"/>
    <w:rsid w:val="00914E6F"/>
    <w:rsid w:val="0091542A"/>
    <w:rsid w:val="009335E0"/>
    <w:rsid w:val="00946357"/>
    <w:rsid w:val="009542CB"/>
    <w:rsid w:val="00954F38"/>
    <w:rsid w:val="0096045C"/>
    <w:rsid w:val="009640DF"/>
    <w:rsid w:val="00970426"/>
    <w:rsid w:val="009A226C"/>
    <w:rsid w:val="009B6DDA"/>
    <w:rsid w:val="009C1673"/>
    <w:rsid w:val="009C1EB1"/>
    <w:rsid w:val="009D2F76"/>
    <w:rsid w:val="009E5878"/>
    <w:rsid w:val="00A06146"/>
    <w:rsid w:val="00A21BD7"/>
    <w:rsid w:val="00A32BA5"/>
    <w:rsid w:val="00A33AFC"/>
    <w:rsid w:val="00A369CB"/>
    <w:rsid w:val="00A37B2C"/>
    <w:rsid w:val="00A77157"/>
    <w:rsid w:val="00AA00D6"/>
    <w:rsid w:val="00AA0545"/>
    <w:rsid w:val="00AA5513"/>
    <w:rsid w:val="00AB0B4A"/>
    <w:rsid w:val="00AC2C4E"/>
    <w:rsid w:val="00AC63C4"/>
    <w:rsid w:val="00AC6F2D"/>
    <w:rsid w:val="00AD5F4C"/>
    <w:rsid w:val="00AD691A"/>
    <w:rsid w:val="00AE1854"/>
    <w:rsid w:val="00AF3272"/>
    <w:rsid w:val="00AF7665"/>
    <w:rsid w:val="00B0541E"/>
    <w:rsid w:val="00B14628"/>
    <w:rsid w:val="00B21D81"/>
    <w:rsid w:val="00B24B0A"/>
    <w:rsid w:val="00B315C7"/>
    <w:rsid w:val="00B33AFC"/>
    <w:rsid w:val="00B3446D"/>
    <w:rsid w:val="00B53DA0"/>
    <w:rsid w:val="00B61B68"/>
    <w:rsid w:val="00B80079"/>
    <w:rsid w:val="00BA7AEE"/>
    <w:rsid w:val="00BE072E"/>
    <w:rsid w:val="00BE5AB5"/>
    <w:rsid w:val="00BF3C7B"/>
    <w:rsid w:val="00C01F9D"/>
    <w:rsid w:val="00C136B4"/>
    <w:rsid w:val="00C3654F"/>
    <w:rsid w:val="00C37647"/>
    <w:rsid w:val="00C41F45"/>
    <w:rsid w:val="00C53E85"/>
    <w:rsid w:val="00C639D8"/>
    <w:rsid w:val="00C64DF6"/>
    <w:rsid w:val="00C65A92"/>
    <w:rsid w:val="00C84C80"/>
    <w:rsid w:val="00CA4454"/>
    <w:rsid w:val="00CB00B5"/>
    <w:rsid w:val="00CD7F79"/>
    <w:rsid w:val="00CE08CB"/>
    <w:rsid w:val="00CF7B97"/>
    <w:rsid w:val="00D07B02"/>
    <w:rsid w:val="00D126AA"/>
    <w:rsid w:val="00D12C0E"/>
    <w:rsid w:val="00D14CF8"/>
    <w:rsid w:val="00D31E64"/>
    <w:rsid w:val="00D334CD"/>
    <w:rsid w:val="00D409EE"/>
    <w:rsid w:val="00D42FB9"/>
    <w:rsid w:val="00D64E9C"/>
    <w:rsid w:val="00D659F5"/>
    <w:rsid w:val="00D8623B"/>
    <w:rsid w:val="00D95F0D"/>
    <w:rsid w:val="00DC18F5"/>
    <w:rsid w:val="00DE275B"/>
    <w:rsid w:val="00DF1CDD"/>
    <w:rsid w:val="00DF7975"/>
    <w:rsid w:val="00E04D93"/>
    <w:rsid w:val="00E10956"/>
    <w:rsid w:val="00E14D22"/>
    <w:rsid w:val="00E227FA"/>
    <w:rsid w:val="00E40D4D"/>
    <w:rsid w:val="00E547B2"/>
    <w:rsid w:val="00E552F3"/>
    <w:rsid w:val="00E57B92"/>
    <w:rsid w:val="00E70E0E"/>
    <w:rsid w:val="00E75E4D"/>
    <w:rsid w:val="00E905BB"/>
    <w:rsid w:val="00E95634"/>
    <w:rsid w:val="00E96DCB"/>
    <w:rsid w:val="00EB777F"/>
    <w:rsid w:val="00EB7F75"/>
    <w:rsid w:val="00EC03A5"/>
    <w:rsid w:val="00ED1CC6"/>
    <w:rsid w:val="00EE207D"/>
    <w:rsid w:val="00EE6B4E"/>
    <w:rsid w:val="00EF4A8A"/>
    <w:rsid w:val="00F017B3"/>
    <w:rsid w:val="00F1147D"/>
    <w:rsid w:val="00F17E01"/>
    <w:rsid w:val="00F22F0C"/>
    <w:rsid w:val="00F32F8F"/>
    <w:rsid w:val="00F333F1"/>
    <w:rsid w:val="00F45DA5"/>
    <w:rsid w:val="00F55331"/>
    <w:rsid w:val="00F72426"/>
    <w:rsid w:val="00F849DD"/>
    <w:rsid w:val="00FA24C3"/>
    <w:rsid w:val="00FA29BE"/>
    <w:rsid w:val="00FB18FD"/>
    <w:rsid w:val="00FC207E"/>
    <w:rsid w:val="00FC28D8"/>
    <w:rsid w:val="00FC43A1"/>
    <w:rsid w:val="00FD067A"/>
    <w:rsid w:val="00FE79DE"/>
    <w:rsid w:val="00FF1620"/>
    <w:rsid w:val="00FF4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F98B598"/>
  <w15:docId w15:val="{A1167C90-0B40-4E9D-B4C0-73050687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7E87"/>
    <w:rPr>
      <w:rFonts w:ascii="Arial" w:eastAsia="SimSun" w:hAnsi="Arial"/>
      <w:sz w:val="24"/>
    </w:rPr>
  </w:style>
  <w:style w:type="paragraph" w:styleId="Heading1">
    <w:name w:val="heading 1"/>
    <w:basedOn w:val="Normal"/>
    <w:next w:val="Normal"/>
    <w:qFormat/>
    <w:rsid w:val="000E7E87"/>
    <w:pPr>
      <w:keepNext/>
      <w:widowControl w:val="0"/>
      <w:tabs>
        <w:tab w:val="center" w:pos="4680"/>
      </w:tabs>
      <w:suppressAutoHyphens/>
      <w:outlineLvl w:val="0"/>
    </w:pPr>
    <w:rPr>
      <w:snapToGrid w:val="0"/>
      <w:spacing w:val="-3"/>
      <w:sz w:val="48"/>
    </w:rPr>
  </w:style>
  <w:style w:type="paragraph" w:styleId="Heading2">
    <w:name w:val="heading 2"/>
    <w:basedOn w:val="Normal"/>
    <w:next w:val="Normal"/>
    <w:autoRedefine/>
    <w:qFormat/>
    <w:rsid w:val="000E7E87"/>
    <w:pPr>
      <w:keepNext/>
      <w:widowControl w:val="0"/>
      <w:tabs>
        <w:tab w:val="left" w:pos="-720"/>
        <w:tab w:val="left" w:pos="0"/>
      </w:tabs>
      <w:suppressAutoHyphens/>
      <w:ind w:left="1440" w:right="1440"/>
      <w:jc w:val="center"/>
      <w:outlineLvl w:val="1"/>
    </w:pPr>
    <w:rPr>
      <w:rFonts w:cs="Arial"/>
      <w:snapToGrid w:val="0"/>
      <w:sz w:val="48"/>
      <w:szCs w:val="48"/>
    </w:rPr>
  </w:style>
  <w:style w:type="paragraph" w:styleId="Heading3">
    <w:name w:val="heading 3"/>
    <w:basedOn w:val="Normal"/>
    <w:next w:val="Normal"/>
    <w:autoRedefine/>
    <w:qFormat/>
    <w:rsid w:val="000E7E87"/>
    <w:pPr>
      <w:keepNext/>
      <w:widowControl w:val="0"/>
      <w:tabs>
        <w:tab w:val="left" w:pos="-720"/>
      </w:tabs>
      <w:suppressAutoHyphens/>
      <w:jc w:val="center"/>
      <w:outlineLvl w:val="2"/>
    </w:pPr>
    <w:rPr>
      <w:rFonts w:ascii="Arial Rounded MT Bold" w:hAnsi="Arial Rounded MT Bold"/>
      <w:b/>
      <w:snapToGrid w:val="0"/>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autoRedefine/>
    <w:qFormat/>
    <w:rsid w:val="000E7E87"/>
    <w:pPr>
      <w:keepNext/>
      <w:widowControl w:val="0"/>
      <w:tabs>
        <w:tab w:val="left" w:pos="-720"/>
        <w:tab w:val="left" w:pos="0"/>
        <w:tab w:val="left" w:pos="720"/>
      </w:tabs>
      <w:suppressAutoHyphens/>
      <w:ind w:left="1440" w:hanging="1440"/>
      <w:jc w:val="both"/>
      <w:outlineLvl w:val="3"/>
    </w:pPr>
    <w:rPr>
      <w:b/>
      <w:caps/>
      <w:snapToGrid w:val="0"/>
    </w:rPr>
  </w:style>
  <w:style w:type="paragraph" w:styleId="Heading5">
    <w:name w:val="heading 5"/>
    <w:basedOn w:val="Normal"/>
    <w:next w:val="Normal"/>
    <w:autoRedefine/>
    <w:qFormat/>
    <w:rsid w:val="000E7E87"/>
    <w:pPr>
      <w:keepNext/>
      <w:widowControl w:val="0"/>
      <w:numPr>
        <w:numId w:val="1"/>
      </w:numPr>
      <w:tabs>
        <w:tab w:val="left" w:pos="-720"/>
      </w:tabs>
      <w:suppressAutoHyphens/>
      <w:jc w:val="both"/>
      <w:outlineLvl w:val="4"/>
    </w:pPr>
    <w:rPr>
      <w:b/>
      <w:snapToGrid w:val="0"/>
      <w:sz w:val="22"/>
    </w:rPr>
  </w:style>
  <w:style w:type="paragraph" w:styleId="Heading6">
    <w:name w:val="heading 6"/>
    <w:basedOn w:val="Normal"/>
    <w:next w:val="Normal"/>
    <w:qFormat/>
    <w:rsid w:val="000E7E87"/>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7">
    <w:name w:val="heading 7"/>
    <w:basedOn w:val="Normal"/>
    <w:next w:val="Normal"/>
    <w:qFormat/>
    <w:rsid w:val="000E7E87"/>
    <w:pPr>
      <w:keepNext/>
      <w:widowControl w:val="0"/>
      <w:tabs>
        <w:tab w:val="left" w:pos="-720"/>
      </w:tabs>
      <w:suppressAutoHyphens/>
      <w:ind w:left="-360" w:right="-360"/>
      <w:jc w:val="center"/>
      <w:outlineLvl w:val="6"/>
    </w:pPr>
    <w:rPr>
      <w:b/>
      <w:snapToGrid w:val="0"/>
      <w:sz w:val="28"/>
    </w:rPr>
  </w:style>
  <w:style w:type="paragraph" w:styleId="Heading8">
    <w:name w:val="heading 8"/>
    <w:basedOn w:val="Normal"/>
    <w:next w:val="Normal"/>
    <w:qFormat/>
    <w:rsid w:val="000E7E87"/>
    <w:pPr>
      <w:keepNext/>
      <w:widowControl w:val="0"/>
      <w:tabs>
        <w:tab w:val="left" w:pos="-720"/>
      </w:tabs>
      <w:suppressAutoHyphens/>
      <w:jc w:val="center"/>
      <w:outlineLvl w:val="7"/>
    </w:pPr>
    <w:rPr>
      <w:b/>
      <w:snapToGrid w:val="0"/>
      <w:spacing w:val="-2"/>
    </w:rPr>
  </w:style>
  <w:style w:type="paragraph" w:styleId="Heading9">
    <w:name w:val="heading 9"/>
    <w:basedOn w:val="Normal"/>
    <w:next w:val="Normal"/>
    <w:qFormat/>
    <w:rsid w:val="000E7E87"/>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0E7E87"/>
    <w:pPr>
      <w:tabs>
        <w:tab w:val="center" w:pos="5400"/>
      </w:tabs>
      <w:suppressAutoHyphens/>
      <w:jc w:val="center"/>
    </w:pPr>
    <w:rPr>
      <w:u w:val="single"/>
    </w:rPr>
  </w:style>
  <w:style w:type="paragraph" w:styleId="BodyText2">
    <w:name w:val="Body Text 2"/>
    <w:basedOn w:val="Normal"/>
    <w:rsid w:val="000E7E87"/>
    <w:pPr>
      <w:widowControl w:val="0"/>
      <w:tabs>
        <w:tab w:val="left" w:pos="-720"/>
      </w:tabs>
      <w:suppressAutoHyphens/>
      <w:jc w:val="both"/>
    </w:pPr>
    <w:rPr>
      <w:snapToGrid w:val="0"/>
      <w:spacing w:val="-2"/>
      <w:sz w:val="22"/>
    </w:rPr>
  </w:style>
  <w:style w:type="character" w:styleId="Hyperlink">
    <w:name w:val="Hyperlink"/>
    <w:rsid w:val="000E7E87"/>
    <w:rPr>
      <w:color w:val="0000FF"/>
      <w:u w:val="single"/>
    </w:rPr>
  </w:style>
  <w:style w:type="character" w:styleId="FootnoteReference">
    <w:name w:val="footnote reference"/>
    <w:semiHidden/>
    <w:rsid w:val="000E7E87"/>
    <w:rPr>
      <w:vertAlign w:val="superscript"/>
    </w:rPr>
  </w:style>
  <w:style w:type="paragraph" w:styleId="BodyTextIndent2">
    <w:name w:val="Body Text Indent 2"/>
    <w:basedOn w:val="Normal"/>
    <w:rsid w:val="000E7E87"/>
    <w:pPr>
      <w:widowControl w:val="0"/>
      <w:tabs>
        <w:tab w:val="left" w:pos="-720"/>
      </w:tabs>
      <w:suppressAutoHyphens/>
      <w:ind w:left="720"/>
      <w:jc w:val="both"/>
    </w:pPr>
    <w:rPr>
      <w:snapToGrid w:val="0"/>
      <w:spacing w:val="-2"/>
    </w:rPr>
  </w:style>
  <w:style w:type="paragraph" w:styleId="EndnoteText">
    <w:name w:val="endnote text"/>
    <w:basedOn w:val="Normal"/>
    <w:semiHidden/>
    <w:rsid w:val="000E7E87"/>
    <w:pPr>
      <w:widowControl w:val="0"/>
    </w:pPr>
    <w:rPr>
      <w:rFonts w:ascii="Dutch Roman 12pt" w:hAnsi="Dutch Roman 12pt"/>
      <w:snapToGrid w:val="0"/>
    </w:rPr>
  </w:style>
  <w:style w:type="paragraph" w:styleId="BodyText">
    <w:name w:val="Body Text"/>
    <w:basedOn w:val="Normal"/>
    <w:autoRedefine/>
    <w:rsid w:val="000E7E87"/>
    <w:pPr>
      <w:widowControl w:val="0"/>
      <w:tabs>
        <w:tab w:val="left" w:pos="-720"/>
      </w:tabs>
      <w:suppressAutoHyphens/>
      <w:jc w:val="both"/>
    </w:pPr>
    <w:rPr>
      <w:snapToGrid w:val="0"/>
      <w:spacing w:val="-2"/>
      <w:sz w:val="20"/>
    </w:rPr>
  </w:style>
  <w:style w:type="paragraph" w:styleId="BodyTextIndent3">
    <w:name w:val="Body Text Indent 3"/>
    <w:basedOn w:val="Normal"/>
    <w:rsid w:val="000E7E87"/>
    <w:pPr>
      <w:widowControl w:val="0"/>
      <w:tabs>
        <w:tab w:val="left" w:pos="-720"/>
        <w:tab w:val="left" w:pos="0"/>
        <w:tab w:val="left" w:pos="720"/>
      </w:tabs>
      <w:suppressAutoHyphens/>
      <w:ind w:left="1440"/>
      <w:jc w:val="both"/>
    </w:pPr>
    <w:rPr>
      <w:snapToGrid w:val="0"/>
      <w:spacing w:val="-2"/>
    </w:rPr>
  </w:style>
  <w:style w:type="paragraph" w:styleId="Header">
    <w:name w:val="header"/>
    <w:basedOn w:val="Normal"/>
    <w:link w:val="HeaderChar"/>
    <w:uiPriority w:val="99"/>
    <w:rsid w:val="000E7E87"/>
    <w:pPr>
      <w:widowControl w:val="0"/>
      <w:tabs>
        <w:tab w:val="center" w:pos="4320"/>
        <w:tab w:val="right" w:pos="8640"/>
      </w:tabs>
    </w:pPr>
    <w:rPr>
      <w:rFonts w:ascii="Dutch Roman 12pt" w:hAnsi="Dutch Roman 12pt"/>
      <w:snapToGrid w:val="0"/>
    </w:rPr>
  </w:style>
  <w:style w:type="paragraph" w:styleId="FootnoteText">
    <w:name w:val="footnote text"/>
    <w:basedOn w:val="Normal"/>
    <w:semiHidden/>
    <w:rsid w:val="000E7E87"/>
    <w:pPr>
      <w:widowControl w:val="0"/>
    </w:pPr>
    <w:rPr>
      <w:snapToGrid w:val="0"/>
      <w:sz w:val="20"/>
    </w:rPr>
  </w:style>
  <w:style w:type="character" w:styleId="PageNumber">
    <w:name w:val="page number"/>
    <w:basedOn w:val="DefaultParagraphFont"/>
    <w:rsid w:val="000E7E87"/>
  </w:style>
  <w:style w:type="paragraph" w:styleId="Footer">
    <w:name w:val="footer"/>
    <w:basedOn w:val="Normal"/>
    <w:rsid w:val="000E7E87"/>
    <w:pPr>
      <w:widowControl w:val="0"/>
      <w:tabs>
        <w:tab w:val="center" w:pos="4320"/>
        <w:tab w:val="right" w:pos="8640"/>
      </w:tabs>
    </w:pPr>
    <w:rPr>
      <w:snapToGrid w:val="0"/>
    </w:rPr>
  </w:style>
  <w:style w:type="character" w:styleId="FollowedHyperlink">
    <w:name w:val="FollowedHyperlink"/>
    <w:rsid w:val="000E7E87"/>
    <w:rPr>
      <w:color w:val="800080"/>
      <w:u w:val="single"/>
    </w:rPr>
  </w:style>
  <w:style w:type="paragraph" w:styleId="TOC1">
    <w:name w:val="toc 1"/>
    <w:basedOn w:val="Normal"/>
    <w:next w:val="Normal"/>
    <w:autoRedefine/>
    <w:semiHidden/>
    <w:rsid w:val="000E7E87"/>
    <w:pPr>
      <w:tabs>
        <w:tab w:val="right" w:leader="dot" w:pos="9720"/>
      </w:tabs>
      <w:spacing w:line="360" w:lineRule="auto"/>
    </w:pPr>
  </w:style>
  <w:style w:type="paragraph" w:styleId="List">
    <w:name w:val="List"/>
    <w:basedOn w:val="Normal"/>
    <w:rsid w:val="000E7E87"/>
    <w:pPr>
      <w:ind w:left="360" w:hanging="360"/>
    </w:pPr>
    <w:rPr>
      <w:rFonts w:ascii="Times New Roman" w:hAnsi="Times New Roman"/>
    </w:rPr>
  </w:style>
  <w:style w:type="paragraph" w:styleId="TOC2">
    <w:name w:val="toc 2"/>
    <w:basedOn w:val="Normal"/>
    <w:next w:val="Normal"/>
    <w:autoRedefine/>
    <w:semiHidden/>
    <w:rsid w:val="000E7E87"/>
    <w:pPr>
      <w:tabs>
        <w:tab w:val="right" w:leader="dot" w:pos="9720"/>
      </w:tabs>
      <w:ind w:left="360"/>
    </w:pPr>
    <w:rPr>
      <w:noProof/>
    </w:rPr>
  </w:style>
  <w:style w:type="paragraph" w:styleId="TOC3">
    <w:name w:val="toc 3"/>
    <w:basedOn w:val="Normal"/>
    <w:next w:val="Normal"/>
    <w:autoRedefine/>
    <w:semiHidden/>
    <w:rsid w:val="000E7E87"/>
    <w:pPr>
      <w:ind w:left="480"/>
    </w:pPr>
    <w:rPr>
      <w:rFonts w:ascii="Times New Roman" w:hAnsi="Times New Roman"/>
    </w:rPr>
  </w:style>
  <w:style w:type="paragraph" w:styleId="TOC4">
    <w:name w:val="toc 4"/>
    <w:basedOn w:val="Normal"/>
    <w:next w:val="Normal"/>
    <w:autoRedefine/>
    <w:semiHidden/>
    <w:rsid w:val="000E7E87"/>
    <w:pPr>
      <w:ind w:left="720"/>
    </w:pPr>
    <w:rPr>
      <w:rFonts w:ascii="Times New Roman" w:hAnsi="Times New Roman"/>
    </w:rPr>
  </w:style>
  <w:style w:type="paragraph" w:styleId="TOC5">
    <w:name w:val="toc 5"/>
    <w:basedOn w:val="Normal"/>
    <w:next w:val="Normal"/>
    <w:autoRedefine/>
    <w:semiHidden/>
    <w:rsid w:val="000E7E87"/>
    <w:pPr>
      <w:ind w:left="960"/>
    </w:pPr>
    <w:rPr>
      <w:rFonts w:ascii="Times New Roman" w:hAnsi="Times New Roman"/>
    </w:rPr>
  </w:style>
  <w:style w:type="paragraph" w:styleId="TOC6">
    <w:name w:val="toc 6"/>
    <w:basedOn w:val="Normal"/>
    <w:next w:val="Normal"/>
    <w:autoRedefine/>
    <w:semiHidden/>
    <w:rsid w:val="000E7E87"/>
    <w:pPr>
      <w:ind w:left="1200"/>
    </w:pPr>
    <w:rPr>
      <w:rFonts w:ascii="Times New Roman" w:hAnsi="Times New Roman"/>
    </w:rPr>
  </w:style>
  <w:style w:type="paragraph" w:styleId="TOC7">
    <w:name w:val="toc 7"/>
    <w:basedOn w:val="Normal"/>
    <w:next w:val="Normal"/>
    <w:autoRedefine/>
    <w:semiHidden/>
    <w:rsid w:val="000E7E87"/>
    <w:pPr>
      <w:ind w:left="1440"/>
    </w:pPr>
    <w:rPr>
      <w:rFonts w:ascii="Times New Roman" w:hAnsi="Times New Roman"/>
    </w:rPr>
  </w:style>
  <w:style w:type="paragraph" w:styleId="TOC8">
    <w:name w:val="toc 8"/>
    <w:basedOn w:val="Normal"/>
    <w:next w:val="Normal"/>
    <w:autoRedefine/>
    <w:semiHidden/>
    <w:rsid w:val="000E7E87"/>
    <w:pPr>
      <w:ind w:left="1680"/>
    </w:pPr>
    <w:rPr>
      <w:rFonts w:ascii="Times New Roman" w:hAnsi="Times New Roman"/>
    </w:rPr>
  </w:style>
  <w:style w:type="paragraph" w:styleId="TOC9">
    <w:name w:val="toc 9"/>
    <w:basedOn w:val="Normal"/>
    <w:next w:val="Normal"/>
    <w:autoRedefine/>
    <w:semiHidden/>
    <w:rsid w:val="000E7E87"/>
    <w:pPr>
      <w:ind w:left="1920"/>
    </w:pPr>
    <w:rPr>
      <w:rFonts w:ascii="Times New Roman" w:hAnsi="Times New Roman"/>
    </w:rPr>
  </w:style>
  <w:style w:type="paragraph" w:styleId="DocumentMap">
    <w:name w:val="Document Map"/>
    <w:basedOn w:val="Normal"/>
    <w:semiHidden/>
    <w:rsid w:val="000E7E87"/>
    <w:pPr>
      <w:shd w:val="clear" w:color="auto" w:fill="000080"/>
    </w:pPr>
    <w:rPr>
      <w:rFonts w:ascii="Tahoma" w:hAnsi="Tahoma"/>
    </w:rPr>
  </w:style>
  <w:style w:type="paragraph" w:customStyle="1" w:styleId="TxBrc1">
    <w:name w:val="TxBr_c1"/>
    <w:basedOn w:val="Normal"/>
    <w:rsid w:val="000E7E87"/>
    <w:pPr>
      <w:widowControl w:val="0"/>
      <w:snapToGrid w:val="0"/>
      <w:spacing w:line="240" w:lineRule="atLeast"/>
      <w:jc w:val="center"/>
    </w:pPr>
    <w:rPr>
      <w:rFonts w:ascii="Times New Roman" w:hAnsi="Times New Roman"/>
    </w:rPr>
  </w:style>
  <w:style w:type="paragraph" w:customStyle="1" w:styleId="TxBrp3">
    <w:name w:val="TxBr_p3"/>
    <w:basedOn w:val="Normal"/>
    <w:rsid w:val="000E7E87"/>
    <w:pPr>
      <w:widowControl w:val="0"/>
      <w:tabs>
        <w:tab w:val="left" w:pos="793"/>
      </w:tabs>
      <w:snapToGrid w:val="0"/>
      <w:spacing w:line="289" w:lineRule="atLeast"/>
      <w:jc w:val="both"/>
    </w:pPr>
    <w:rPr>
      <w:rFonts w:ascii="Times New Roman" w:hAnsi="Times New Roman"/>
    </w:rPr>
  </w:style>
  <w:style w:type="paragraph" w:customStyle="1" w:styleId="TxBrp6">
    <w:name w:val="TxBr_p6"/>
    <w:basedOn w:val="Normal"/>
    <w:rsid w:val="000E7E87"/>
    <w:pPr>
      <w:widowControl w:val="0"/>
      <w:tabs>
        <w:tab w:val="left" w:pos="776"/>
      </w:tabs>
      <w:snapToGrid w:val="0"/>
      <w:spacing w:line="283" w:lineRule="atLeast"/>
      <w:jc w:val="both"/>
    </w:pPr>
    <w:rPr>
      <w:rFonts w:ascii="Times New Roman" w:hAnsi="Times New Roman"/>
    </w:rPr>
  </w:style>
  <w:style w:type="paragraph" w:customStyle="1" w:styleId="TxBrp8">
    <w:name w:val="TxBr_p8"/>
    <w:basedOn w:val="Normal"/>
    <w:rsid w:val="000E7E87"/>
    <w:pPr>
      <w:widowControl w:val="0"/>
      <w:tabs>
        <w:tab w:val="left" w:pos="204"/>
      </w:tabs>
      <w:snapToGrid w:val="0"/>
      <w:spacing w:line="289" w:lineRule="atLeast"/>
    </w:pPr>
    <w:rPr>
      <w:rFonts w:ascii="Times New Roman" w:hAnsi="Times New Roman"/>
    </w:rPr>
  </w:style>
  <w:style w:type="paragraph" w:customStyle="1" w:styleId="TxBrp9">
    <w:name w:val="TxBr_p9"/>
    <w:basedOn w:val="Normal"/>
    <w:rsid w:val="000E7E87"/>
    <w:pPr>
      <w:widowControl w:val="0"/>
      <w:tabs>
        <w:tab w:val="left" w:pos="793"/>
      </w:tabs>
      <w:snapToGrid w:val="0"/>
      <w:spacing w:line="289" w:lineRule="atLeast"/>
    </w:pPr>
    <w:rPr>
      <w:rFonts w:ascii="Times New Roman" w:hAnsi="Times New Roman"/>
    </w:rPr>
  </w:style>
  <w:style w:type="paragraph" w:customStyle="1" w:styleId="TxBrp10">
    <w:name w:val="TxBr_p10"/>
    <w:basedOn w:val="Normal"/>
    <w:rsid w:val="000E7E87"/>
    <w:pPr>
      <w:widowControl w:val="0"/>
      <w:tabs>
        <w:tab w:val="left" w:pos="204"/>
      </w:tabs>
      <w:snapToGrid w:val="0"/>
      <w:spacing w:line="510" w:lineRule="atLeast"/>
    </w:pPr>
    <w:rPr>
      <w:rFonts w:ascii="Times New Roman" w:hAnsi="Times New Roman"/>
    </w:rPr>
  </w:style>
  <w:style w:type="paragraph" w:customStyle="1" w:styleId="TxBrp11">
    <w:name w:val="TxBr_p11"/>
    <w:basedOn w:val="Normal"/>
    <w:rsid w:val="000E7E87"/>
    <w:pPr>
      <w:widowControl w:val="0"/>
      <w:tabs>
        <w:tab w:val="left" w:pos="204"/>
      </w:tabs>
      <w:snapToGrid w:val="0"/>
      <w:spacing w:line="240" w:lineRule="atLeast"/>
    </w:pPr>
    <w:rPr>
      <w:rFonts w:ascii="Times New Roman" w:hAnsi="Times New Roman"/>
    </w:rPr>
  </w:style>
  <w:style w:type="paragraph" w:customStyle="1" w:styleId="TxBrp12">
    <w:name w:val="TxBr_p12"/>
    <w:basedOn w:val="Normal"/>
    <w:rsid w:val="000E7E87"/>
    <w:pPr>
      <w:widowControl w:val="0"/>
      <w:tabs>
        <w:tab w:val="left" w:pos="776"/>
      </w:tabs>
      <w:snapToGrid w:val="0"/>
      <w:spacing w:line="283" w:lineRule="atLeast"/>
    </w:pPr>
    <w:rPr>
      <w:rFonts w:ascii="Times New Roman" w:hAnsi="Times New Roman"/>
    </w:rPr>
  </w:style>
  <w:style w:type="paragraph" w:customStyle="1" w:styleId="TxBrp14">
    <w:name w:val="TxBr_p14"/>
    <w:basedOn w:val="Normal"/>
    <w:rsid w:val="000E7E87"/>
    <w:pPr>
      <w:widowControl w:val="0"/>
      <w:tabs>
        <w:tab w:val="left" w:pos="776"/>
      </w:tabs>
      <w:snapToGrid w:val="0"/>
      <w:spacing w:line="425" w:lineRule="atLeast"/>
    </w:pPr>
    <w:rPr>
      <w:rFonts w:ascii="Times New Roman" w:hAnsi="Times New Roman"/>
    </w:rPr>
  </w:style>
  <w:style w:type="paragraph" w:styleId="BodyTextIndent">
    <w:name w:val="Body Text Indent"/>
    <w:basedOn w:val="Normal"/>
    <w:rsid w:val="000E7E87"/>
    <w:pPr>
      <w:ind w:left="720"/>
      <w:jc w:val="both"/>
    </w:pPr>
    <w:rPr>
      <w:rFonts w:ascii="Univers" w:hAnsi="Univers"/>
    </w:rPr>
  </w:style>
  <w:style w:type="paragraph" w:styleId="BlockText">
    <w:name w:val="Block Text"/>
    <w:basedOn w:val="Normal"/>
    <w:rsid w:val="000E7E87"/>
    <w:pPr>
      <w:ind w:left="720" w:right="-90"/>
      <w:jc w:val="both"/>
    </w:pPr>
    <w:rPr>
      <w:rFonts w:cs="Arial"/>
      <w:b/>
    </w:rPr>
  </w:style>
  <w:style w:type="table" w:styleId="TableGrid">
    <w:name w:val="Table Grid"/>
    <w:basedOn w:val="TableNormal"/>
    <w:uiPriority w:val="39"/>
    <w:rsid w:val="000E7E8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7E87"/>
    <w:rPr>
      <w:rFonts w:ascii="Tahoma" w:hAnsi="Tahoma" w:cs="Tahoma"/>
      <w:sz w:val="16"/>
      <w:szCs w:val="16"/>
    </w:rPr>
  </w:style>
  <w:style w:type="table" w:styleId="TableGrid3">
    <w:name w:val="Table Grid 3"/>
    <w:basedOn w:val="TableNormal"/>
    <w:rsid w:val="00062B1E"/>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rsid w:val="00AB0B4A"/>
    <w:pPr>
      <w:spacing w:before="100" w:beforeAutospacing="1" w:after="100" w:afterAutospacing="1"/>
    </w:pPr>
    <w:rPr>
      <w:rFonts w:eastAsia="Times New Roman" w:cs="Arial"/>
      <w:color w:val="233494"/>
      <w:sz w:val="20"/>
    </w:rPr>
  </w:style>
  <w:style w:type="character" w:styleId="CommentReference">
    <w:name w:val="annotation reference"/>
    <w:semiHidden/>
    <w:rsid w:val="00E547B2"/>
    <w:rPr>
      <w:sz w:val="16"/>
      <w:szCs w:val="16"/>
    </w:rPr>
  </w:style>
  <w:style w:type="paragraph" w:styleId="CommentText">
    <w:name w:val="annotation text"/>
    <w:basedOn w:val="Normal"/>
    <w:semiHidden/>
    <w:rsid w:val="00E547B2"/>
    <w:rPr>
      <w:sz w:val="20"/>
    </w:rPr>
  </w:style>
  <w:style w:type="paragraph" w:styleId="CommentSubject">
    <w:name w:val="annotation subject"/>
    <w:basedOn w:val="CommentText"/>
    <w:next w:val="CommentText"/>
    <w:semiHidden/>
    <w:rsid w:val="00E547B2"/>
    <w:rPr>
      <w:b/>
      <w:bCs/>
    </w:rPr>
  </w:style>
  <w:style w:type="character" w:customStyle="1" w:styleId="HeaderChar">
    <w:name w:val="Header Char"/>
    <w:link w:val="Header"/>
    <w:uiPriority w:val="99"/>
    <w:rsid w:val="00066681"/>
    <w:rPr>
      <w:rFonts w:ascii="Dutch Roman 12pt" w:eastAsia="SimSun" w:hAnsi="Dutch Roman 12pt"/>
      <w:snapToGrid w:val="0"/>
      <w:sz w:val="24"/>
    </w:rPr>
  </w:style>
  <w:style w:type="paragraph" w:styleId="ListParagraph">
    <w:name w:val="List Paragraph"/>
    <w:basedOn w:val="Normal"/>
    <w:uiPriority w:val="34"/>
    <w:qFormat/>
    <w:rsid w:val="00055047"/>
    <w:pPr>
      <w:ind w:left="720"/>
      <w:contextualSpacing/>
    </w:pPr>
  </w:style>
  <w:style w:type="character" w:customStyle="1" w:styleId="UnresolvedMention1">
    <w:name w:val="Unresolved Mention1"/>
    <w:basedOn w:val="DefaultParagraphFont"/>
    <w:uiPriority w:val="99"/>
    <w:semiHidden/>
    <w:unhideWhenUsed/>
    <w:rsid w:val="00055047"/>
    <w:rPr>
      <w:color w:val="605E5C"/>
      <w:shd w:val="clear" w:color="auto" w:fill="E1DFDD"/>
    </w:rPr>
  </w:style>
  <w:style w:type="character" w:customStyle="1" w:styleId="apple-converted-space">
    <w:name w:val="apple-converted-space"/>
    <w:basedOn w:val="DefaultParagraphFont"/>
    <w:rsid w:val="00F33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ysed.gov/college-university-evaluation/professional-licensure-programs" TargetMode="External"/><Relationship Id="rId18" Type="http://schemas.openxmlformats.org/officeDocument/2006/relationships/hyperlink" Target="http://www.nysed.gov/heds/IRPSL1.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nysed.gov/college-university-evaluation/review-process-approval-programs-distance-education-format" TargetMode="External"/><Relationship Id="rId7" Type="http://schemas.openxmlformats.org/officeDocument/2006/relationships/endnotes" Target="endnotes.xml"/><Relationship Id="rId12" Type="http://schemas.openxmlformats.org/officeDocument/2006/relationships/hyperlink" Target="mailto:OCUERevAdmin@nysed.gov" TargetMode="External"/><Relationship Id="rId17" Type="http://schemas.openxmlformats.org/officeDocument/2006/relationships/hyperlink" Target="http://www.nysed.gov/heds/IRPSL1.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ysed.gov/college-university-evaluation/counties-organized-regents-higher-education-region" TargetMode="External"/><Relationship Id="rId20" Type="http://schemas.openxmlformats.org/officeDocument/2006/relationships/hyperlink" Target="http://www.nysed.gov/college-university-evaluation/new-york-state-taxonomy-academic-programs-hegis-co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sed.gov/college-university-evaluation/office-college-and-university-evaluation-ocue-contact-informatio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ysed.gov/heds/IRPSL1.html"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nysed.gov/college-university-evaluation/register-or-change-program" TargetMode="External"/><Relationship Id="rId19" Type="http://schemas.openxmlformats.org/officeDocument/2006/relationships/hyperlink" Target="http://www.nysed.gov/heds/IRPSL1.html"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op.nysed.gov/prof/"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F2C26-79D2-4A62-844C-57E40B1B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2843</Words>
  <Characters>17755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Application to Add the Distance Education Format</vt:lpstr>
    </vt:vector>
  </TitlesOfParts>
  <Company>NYSED</Company>
  <LinksUpToDate>false</LinksUpToDate>
  <CharactersWithSpaces>20557</CharactersWithSpaces>
  <SharedDoc>false</SharedDoc>
  <HLinks>
    <vt:vector size="150" baseType="variant">
      <vt:variant>
        <vt:i4>8257593</vt:i4>
      </vt:variant>
      <vt:variant>
        <vt:i4>2350</vt:i4>
      </vt:variant>
      <vt:variant>
        <vt:i4>0</vt:i4>
      </vt:variant>
      <vt:variant>
        <vt:i4>5</vt:i4>
      </vt:variant>
      <vt:variant>
        <vt:lpwstr>http://www.highered.nysed.gov/ocue/aipr/guidance/gpr14.html</vt:lpwstr>
      </vt:variant>
      <vt:variant>
        <vt:lpwstr/>
      </vt:variant>
      <vt:variant>
        <vt:i4>3211299</vt:i4>
      </vt:variant>
      <vt:variant>
        <vt:i4>2270</vt:i4>
      </vt:variant>
      <vt:variant>
        <vt:i4>0</vt:i4>
      </vt:variant>
      <vt:variant>
        <vt:i4>5</vt:i4>
      </vt:variant>
      <vt:variant>
        <vt:lpwstr>http://www.highered.nysed.gov/ocue/forms/guidance/core_regs_task5.doc</vt:lpwstr>
      </vt:variant>
      <vt:variant>
        <vt:lpwstr/>
      </vt:variant>
      <vt:variant>
        <vt:i4>7929913</vt:i4>
      </vt:variant>
      <vt:variant>
        <vt:i4>2267</vt:i4>
      </vt:variant>
      <vt:variant>
        <vt:i4>0</vt:i4>
      </vt:variant>
      <vt:variant>
        <vt:i4>5</vt:i4>
      </vt:variant>
      <vt:variant>
        <vt:lpwstr>http://www.highered.nysed.gov/ocue/aipr/guidance/gpr13.html</vt:lpwstr>
      </vt:variant>
      <vt:variant>
        <vt:lpwstr/>
      </vt:variant>
      <vt:variant>
        <vt:i4>7864377</vt:i4>
      </vt:variant>
      <vt:variant>
        <vt:i4>1745</vt:i4>
      </vt:variant>
      <vt:variant>
        <vt:i4>0</vt:i4>
      </vt:variant>
      <vt:variant>
        <vt:i4>5</vt:i4>
      </vt:variant>
      <vt:variant>
        <vt:lpwstr>http://www.highered.nysed.gov/ocue/aipr/guidance/gpr12.html</vt:lpwstr>
      </vt:variant>
      <vt:variant>
        <vt:lpwstr/>
      </vt:variant>
      <vt:variant>
        <vt:i4>3735667</vt:i4>
      </vt:variant>
      <vt:variant>
        <vt:i4>1738</vt:i4>
      </vt:variant>
      <vt:variant>
        <vt:i4>0</vt:i4>
      </vt:variant>
      <vt:variant>
        <vt:i4>5</vt:i4>
      </vt:variant>
      <vt:variant>
        <vt:lpwstr/>
      </vt:variant>
      <vt:variant>
        <vt:lpwstr>table4</vt:lpwstr>
      </vt:variant>
      <vt:variant>
        <vt:i4>4063347</vt:i4>
      </vt:variant>
      <vt:variant>
        <vt:i4>1733</vt:i4>
      </vt:variant>
      <vt:variant>
        <vt:i4>0</vt:i4>
      </vt:variant>
      <vt:variant>
        <vt:i4>5</vt:i4>
      </vt:variant>
      <vt:variant>
        <vt:lpwstr/>
      </vt:variant>
      <vt:variant>
        <vt:lpwstr>table3</vt:lpwstr>
      </vt:variant>
      <vt:variant>
        <vt:i4>4128883</vt:i4>
      </vt:variant>
      <vt:variant>
        <vt:i4>1728</vt:i4>
      </vt:variant>
      <vt:variant>
        <vt:i4>0</vt:i4>
      </vt:variant>
      <vt:variant>
        <vt:i4>5</vt:i4>
      </vt:variant>
      <vt:variant>
        <vt:lpwstr/>
      </vt:variant>
      <vt:variant>
        <vt:lpwstr>table2</vt:lpwstr>
      </vt:variant>
      <vt:variant>
        <vt:i4>3211298</vt:i4>
      </vt:variant>
      <vt:variant>
        <vt:i4>1724</vt:i4>
      </vt:variant>
      <vt:variant>
        <vt:i4>0</vt:i4>
      </vt:variant>
      <vt:variant>
        <vt:i4>5</vt:i4>
      </vt:variant>
      <vt:variant>
        <vt:lpwstr>http://www.highered.nysed.gov/ocue/forms/guidance/core_regs_task4.doc</vt:lpwstr>
      </vt:variant>
      <vt:variant>
        <vt:lpwstr/>
      </vt:variant>
      <vt:variant>
        <vt:i4>7864377</vt:i4>
      </vt:variant>
      <vt:variant>
        <vt:i4>1721</vt:i4>
      </vt:variant>
      <vt:variant>
        <vt:i4>0</vt:i4>
      </vt:variant>
      <vt:variant>
        <vt:i4>5</vt:i4>
      </vt:variant>
      <vt:variant>
        <vt:lpwstr>http://www.highered.nysed.gov/ocue/aipr/guidance/gpr12.html</vt:lpwstr>
      </vt:variant>
      <vt:variant>
        <vt:lpwstr/>
      </vt:variant>
      <vt:variant>
        <vt:i4>7733349</vt:i4>
      </vt:variant>
      <vt:variant>
        <vt:i4>1124</vt:i4>
      </vt:variant>
      <vt:variant>
        <vt:i4>0</vt:i4>
      </vt:variant>
      <vt:variant>
        <vt:i4>5</vt:i4>
      </vt:variant>
      <vt:variant>
        <vt:lpwstr>http://www.highered.nysed.gov/ocue/lrp/liberalarts.htm</vt:lpwstr>
      </vt:variant>
      <vt:variant>
        <vt:lpwstr/>
      </vt:variant>
      <vt:variant>
        <vt:i4>2555993</vt:i4>
      </vt:variant>
      <vt:variant>
        <vt:i4>176</vt:i4>
      </vt:variant>
      <vt:variant>
        <vt:i4>0</vt:i4>
      </vt:variant>
      <vt:variant>
        <vt:i4>5</vt:i4>
      </vt:variant>
      <vt:variant>
        <vt:lpwstr/>
      </vt:variant>
      <vt:variant>
        <vt:lpwstr>Grad_1b</vt:lpwstr>
      </vt:variant>
      <vt:variant>
        <vt:i4>3342404</vt:i4>
      </vt:variant>
      <vt:variant>
        <vt:i4>173</vt:i4>
      </vt:variant>
      <vt:variant>
        <vt:i4>0</vt:i4>
      </vt:variant>
      <vt:variant>
        <vt:i4>5</vt:i4>
      </vt:variant>
      <vt:variant>
        <vt:lpwstr/>
      </vt:variant>
      <vt:variant>
        <vt:lpwstr>Undergrad_1a</vt:lpwstr>
      </vt:variant>
      <vt:variant>
        <vt:i4>3211301</vt:i4>
      </vt:variant>
      <vt:variant>
        <vt:i4>170</vt:i4>
      </vt:variant>
      <vt:variant>
        <vt:i4>0</vt:i4>
      </vt:variant>
      <vt:variant>
        <vt:i4>5</vt:i4>
      </vt:variant>
      <vt:variant>
        <vt:lpwstr>http://www.highered.nysed.gov/ocue/forms/guidance/core_regs_task3.doc</vt:lpwstr>
      </vt:variant>
      <vt:variant>
        <vt:lpwstr/>
      </vt:variant>
      <vt:variant>
        <vt:i4>8060985</vt:i4>
      </vt:variant>
      <vt:variant>
        <vt:i4>167</vt:i4>
      </vt:variant>
      <vt:variant>
        <vt:i4>0</vt:i4>
      </vt:variant>
      <vt:variant>
        <vt:i4>5</vt:i4>
      </vt:variant>
      <vt:variant>
        <vt:lpwstr>http://www.highered.nysed.gov/ocue/aipr/guidance/gpr11.html</vt:lpwstr>
      </vt:variant>
      <vt:variant>
        <vt:lpwstr/>
      </vt:variant>
      <vt:variant>
        <vt:i4>5570587</vt:i4>
      </vt:variant>
      <vt:variant>
        <vt:i4>116</vt:i4>
      </vt:variant>
      <vt:variant>
        <vt:i4>0</vt:i4>
      </vt:variant>
      <vt:variant>
        <vt:i4>5</vt:i4>
      </vt:variant>
      <vt:variant>
        <vt:lpwstr>http://www.nysed.gov/heds/IRPSL1.html</vt:lpwstr>
      </vt:variant>
      <vt:variant>
        <vt:lpwstr/>
      </vt:variant>
      <vt:variant>
        <vt:i4>4128883</vt:i4>
      </vt:variant>
      <vt:variant>
        <vt:i4>112</vt:i4>
      </vt:variant>
      <vt:variant>
        <vt:i4>0</vt:i4>
      </vt:variant>
      <vt:variant>
        <vt:i4>5</vt:i4>
      </vt:variant>
      <vt:variant>
        <vt:lpwstr>http://www.highered.nysed.gov/ocue/50.1.htm</vt:lpwstr>
      </vt:variant>
      <vt:variant>
        <vt:lpwstr/>
      </vt:variant>
      <vt:variant>
        <vt:i4>7929967</vt:i4>
      </vt:variant>
      <vt:variant>
        <vt:i4>109</vt:i4>
      </vt:variant>
      <vt:variant>
        <vt:i4>0</vt:i4>
      </vt:variant>
      <vt:variant>
        <vt:i4>5</vt:i4>
      </vt:variant>
      <vt:variant>
        <vt:lpwstr>http://www.highered.nysed.gov/ocue/aipr/guidance/gpr8.html</vt:lpwstr>
      </vt:variant>
      <vt:variant>
        <vt:lpwstr/>
      </vt:variant>
      <vt:variant>
        <vt:i4>3211300</vt:i4>
      </vt:variant>
      <vt:variant>
        <vt:i4>106</vt:i4>
      </vt:variant>
      <vt:variant>
        <vt:i4>0</vt:i4>
      </vt:variant>
      <vt:variant>
        <vt:i4>5</vt:i4>
      </vt:variant>
      <vt:variant>
        <vt:lpwstr>http://www.highered.nysed.gov/ocue/forms/guidance/core_regs_task2.doc</vt:lpwstr>
      </vt:variant>
      <vt:variant>
        <vt:lpwstr/>
      </vt:variant>
      <vt:variant>
        <vt:i4>7995449</vt:i4>
      </vt:variant>
      <vt:variant>
        <vt:i4>103</vt:i4>
      </vt:variant>
      <vt:variant>
        <vt:i4>0</vt:i4>
      </vt:variant>
      <vt:variant>
        <vt:i4>5</vt:i4>
      </vt:variant>
      <vt:variant>
        <vt:lpwstr>http://www.highered.nysed.gov/ocue/aipr/guidance/gpr10.html</vt:lpwstr>
      </vt:variant>
      <vt:variant>
        <vt:lpwstr/>
      </vt:variant>
      <vt:variant>
        <vt:i4>5570587</vt:i4>
      </vt:variant>
      <vt:variant>
        <vt:i4>73</vt:i4>
      </vt:variant>
      <vt:variant>
        <vt:i4>0</vt:i4>
      </vt:variant>
      <vt:variant>
        <vt:i4>5</vt:i4>
      </vt:variant>
      <vt:variant>
        <vt:lpwstr>http://www.nysed.gov/heds/IRPSL1.html</vt:lpwstr>
      </vt:variant>
      <vt:variant>
        <vt:lpwstr/>
      </vt:variant>
      <vt:variant>
        <vt:i4>5570587</vt:i4>
      </vt:variant>
      <vt:variant>
        <vt:i4>67</vt:i4>
      </vt:variant>
      <vt:variant>
        <vt:i4>0</vt:i4>
      </vt:variant>
      <vt:variant>
        <vt:i4>5</vt:i4>
      </vt:variant>
      <vt:variant>
        <vt:lpwstr>http://www.nysed.gov/heds/IRPSL1.html</vt:lpwstr>
      </vt:variant>
      <vt:variant>
        <vt:lpwstr/>
      </vt:variant>
      <vt:variant>
        <vt:i4>5177432</vt:i4>
      </vt:variant>
      <vt:variant>
        <vt:i4>13</vt:i4>
      </vt:variant>
      <vt:variant>
        <vt:i4>0</vt:i4>
      </vt:variant>
      <vt:variant>
        <vt:i4>5</vt:i4>
      </vt:variant>
      <vt:variant>
        <vt:lpwstr>http://www.highered.nysed.gov/ocue/aipr/register.html</vt:lpwstr>
      </vt:variant>
      <vt:variant>
        <vt:lpwstr/>
      </vt:variant>
      <vt:variant>
        <vt:i4>1245194</vt:i4>
      </vt:variant>
      <vt:variant>
        <vt:i4>10</vt:i4>
      </vt:variant>
      <vt:variant>
        <vt:i4>0</vt:i4>
      </vt:variant>
      <vt:variant>
        <vt:i4>5</vt:i4>
      </vt:variant>
      <vt:variant>
        <vt:lpwstr>http://www.op.nysed.gov/prof/prof</vt:lpwstr>
      </vt:variant>
      <vt:variant>
        <vt:lpwstr/>
      </vt:variant>
      <vt:variant>
        <vt:i4>3342485</vt:i4>
      </vt:variant>
      <vt:variant>
        <vt:i4>6</vt:i4>
      </vt:variant>
      <vt:variant>
        <vt:i4>0</vt:i4>
      </vt:variant>
      <vt:variant>
        <vt:i4>5</vt:i4>
      </vt:variant>
      <vt:variant>
        <vt:lpwstr>http://www.highered.nysed.gov/ocue/title_8_chapter_ii_regulations_o.htm</vt:lpwstr>
      </vt:variant>
      <vt:variant>
        <vt:lpwstr>§%2052.1%20Registration%20of%20postsecondary%20curricula.</vt:lpwstr>
      </vt:variant>
      <vt:variant>
        <vt:i4>655373</vt:i4>
      </vt:variant>
      <vt:variant>
        <vt:i4>1</vt:i4>
      </vt:variant>
      <vt:variant>
        <vt:i4>0</vt:i4>
      </vt:variant>
      <vt:variant>
        <vt:i4>5</vt:i4>
      </vt:variant>
      <vt:variant>
        <vt:lpwstr>http://www.highered.nysed.gov/ocue/lrp/rules.htm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Add the Distance Education Format</dc:title>
  <dc:creator>New York State Education Department</dc:creator>
  <cp:lastModifiedBy>Firoza Kavanagh</cp:lastModifiedBy>
  <cp:revision>5</cp:revision>
  <cp:lastPrinted>2020-02-20T15:52:00Z</cp:lastPrinted>
  <dcterms:created xsi:type="dcterms:W3CDTF">2020-03-06T19:05:00Z</dcterms:created>
  <dcterms:modified xsi:type="dcterms:W3CDTF">2020-12-10T21:57:00Z</dcterms:modified>
</cp:coreProperties>
</file>