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74DDD" w14:textId="4F1F6882" w:rsidR="008F589E" w:rsidRPr="0017589B" w:rsidRDefault="008F589E" w:rsidP="008F589E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>
        <w:rPr>
          <w:rFonts w:eastAsia="Times New Roman"/>
          <w:b/>
          <w:bCs/>
          <w:sz w:val="24"/>
          <w:szCs w:val="24"/>
        </w:rPr>
        <w:t xml:space="preserve">:  Laboratory Science Technology </w:t>
      </w:r>
      <w:r w:rsidR="00AA5876">
        <w:rPr>
          <w:rFonts w:eastAsia="Times New Roman"/>
          <w:b/>
          <w:bCs/>
          <w:sz w:val="24"/>
          <w:szCs w:val="24"/>
        </w:rPr>
        <w:t xml:space="preserve">(NTID) </w:t>
      </w:r>
      <w:r>
        <w:rPr>
          <w:rFonts w:eastAsia="Times New Roman"/>
          <w:b/>
          <w:bCs/>
          <w:sz w:val="24"/>
          <w:szCs w:val="24"/>
        </w:rPr>
        <w:t xml:space="preserve">– AAS </w:t>
      </w:r>
      <w:r w:rsidR="007C3E97">
        <w:rPr>
          <w:rFonts w:eastAsia="Times New Roman"/>
          <w:b/>
          <w:bCs/>
          <w:sz w:val="24"/>
          <w:szCs w:val="24"/>
        </w:rPr>
        <w:t xml:space="preserve">                            </w:t>
      </w:r>
    </w:p>
    <w:p w14:paraId="2B22C84A" w14:textId="77777777" w:rsidR="008F589E" w:rsidRPr="003745DD" w:rsidRDefault="008F589E" w:rsidP="008F589E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Indicate academic calendar type: __</w:t>
      </w:r>
      <w:proofErr w:type="spellStart"/>
      <w:r>
        <w:rPr>
          <w:rFonts w:eastAsia="Times New Roman"/>
          <w:sz w:val="24"/>
          <w:szCs w:val="24"/>
        </w:rPr>
        <w:t>X</w:t>
      </w:r>
      <w:r w:rsidRPr="003745DD">
        <w:rPr>
          <w:rFonts w:eastAsia="Times New Roman"/>
          <w:sz w:val="24"/>
          <w:szCs w:val="24"/>
        </w:rPr>
        <w:t>_Semester</w:t>
      </w:r>
      <w:proofErr w:type="spellEnd"/>
      <w:r w:rsidRPr="003745DD">
        <w:rPr>
          <w:rFonts w:eastAsia="Times New Roman"/>
          <w:sz w:val="24"/>
          <w:szCs w:val="24"/>
        </w:rPr>
        <w:t xml:space="preserve"> ___Quarter      ___ Trimester              ___Other (describe)</w:t>
      </w:r>
    </w:p>
    <w:p w14:paraId="706A90C7" w14:textId="77777777" w:rsidR="008F589E" w:rsidRPr="003745DD" w:rsidRDefault="008F589E" w:rsidP="008F589E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Label each term in sequence, consistent with the institution’s academic calendar (e.g., Fall</w:t>
      </w:r>
      <w:proofErr w:type="gramStart"/>
      <w:r w:rsidRPr="003745DD">
        <w:rPr>
          <w:rFonts w:eastAsia="Times New Roman"/>
          <w:sz w:val="24"/>
          <w:szCs w:val="24"/>
        </w:rPr>
        <w:t>  1</w:t>
      </w:r>
      <w:proofErr w:type="gramEnd"/>
      <w:r w:rsidRPr="003745DD">
        <w:rPr>
          <w:rFonts w:eastAsia="Times New Roman"/>
          <w:sz w:val="24"/>
          <w:szCs w:val="24"/>
        </w:rPr>
        <w:t>, Spring  1, Fall  2)</w:t>
      </w:r>
    </w:p>
    <w:p w14:paraId="43411096" w14:textId="77777777" w:rsidR="008F589E" w:rsidRDefault="008F589E" w:rsidP="008F589E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Copy/expand the table as needed to show additional terms</w:t>
      </w:r>
    </w:p>
    <w:p w14:paraId="322632B8" w14:textId="77777777" w:rsidR="00511ED7" w:rsidRPr="003745DD" w:rsidRDefault="00511ED7" w:rsidP="008F589E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310"/>
        <w:gridCol w:w="577"/>
        <w:gridCol w:w="555"/>
        <w:gridCol w:w="518"/>
        <w:gridCol w:w="540"/>
        <w:gridCol w:w="1685"/>
        <w:gridCol w:w="253"/>
        <w:gridCol w:w="873"/>
        <w:gridCol w:w="1580"/>
        <w:gridCol w:w="514"/>
        <w:gridCol w:w="300"/>
        <w:gridCol w:w="213"/>
        <w:gridCol w:w="518"/>
        <w:gridCol w:w="532"/>
        <w:gridCol w:w="1358"/>
        <w:gridCol w:w="342"/>
      </w:tblGrid>
      <w:tr w:rsidR="00983960" w:rsidRPr="00965DA8" w14:paraId="7E171267" w14:textId="77777777" w:rsidTr="000069DA">
        <w:trPr>
          <w:gridAfter w:val="1"/>
          <w:wAfter w:w="342" w:type="dxa"/>
          <w:trHeight w:val="206"/>
        </w:trPr>
        <w:tc>
          <w:tcPr>
            <w:tcW w:w="3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89B7" w14:textId="77777777" w:rsidR="00983960" w:rsidRPr="003745DD" w:rsidRDefault="00983960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ASL/Deaf Cultural Studies*</w:t>
            </w:r>
          </w:p>
        </w:tc>
        <w:tc>
          <w:tcPr>
            <w:tcW w:w="32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3F9E" w14:textId="77777777" w:rsidR="00983960" w:rsidRPr="003745DD" w:rsidRDefault="00983960" w:rsidP="00FF7E98">
            <w:pPr>
              <w:spacing w:after="0" w:line="206" w:lineRule="atLeast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8045" w14:textId="77777777" w:rsidR="00983960" w:rsidRPr="003745DD" w:rsidRDefault="00983960" w:rsidP="00FF7E98">
            <w:pPr>
              <w:spacing w:after="0" w:line="206" w:lineRule="atLeas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91D0" w14:textId="77777777" w:rsidR="00983960" w:rsidRPr="003745DD" w:rsidRDefault="00983960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9B9F" w14:textId="77777777" w:rsidR="00983960" w:rsidRPr="003745DD" w:rsidRDefault="00983960" w:rsidP="00FF7E98">
            <w:pPr>
              <w:spacing w:after="0" w:line="206" w:lineRule="atLeast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</w:tr>
      <w:tr w:rsidR="008F589E" w:rsidRPr="00965DA8" w14:paraId="0C8AF77A" w14:textId="77777777" w:rsidTr="000069DA">
        <w:trPr>
          <w:gridAfter w:val="1"/>
          <w:wAfter w:w="342" w:type="dxa"/>
          <w:trHeight w:val="206"/>
        </w:trPr>
        <w:tc>
          <w:tcPr>
            <w:tcW w:w="3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EBFB" w14:textId="77777777" w:rsidR="008F589E" w:rsidRPr="003745DD" w:rsidRDefault="008F589E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1</w:t>
            </w:r>
          </w:p>
        </w:tc>
        <w:tc>
          <w:tcPr>
            <w:tcW w:w="32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F20C" w14:textId="77777777" w:rsidR="008F589E" w:rsidRPr="003745DD" w:rsidRDefault="008F589E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857B" w14:textId="77777777" w:rsidR="008F589E" w:rsidRPr="003745DD" w:rsidRDefault="008F589E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B8B2" w14:textId="77777777" w:rsidR="008F589E" w:rsidRPr="003745DD" w:rsidRDefault="008F589E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Spring 1</w:t>
            </w:r>
          </w:p>
        </w:tc>
        <w:tc>
          <w:tcPr>
            <w:tcW w:w="2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45A1" w14:textId="77777777" w:rsidR="008F589E" w:rsidRPr="003745DD" w:rsidRDefault="008F589E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8F589E" w:rsidRPr="00965DA8" w14:paraId="65FA0AAE" w14:textId="77777777" w:rsidTr="000069DA">
        <w:trPr>
          <w:gridAfter w:val="1"/>
          <w:wAfter w:w="342" w:type="dxa"/>
          <w:trHeight w:val="304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A975" w14:textId="77777777" w:rsidR="008F589E" w:rsidRPr="003745DD" w:rsidRDefault="008F58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D8CD" w14:textId="77777777" w:rsidR="008F589E" w:rsidRPr="003745DD" w:rsidRDefault="008F58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0E83" w14:textId="77777777" w:rsidR="008F589E" w:rsidRPr="003745DD" w:rsidRDefault="008F58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697D" w14:textId="77777777" w:rsidR="008F589E" w:rsidRPr="003745DD" w:rsidRDefault="008F58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DF91" w14:textId="77777777" w:rsidR="008F589E" w:rsidRPr="003745DD" w:rsidRDefault="008F58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7A84" w14:textId="77777777" w:rsidR="008F589E" w:rsidRPr="003745DD" w:rsidRDefault="008F58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06AD" w14:textId="77777777" w:rsidR="008F589E" w:rsidRPr="003745DD" w:rsidRDefault="008F58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5E3D5" w14:textId="77777777" w:rsidR="008F589E" w:rsidRPr="003745DD" w:rsidRDefault="008F58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12B5" w14:textId="77777777" w:rsidR="008F589E" w:rsidRPr="003745DD" w:rsidRDefault="008F58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89AA" w14:textId="77777777" w:rsidR="008F589E" w:rsidRPr="003745DD" w:rsidRDefault="008F58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2056B" w14:textId="77777777" w:rsidR="008F589E" w:rsidRPr="003745DD" w:rsidRDefault="008F58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985C" w14:textId="77777777" w:rsidR="008F589E" w:rsidRPr="003745DD" w:rsidRDefault="008F58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EDFE" w14:textId="77777777" w:rsidR="008F589E" w:rsidRPr="003745DD" w:rsidRDefault="008F58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BC6ECE" w:rsidRPr="00965DA8" w14:paraId="26E7811E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3582" w14:textId="58F793CD" w:rsidR="00BC6ECE" w:rsidRDefault="00BC6EC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NCAR-</w:t>
            </w:r>
            <w:r w:rsidR="00925A7A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10 Freshman Seminar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AEF2" w14:textId="445391A4" w:rsidR="00BC6ECE" w:rsidRDefault="00BC6ECE" w:rsidP="0005547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47EB" w14:textId="77777777" w:rsidR="00BC6ECE" w:rsidRPr="003745DD" w:rsidRDefault="00BC6EC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B938" w14:textId="77777777" w:rsidR="00BC6ECE" w:rsidRDefault="00BC6EC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71AF" w14:textId="77777777" w:rsidR="00BC6ECE" w:rsidRPr="003745DD" w:rsidRDefault="00BC6EC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2655" w14:textId="77777777" w:rsidR="00BC6ECE" w:rsidRPr="003745DD" w:rsidRDefault="00BC6EC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69F6" w14:textId="77777777" w:rsidR="00BC6ECE" w:rsidRPr="003745DD" w:rsidRDefault="00BC6EC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EF76" w14:textId="34836022" w:rsidR="00BC6ECE" w:rsidRDefault="00BC6EC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6DB0" w14:textId="6BA1AD54" w:rsidR="00BC6ECE" w:rsidRDefault="00BC6EC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E164" w14:textId="1A25E9D3" w:rsidR="00BC6ECE" w:rsidRPr="003745DD" w:rsidRDefault="00BC6EC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74BF" w14:textId="1AF0DAB8" w:rsidR="00BC6ECE" w:rsidRPr="003745DD" w:rsidRDefault="00BC6EC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9ECC" w14:textId="22E9CB93" w:rsidR="00BC6ECE" w:rsidRPr="003745DD" w:rsidRDefault="00BC6EC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E907" w14:textId="3B901E5E" w:rsidR="00BC6ECE" w:rsidRPr="00E669AF" w:rsidRDefault="00BC6EC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6E4D86" w:rsidRPr="00965DA8" w14:paraId="220A9DBE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31FE" w14:textId="77777777" w:rsidR="006E4D86" w:rsidRPr="00ED0040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NLST-120  </w:t>
            </w:r>
            <w:r w:rsidRPr="00ED0040">
              <w:rPr>
                <w:sz w:val="16"/>
                <w:szCs w:val="16"/>
              </w:rPr>
              <w:t>Laboratory Tools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ABCD" w14:textId="77777777" w:rsidR="006E4D86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98B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4627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288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6FA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4FF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22C2" w14:textId="5BB2DD0C" w:rsidR="006E4D86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First Year Writing Seminar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2665" w14:textId="55071313" w:rsidR="006E4D86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DA30" w14:textId="0F8FEC0A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5A0D" w14:textId="4C0D3356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6CE1" w14:textId="60B77C9D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CA82" w14:textId="231466C6" w:rsidR="006E4D86" w:rsidRPr="00E669AF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6E4D86" w:rsidRPr="00965DA8" w14:paraId="2D6B9491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4490" w14:textId="77777777" w:rsidR="006E4D86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NLST-171  </w:t>
            </w:r>
            <w:r w:rsidRPr="00ED0040">
              <w:rPr>
                <w:sz w:val="16"/>
                <w:szCs w:val="16"/>
              </w:rPr>
              <w:t>Fundamentals of Chemistry 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072D" w14:textId="77777777" w:rsidR="006E4D86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3266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3FDA" w14:textId="77777777" w:rsidR="006E4D86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955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04B3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20C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D673" w14:textId="0B739938" w:rsidR="006E4D86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NLST-172 Fundamentals of Chemistry II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D74A" w14:textId="6CC9C099" w:rsidR="006E4D86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FFBC" w14:textId="12EEA3D2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9E91" w14:textId="04FF9418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279F" w14:textId="24BD2873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DDD8" w14:textId="07C57BF5" w:rsidR="006E4D86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NLST-</w:t>
            </w:r>
            <w:r w:rsidRPr="00E669AF">
              <w:rPr>
                <w:rFonts w:eastAsia="Times New Roman"/>
                <w:sz w:val="16"/>
                <w:szCs w:val="16"/>
              </w:rPr>
              <w:t>171</w:t>
            </w:r>
          </w:p>
        </w:tc>
      </w:tr>
      <w:tr w:rsidR="006E4D86" w:rsidRPr="00965DA8" w14:paraId="05BDA223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4423" w14:textId="34F020F9" w:rsidR="006E4D86" w:rsidRPr="00ED0040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LAS-P6 (</w:t>
            </w:r>
            <w:r>
              <w:rPr>
                <w:rFonts w:eastAsia="Times New Roman"/>
                <w:sz w:val="16"/>
                <w:szCs w:val="16"/>
              </w:rPr>
              <w:t xml:space="preserve">NSCI-161  </w:t>
            </w:r>
            <w:r w:rsidRPr="00ED0040">
              <w:rPr>
                <w:bCs/>
                <w:sz w:val="16"/>
                <w:szCs w:val="16"/>
              </w:rPr>
              <w:t xml:space="preserve">Fundamentals of </w:t>
            </w:r>
            <w:r>
              <w:rPr>
                <w:bCs/>
                <w:sz w:val="16"/>
                <w:szCs w:val="16"/>
              </w:rPr>
              <w:t>Biology I)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CE" w14:textId="7B2DD156" w:rsidR="006E4D86" w:rsidRPr="00ED0040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FE41" w14:textId="27C4CB20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DF06" w14:textId="43B16045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DA1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C0A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C345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30E5" w14:textId="06C70226" w:rsidR="006E4D86" w:rsidRPr="00ED0040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NSCI-162 </w:t>
            </w:r>
            <w:r w:rsidRPr="00ED0040">
              <w:rPr>
                <w:rFonts w:eastAsia="Times New Roman"/>
                <w:sz w:val="16"/>
                <w:szCs w:val="16"/>
              </w:rPr>
              <w:t> </w:t>
            </w:r>
            <w:r w:rsidRPr="00ED0040">
              <w:rPr>
                <w:sz w:val="16"/>
                <w:szCs w:val="16"/>
              </w:rPr>
              <w:t xml:space="preserve">Fundamentals of </w:t>
            </w:r>
            <w:r>
              <w:rPr>
                <w:sz w:val="16"/>
                <w:szCs w:val="16"/>
              </w:rPr>
              <w:t>Biology II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7A37" w14:textId="1BAA1F6F" w:rsidR="006E4D86" w:rsidRPr="00ED0040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4C39" w14:textId="68849E91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020B" w14:textId="77E0B869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781F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49F1" w14:textId="030F7F39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9CC3" w14:textId="2F6EF676" w:rsidR="006E4D86" w:rsidRPr="00E669AF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NSCI-161</w:t>
            </w:r>
          </w:p>
        </w:tc>
      </w:tr>
      <w:tr w:rsidR="006E4D86" w:rsidRPr="00965DA8" w14:paraId="4F5B899D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BC28" w14:textId="048A6DD1" w:rsidR="006E4D86" w:rsidRPr="00ED0040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LAS-Elective</w:t>
            </w:r>
            <w:r w:rsidRPr="00ED0040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(NMTH-212 Integrated Algebra or higher)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2125" w14:textId="17711912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87BF" w14:textId="46953F6D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753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909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7647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782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5640" w14:textId="273B108C" w:rsidR="006E4D86" w:rsidRPr="00ED0040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NLST-220  Analytical Chemistry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B16A" w14:textId="4F64CEE3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F305" w14:textId="6961B43A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D38C" w14:textId="53944A39" w:rsidR="006E4D86" w:rsidRPr="006A781F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60D7" w14:textId="72C30D01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D20F" w14:textId="3FD6E676" w:rsidR="006E4D86" w:rsidRPr="00E669AF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NLST-171, NLST-</w:t>
            </w:r>
            <w:r w:rsidRPr="00E669AF">
              <w:rPr>
                <w:rFonts w:eastAsia="Times New Roman"/>
                <w:sz w:val="16"/>
                <w:szCs w:val="16"/>
              </w:rPr>
              <w:t>120</w:t>
            </w:r>
          </w:p>
        </w:tc>
      </w:tr>
      <w:tr w:rsidR="006E4D86" w:rsidRPr="00965DA8" w14:paraId="41ABBC4E" w14:textId="77777777" w:rsidTr="006A641C">
        <w:trPr>
          <w:gridAfter w:val="1"/>
          <w:wAfter w:w="342" w:type="dxa"/>
          <w:trHeight w:val="124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2D85" w14:textId="6A6DE13A" w:rsidR="006E4D86" w:rsidRPr="00ED0040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LAS Elective* 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06DA" w14:textId="33A4FE86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DA99" w14:textId="35AAF8F1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EDBC" w14:textId="7B1CF802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0A14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97B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9B15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264F" w14:textId="2163695A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LAS-P1: Ethical*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7415" w14:textId="4C34A908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19E0" w14:textId="1B457425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94D1" w14:textId="65A31B57" w:rsidR="006E4D86" w:rsidRPr="006A641C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0C17" w14:textId="3D5CB2D2" w:rsidR="006E4D86" w:rsidRPr="006A641C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9310" w14:textId="70D958D6" w:rsidR="006E4D86" w:rsidRPr="006A641C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262357" w:rsidRPr="00965DA8" w14:paraId="0F2ABF5D" w14:textId="77777777" w:rsidTr="006A641C">
        <w:trPr>
          <w:gridAfter w:val="1"/>
          <w:wAfter w:w="342" w:type="dxa"/>
          <w:trHeight w:val="187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CA09" w14:textId="7310B5A0" w:rsidR="00262357" w:rsidRPr="00262357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Wellness Education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AC09" w14:textId="7D64855A" w:rsidR="00262357" w:rsidRPr="00262357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BD45" w14:textId="77777777" w:rsidR="00262357" w:rsidRPr="00262357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DE67" w14:textId="77777777" w:rsidR="00262357" w:rsidRPr="00262357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E332" w14:textId="77777777" w:rsidR="00262357" w:rsidRPr="00262357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BD79" w14:textId="77777777" w:rsidR="00262357" w:rsidRPr="006A641C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894D" w14:textId="77777777" w:rsidR="00262357" w:rsidRPr="003745DD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073F" w14:textId="77777777" w:rsidR="00262357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BF2C" w14:textId="77777777" w:rsidR="00262357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D92A" w14:textId="77777777" w:rsidR="00262357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2CD2" w14:textId="77777777" w:rsidR="00262357" w:rsidRPr="00262357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6B34" w14:textId="77777777" w:rsidR="00262357" w:rsidRPr="00262357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677B" w14:textId="77777777" w:rsidR="00262357" w:rsidRPr="00262357" w:rsidRDefault="0026235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6E4D86" w:rsidRPr="00965DA8" w14:paraId="384374F9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5EE4" w14:textId="77777777" w:rsidR="006E4D86" w:rsidRPr="003745DD" w:rsidRDefault="006E4D86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3F6C" w14:textId="5D3210B0" w:rsidR="006E4D86" w:rsidRPr="003745DD" w:rsidRDefault="006E4D86" w:rsidP="000554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EFF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DFDA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711A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FA84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6E65" w14:textId="77777777" w:rsidR="006E4D86" w:rsidRPr="003745DD" w:rsidRDefault="006E4D86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0DBA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8E4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47C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A583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E4D86" w:rsidRPr="00965DA8" w14:paraId="1B726461" w14:textId="77777777" w:rsidTr="000069DA">
        <w:trPr>
          <w:gridAfter w:val="1"/>
          <w:wAfter w:w="342" w:type="dxa"/>
        </w:trPr>
        <w:tc>
          <w:tcPr>
            <w:tcW w:w="31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3AE5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2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0CC6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00D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FEB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Spring 2</w:t>
            </w:r>
          </w:p>
        </w:tc>
        <w:tc>
          <w:tcPr>
            <w:tcW w:w="2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A9EA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6E4D86" w:rsidRPr="00965DA8" w14:paraId="31B9E055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A612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C94C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2A66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50F6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D944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CEC2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C623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088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C03E4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E4987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71B9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8A19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83ED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6E4D86" w:rsidRPr="00965DA8" w14:paraId="3085057C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F06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NLST-250  Quantitative Instrumental Analysis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4D62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5C87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7C2A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17E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8935" w14:textId="77777777" w:rsidR="006E4D86" w:rsidRPr="00545057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NLST-220, NLST-</w:t>
            </w:r>
            <w:r w:rsidRPr="00545057">
              <w:rPr>
                <w:rFonts w:eastAsia="Times New Roman"/>
                <w:sz w:val="16"/>
                <w:szCs w:val="16"/>
              </w:rPr>
              <w:t>172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AA3F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ED42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NLST-255  Chemical Separations &amp; Chromatography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C38F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4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22D6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361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319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9092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NLST-250, NLST-230</w:t>
            </w:r>
          </w:p>
        </w:tc>
      </w:tr>
      <w:tr w:rsidR="006E4D86" w:rsidRPr="00965DA8" w14:paraId="378BFC1A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34B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NLST-240  Biotechnology I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6C6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AB7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904B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DBEF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2D4C" w14:textId="77777777" w:rsidR="006E4D86" w:rsidRPr="00545057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NSCI-162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B5C5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1565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NLST-245  Biotechnology II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7A76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F89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0FFA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B01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BDD2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NLST-240</w:t>
            </w:r>
          </w:p>
        </w:tc>
      </w:tr>
      <w:tr w:rsidR="006E4D86" w:rsidRPr="00965DA8" w14:paraId="1D0E762C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50F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NLST-230  Principles of Organic Chemistry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775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FDE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8B70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1457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207A" w14:textId="77777777" w:rsidR="006E4D86" w:rsidRPr="00545057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NLST-172, NSCI-162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BE1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378E" w14:textId="64B70F05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NLST-235  Principles of Biochemistry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EDF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12374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FA40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2C4F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AC25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NLST-230</w:t>
            </w:r>
          </w:p>
        </w:tc>
      </w:tr>
      <w:tr w:rsidR="006E4D86" w:rsidRPr="00965DA8" w14:paraId="0626E310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8456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NLST-225 Laboratory Applications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954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81B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1689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66EA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7B5A" w14:textId="77777777" w:rsidR="006E4D86" w:rsidRPr="00545057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NLST-220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8EE6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F26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NLST-260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Laboratory Methods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3A3A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B909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FD86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EEE6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B2B7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NLST-225</w:t>
            </w:r>
          </w:p>
        </w:tc>
      </w:tr>
      <w:tr w:rsidR="006E4D86" w:rsidRPr="00965DA8" w14:paraId="33D7887D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825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NLST-232 Laboratory Mathematics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909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895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9755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C667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44EB" w14:textId="77777777" w:rsidR="006E4D86" w:rsidRPr="00545057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NMTH-</w:t>
            </w:r>
            <w:r w:rsidRPr="00545057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A2B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435C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LAS-P2: Artistic*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1392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A0AF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087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2549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29C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E4D86" w:rsidRPr="00965DA8" w14:paraId="714ABA98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BDFCD" w14:textId="77777777" w:rsidR="006E4D86" w:rsidRPr="003745DD" w:rsidRDefault="006E4D86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BBBF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8D64" w14:textId="77777777" w:rsidR="006E4D86" w:rsidRPr="0025115B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25115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0AA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3E0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633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5347" w14:textId="77777777" w:rsidR="006E4D86" w:rsidRPr="003745DD" w:rsidRDefault="006E4D86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83AA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E56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66A2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298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E4D86" w:rsidRPr="00965DA8" w14:paraId="633A4B51" w14:textId="77777777" w:rsidTr="000069DA">
        <w:trPr>
          <w:gridAfter w:val="1"/>
          <w:wAfter w:w="342" w:type="dxa"/>
        </w:trPr>
        <w:tc>
          <w:tcPr>
            <w:tcW w:w="31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5825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Summer 2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7842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3646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DB0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2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170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6E4D86" w:rsidRPr="00965DA8" w14:paraId="1C81D4D2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46F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DBE2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38A1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55EE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2BFB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0F95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8C70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7F33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B18D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48E3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FE10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7E3C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9624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6E4D86" w:rsidRPr="00965DA8" w14:paraId="02D79AF5" w14:textId="77777777" w:rsidTr="000069DA">
        <w:trPr>
          <w:gridAfter w:val="1"/>
          <w:wAfter w:w="342" w:type="dxa"/>
          <w:trHeight w:val="178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4BCA" w14:textId="1F17652C" w:rsidR="006E4D86" w:rsidRPr="009B0C75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NLST-299: </w:t>
            </w:r>
            <w:r w:rsidRPr="009B0C75">
              <w:rPr>
                <w:rFonts w:eastAsia="Times New Roman"/>
                <w:sz w:val="16"/>
                <w:szCs w:val="16"/>
              </w:rPr>
              <w:t>Co-op</w:t>
            </w:r>
            <w:r w:rsidR="0085536C">
              <w:rPr>
                <w:rFonts w:eastAsia="Times New Roman"/>
                <w:sz w:val="16"/>
                <w:szCs w:val="16"/>
              </w:rPr>
              <w:t>: Laboratory Science Technology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5381" w14:textId="77777777" w:rsidR="006E4D86" w:rsidRPr="009B0C75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74E0" w14:textId="77777777" w:rsidR="006E4D86" w:rsidRPr="009B0C75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7656" w14:textId="77777777" w:rsidR="006E4D86" w:rsidRPr="009B0C75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AD96" w14:textId="77777777" w:rsidR="006E4D86" w:rsidRPr="009B0C75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4683" w14:textId="77777777" w:rsidR="006E4D86" w:rsidRPr="009B0C75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NLST-255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BBC19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E0E0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CA64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3013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2943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B972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168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E4D86" w:rsidRPr="00965DA8" w14:paraId="6CC3A189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4EEB" w14:textId="2E49FB64" w:rsidR="006E4D86" w:rsidRPr="009B0C75" w:rsidRDefault="00262357" w:rsidP="00FF7E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63C5" w14:textId="77777777" w:rsidR="006E4D86" w:rsidRPr="009B0C75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313D" w14:textId="77777777" w:rsidR="006E4D86" w:rsidRPr="009B0C75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E59A" w14:textId="77777777" w:rsidR="006E4D86" w:rsidRPr="009B0C75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02E8" w14:textId="77777777" w:rsidR="006E4D86" w:rsidRPr="009B0C75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86C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4CC0" w14:textId="77777777" w:rsidR="006E4D86" w:rsidRPr="003745DD" w:rsidRDefault="006E4D86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3944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C589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FED3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A744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E4D86" w:rsidRPr="00965DA8" w14:paraId="0BA420F4" w14:textId="77777777" w:rsidTr="000069DA">
        <w:trPr>
          <w:gridAfter w:val="1"/>
          <w:wAfter w:w="342" w:type="dxa"/>
        </w:trPr>
        <w:tc>
          <w:tcPr>
            <w:tcW w:w="31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E9B3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3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4547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</w:t>
            </w:r>
            <w:r>
              <w:rPr>
                <w:rFonts w:eastAsia="Times New Roman"/>
                <w:color w:val="FFFFFF"/>
                <w:sz w:val="16"/>
                <w:szCs w:val="16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990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3C8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2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A2D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6E4D86" w:rsidRPr="00965DA8" w14:paraId="30FD2BA3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DF52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2CD8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9556D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1349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A571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DCA9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F590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A207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C52E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38FE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6CD2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9A91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8432" w14:textId="77777777" w:rsidR="006E4D86" w:rsidRPr="003745DD" w:rsidRDefault="006E4D86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6E4D86" w:rsidRPr="00965DA8" w14:paraId="1500D2FE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CBE7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Technical Elective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45E4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2819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330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701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BBB6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114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4BAA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9FED9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A4A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2C27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D3E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D30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E4D86" w:rsidRPr="00965DA8" w14:paraId="4DB2C962" w14:textId="77777777" w:rsidTr="000069DA">
        <w:trPr>
          <w:gridAfter w:val="1"/>
          <w:wAfter w:w="342" w:type="dxa"/>
          <w:trHeight w:val="133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222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Technical Elective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2D3F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9AE2" w14:textId="77777777" w:rsidR="006E4D86" w:rsidRPr="000069DA" w:rsidRDefault="006E4D8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B78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9CD0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C64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8A29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08F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66F7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ED25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6EF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FC37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79D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E4D86" w:rsidRPr="00965DA8" w14:paraId="74035D67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9422" w14:textId="5DC81FE9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LAS-P3: Global*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CCE6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4049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1B3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1700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24F5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8931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13D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D0E3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78D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C5C6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10B4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7FB6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E4D86" w:rsidRPr="00965DA8" w14:paraId="7FEB122F" w14:textId="77777777" w:rsidTr="000069DA">
        <w:trPr>
          <w:gridAfter w:val="1"/>
          <w:wAfter w:w="342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3506" w14:textId="617D19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LAS-P4: Social*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03B8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69D5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EED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17000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7010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FB44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374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1F0D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F14B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8D3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F91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777F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E4D86" w:rsidRPr="00965DA8" w14:paraId="45B57123" w14:textId="77777777" w:rsidTr="000069DA">
        <w:trPr>
          <w:gridAfter w:val="1"/>
          <w:wAfter w:w="342" w:type="dxa"/>
          <w:trHeight w:val="107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871D" w14:textId="673DF069" w:rsidR="006E4D86" w:rsidRPr="003745DD" w:rsidRDefault="006E4D86" w:rsidP="006A641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262357"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4F0E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BF1A" w14:textId="77777777" w:rsidR="006E4D86" w:rsidRPr="003745DD" w:rsidRDefault="006E4D86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1B51" w14:textId="77777777" w:rsidR="006E4D86" w:rsidRPr="003745DD" w:rsidRDefault="006E4D86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C838" w14:textId="77777777" w:rsidR="006E4D86" w:rsidRPr="003745DD" w:rsidRDefault="006E4D86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E55C" w14:textId="77777777" w:rsidR="006E4D86" w:rsidRPr="003745DD" w:rsidRDefault="006E4D86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CC2B" w14:textId="77777777" w:rsidR="006E4D86" w:rsidRPr="003745DD" w:rsidRDefault="006E4D86" w:rsidP="00FF7E98">
            <w:pPr>
              <w:spacing w:after="0" w:line="107" w:lineRule="atLeast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6DFB" w14:textId="77777777" w:rsidR="006E4D86" w:rsidRPr="003745DD" w:rsidRDefault="006E4D86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004A" w14:textId="77777777" w:rsidR="006E4D86" w:rsidRPr="003745DD" w:rsidRDefault="006E4D86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E302" w14:textId="77777777" w:rsidR="006E4D86" w:rsidRPr="003745DD" w:rsidRDefault="006E4D86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B28C" w14:textId="77777777" w:rsidR="006E4D86" w:rsidRPr="003745DD" w:rsidRDefault="006E4D86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E4D86" w:rsidRPr="00965DA8" w14:paraId="7A48D864" w14:textId="77777777" w:rsidTr="000069DA">
        <w:trPr>
          <w:trHeight w:val="107"/>
        </w:trPr>
        <w:tc>
          <w:tcPr>
            <w:tcW w:w="12598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221B" w14:textId="77777777" w:rsidR="006E4D86" w:rsidRPr="003745DD" w:rsidRDefault="006E4D86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EA35036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E4D86" w:rsidRPr="00965DA8" w14:paraId="00C296C5" w14:textId="77777777" w:rsidTr="000069DA">
        <w:trPr>
          <w:gridAfter w:val="1"/>
          <w:wAfter w:w="342" w:type="dxa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7E0C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66CF" w14:textId="1746D2AF" w:rsidR="006E4D86" w:rsidRPr="003745DD" w:rsidRDefault="006E4D86" w:rsidP="000554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76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BB82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24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5FCA" w14:textId="77777777" w:rsidR="006E4D86" w:rsidRPr="003745DD" w:rsidRDefault="006E4D8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52</w:t>
            </w:r>
          </w:p>
        </w:tc>
        <w:tc>
          <w:tcPr>
            <w:tcW w:w="26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A1FF" w14:textId="130D3EFF" w:rsidR="006E4D86" w:rsidRPr="003745DD" w:rsidRDefault="006E4D86" w:rsidP="000554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0</w:t>
            </w:r>
          </w:p>
        </w:tc>
      </w:tr>
      <w:tr w:rsidR="006E4D86" w:rsidRPr="00965DA8" w14:paraId="350B385B" w14:textId="77777777" w:rsidTr="000069DA">
        <w:trPr>
          <w:gridAfter w:val="1"/>
          <w:wAfter w:w="342" w:type="dxa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EC308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CDDFA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C9D7B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253A0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ECFBC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41206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448E6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D556D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32772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CE2CF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5E0FE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526D1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EFB1D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4638D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BCDCC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2E014" w14:textId="77777777" w:rsidR="006E4D86" w:rsidRPr="003745DD" w:rsidRDefault="006E4D86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14:paraId="18322F2B" w14:textId="09B4377F" w:rsidR="00983960" w:rsidRDefault="008F589E" w:rsidP="00C4653B">
      <w:pPr>
        <w:pStyle w:val="NoSpacing1"/>
        <w:rPr>
          <w:sz w:val="20"/>
          <w:szCs w:val="20"/>
        </w:rPr>
      </w:pPr>
      <w:r w:rsidRPr="004044E0">
        <w:rPr>
          <w:rFonts w:eastAsia="Times New Roman"/>
          <w:b/>
          <w:bCs/>
          <w:sz w:val="20"/>
          <w:szCs w:val="20"/>
        </w:rPr>
        <w:lastRenderedPageBreak/>
        <w:t>*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983960" w:rsidRPr="008B1F7C">
        <w:rPr>
          <w:sz w:val="20"/>
          <w:szCs w:val="20"/>
        </w:rPr>
        <w:t>An ASL-Deaf Cultural Studies (AASASLDCS) course is required for graduation. It can be taken in any</w:t>
      </w:r>
      <w:r w:rsidR="00983960" w:rsidRPr="00983960">
        <w:rPr>
          <w:sz w:val="20"/>
          <w:szCs w:val="20"/>
        </w:rPr>
        <w:t xml:space="preserve"> semester and can be taken at NT</w:t>
      </w:r>
      <w:r w:rsidR="00983960" w:rsidRPr="008B1F7C">
        <w:rPr>
          <w:sz w:val="20"/>
          <w:szCs w:val="20"/>
        </w:rPr>
        <w:t>ID or another college of RIT. In order to fulfill this requirement as part of the 7</w:t>
      </w:r>
      <w:r w:rsidR="00DD48BB">
        <w:rPr>
          <w:sz w:val="20"/>
          <w:szCs w:val="20"/>
        </w:rPr>
        <w:t>6</w:t>
      </w:r>
      <w:r w:rsidR="00983960" w:rsidRPr="008B1F7C">
        <w:rPr>
          <w:sz w:val="20"/>
          <w:szCs w:val="20"/>
        </w:rPr>
        <w:t xml:space="preserve"> credits in the program, it </w:t>
      </w:r>
      <w:r w:rsidR="00975708">
        <w:rPr>
          <w:sz w:val="20"/>
          <w:szCs w:val="20"/>
        </w:rPr>
        <w:t xml:space="preserve">should </w:t>
      </w:r>
      <w:r w:rsidR="00983960" w:rsidRPr="008B1F7C">
        <w:rPr>
          <w:sz w:val="20"/>
          <w:szCs w:val="20"/>
        </w:rPr>
        <w:t xml:space="preserve">be a course approved for </w:t>
      </w:r>
      <w:r w:rsidR="00983960" w:rsidRPr="008B1F7C">
        <w:rPr>
          <w:i/>
          <w:sz w:val="20"/>
          <w:szCs w:val="20"/>
        </w:rPr>
        <w:t xml:space="preserve">both </w:t>
      </w:r>
      <w:r w:rsidR="00983960" w:rsidRPr="008B1F7C">
        <w:rPr>
          <w:sz w:val="20"/>
          <w:szCs w:val="20"/>
        </w:rPr>
        <w:t xml:space="preserve">AASASLDCS </w:t>
      </w:r>
      <w:r w:rsidR="00983960" w:rsidRPr="008B1F7C">
        <w:rPr>
          <w:i/>
          <w:sz w:val="20"/>
          <w:szCs w:val="20"/>
        </w:rPr>
        <w:t xml:space="preserve">and </w:t>
      </w:r>
      <w:r w:rsidR="00E27FA0">
        <w:rPr>
          <w:sz w:val="20"/>
          <w:szCs w:val="20"/>
        </w:rPr>
        <w:t>an</w:t>
      </w:r>
      <w:r w:rsidR="00983960" w:rsidRPr="008B1F7C">
        <w:rPr>
          <w:sz w:val="20"/>
          <w:szCs w:val="20"/>
        </w:rPr>
        <w:t xml:space="preserve"> LAS Perspective</w:t>
      </w:r>
      <w:r w:rsidR="008B1F7C">
        <w:rPr>
          <w:sz w:val="20"/>
          <w:szCs w:val="20"/>
        </w:rPr>
        <w:t xml:space="preserve"> or LAS Elective</w:t>
      </w:r>
      <w:r w:rsidR="00975708">
        <w:rPr>
          <w:sz w:val="20"/>
          <w:szCs w:val="20"/>
        </w:rPr>
        <w:t>.</w:t>
      </w:r>
    </w:p>
    <w:p w14:paraId="58484F19" w14:textId="77777777" w:rsidR="00727FC2" w:rsidRDefault="00727FC2" w:rsidP="00983960">
      <w:pPr>
        <w:pStyle w:val="NoSpacing1"/>
        <w:rPr>
          <w:sz w:val="16"/>
          <w:szCs w:val="16"/>
        </w:rPr>
      </w:pPr>
    </w:p>
    <w:p w14:paraId="690F610C" w14:textId="61C1AC6C" w:rsidR="008F589E" w:rsidRDefault="0009125A" w:rsidP="008F589E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Courses that may be applied toward the </w:t>
      </w:r>
      <w:r w:rsidR="008F589E">
        <w:rPr>
          <w:rFonts w:eastAsia="Times New Roman"/>
          <w:b/>
          <w:bCs/>
          <w:sz w:val="20"/>
          <w:szCs w:val="20"/>
        </w:rPr>
        <w:t>Technical Elective</w:t>
      </w:r>
      <w:r>
        <w:rPr>
          <w:rFonts w:eastAsia="Times New Roman"/>
          <w:b/>
          <w:bCs/>
          <w:sz w:val="20"/>
          <w:szCs w:val="20"/>
        </w:rPr>
        <w:t xml:space="preserve"> requirement</w:t>
      </w:r>
      <w:r w:rsidR="008F589E">
        <w:rPr>
          <w:rFonts w:eastAsia="Times New Roman"/>
          <w:b/>
          <w:bCs/>
          <w:sz w:val="20"/>
          <w:szCs w:val="20"/>
        </w:rPr>
        <w:t xml:space="preserve"> are listed below:</w:t>
      </w:r>
    </w:p>
    <w:p w14:paraId="0E0B09F1" w14:textId="77777777" w:rsidR="008F589E" w:rsidRDefault="008F589E" w:rsidP="008F589E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NLST-270 </w:t>
      </w:r>
      <w:r>
        <w:rPr>
          <w:rFonts w:eastAsia="Times New Roman"/>
          <w:b/>
          <w:bCs/>
          <w:i/>
          <w:sz w:val="20"/>
          <w:szCs w:val="20"/>
        </w:rPr>
        <w:t>Chemical Technology</w:t>
      </w:r>
      <w:r>
        <w:rPr>
          <w:rFonts w:eastAsia="Times New Roman"/>
          <w:b/>
          <w:bCs/>
          <w:sz w:val="20"/>
          <w:szCs w:val="20"/>
        </w:rPr>
        <w:t xml:space="preserve">   </w:t>
      </w:r>
    </w:p>
    <w:p w14:paraId="5ED5429E" w14:textId="4FD71AB4" w:rsidR="00953389" w:rsidRDefault="00953389" w:rsidP="008F589E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NLST-285, </w:t>
      </w:r>
      <w:r w:rsidR="00976757">
        <w:rPr>
          <w:rFonts w:eastAsia="Times New Roman"/>
          <w:b/>
          <w:bCs/>
          <w:i/>
          <w:sz w:val="20"/>
          <w:szCs w:val="20"/>
        </w:rPr>
        <w:t xml:space="preserve">Undergraduate Research: Laboratory Science Technology </w:t>
      </w:r>
      <w:r>
        <w:rPr>
          <w:rFonts w:eastAsia="Times New Roman"/>
          <w:b/>
          <w:bCs/>
          <w:sz w:val="20"/>
          <w:szCs w:val="20"/>
        </w:rPr>
        <w:t>with Department approval</w:t>
      </w:r>
    </w:p>
    <w:p w14:paraId="3D2936D7" w14:textId="55799603" w:rsidR="00976757" w:rsidRPr="00976757" w:rsidRDefault="00976757" w:rsidP="00976757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NMTH-22</w:t>
      </w:r>
      <w:r w:rsidR="009D2062">
        <w:rPr>
          <w:rFonts w:eastAsia="Times New Roman"/>
          <w:b/>
          <w:bCs/>
          <w:sz w:val="20"/>
          <w:szCs w:val="20"/>
        </w:rPr>
        <w:t>0</w:t>
      </w:r>
      <w:r>
        <w:rPr>
          <w:rFonts w:eastAsia="Times New Roman"/>
          <w:b/>
          <w:bCs/>
          <w:sz w:val="20"/>
          <w:szCs w:val="20"/>
        </w:rPr>
        <w:t xml:space="preserve"> or above, with Department approval</w:t>
      </w:r>
    </w:p>
    <w:p w14:paraId="58890A56" w14:textId="77777777" w:rsidR="008F589E" w:rsidRDefault="008F589E" w:rsidP="008F589E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NSCI-120 or above, with Department approval</w:t>
      </w:r>
    </w:p>
    <w:p w14:paraId="443EFCC5" w14:textId="14E8EB5F" w:rsidR="00976757" w:rsidRPr="00976757" w:rsidRDefault="00976757" w:rsidP="00976757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BIOL-101 </w:t>
      </w:r>
      <w:r>
        <w:rPr>
          <w:rFonts w:eastAsia="Times New Roman"/>
          <w:b/>
          <w:bCs/>
          <w:i/>
          <w:sz w:val="20"/>
          <w:szCs w:val="20"/>
        </w:rPr>
        <w:t>General Biology I</w:t>
      </w:r>
      <w:r>
        <w:rPr>
          <w:rFonts w:eastAsia="Times New Roman"/>
          <w:b/>
          <w:bCs/>
          <w:sz w:val="20"/>
          <w:szCs w:val="20"/>
        </w:rPr>
        <w:t>, with Department approval</w:t>
      </w:r>
    </w:p>
    <w:p w14:paraId="6E0A7C6D" w14:textId="34A125B1" w:rsidR="008F589E" w:rsidRDefault="008F589E" w:rsidP="008F589E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BIOL-121 </w:t>
      </w:r>
      <w:r>
        <w:rPr>
          <w:rFonts w:eastAsia="Times New Roman"/>
          <w:b/>
          <w:bCs/>
          <w:i/>
          <w:sz w:val="20"/>
          <w:szCs w:val="20"/>
        </w:rPr>
        <w:t>Introductory Biology I</w:t>
      </w:r>
      <w:r>
        <w:rPr>
          <w:rFonts w:eastAsia="Times New Roman"/>
          <w:b/>
          <w:bCs/>
          <w:sz w:val="20"/>
          <w:szCs w:val="20"/>
        </w:rPr>
        <w:t>, with Department approval</w:t>
      </w:r>
    </w:p>
    <w:p w14:paraId="0A393FB2" w14:textId="24DC16AF" w:rsidR="00953389" w:rsidRDefault="00953389" w:rsidP="008F589E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CHEM</w:t>
      </w:r>
      <w:r w:rsidR="0009125A">
        <w:rPr>
          <w:rFonts w:eastAsia="Times New Roman"/>
          <w:b/>
          <w:bCs/>
          <w:sz w:val="20"/>
          <w:szCs w:val="20"/>
        </w:rPr>
        <w:t xml:space="preserve">-130 </w:t>
      </w:r>
      <w:r w:rsidR="0009125A" w:rsidRPr="000069DA">
        <w:rPr>
          <w:rFonts w:eastAsia="Times New Roman"/>
          <w:b/>
          <w:bCs/>
          <w:i/>
          <w:sz w:val="20"/>
          <w:szCs w:val="20"/>
        </w:rPr>
        <w:t>Chemical Connections</w:t>
      </w:r>
      <w:r w:rsidR="0009125A">
        <w:rPr>
          <w:rFonts w:eastAsia="Times New Roman"/>
          <w:b/>
          <w:bCs/>
          <w:sz w:val="20"/>
          <w:szCs w:val="20"/>
        </w:rPr>
        <w:t xml:space="preserve">, CHEM-151 </w:t>
      </w:r>
      <w:r w:rsidR="0009125A" w:rsidRPr="000069DA">
        <w:rPr>
          <w:rFonts w:eastAsia="Times New Roman"/>
          <w:b/>
          <w:bCs/>
          <w:i/>
          <w:sz w:val="20"/>
          <w:szCs w:val="20"/>
        </w:rPr>
        <w:t>General Chemistry</w:t>
      </w:r>
      <w:r w:rsidR="0009125A">
        <w:rPr>
          <w:rFonts w:eastAsia="Times New Roman"/>
          <w:b/>
          <w:bCs/>
          <w:sz w:val="20"/>
          <w:szCs w:val="20"/>
        </w:rPr>
        <w:t xml:space="preserve">, and CHEM-155 </w:t>
      </w:r>
      <w:r w:rsidR="0009125A" w:rsidRPr="000069DA">
        <w:rPr>
          <w:rFonts w:eastAsia="Times New Roman"/>
          <w:b/>
          <w:bCs/>
          <w:i/>
          <w:sz w:val="20"/>
          <w:szCs w:val="20"/>
        </w:rPr>
        <w:t>Chemistry Workshop</w:t>
      </w:r>
      <w:r w:rsidR="0009125A">
        <w:rPr>
          <w:rFonts w:eastAsia="Times New Roman"/>
          <w:b/>
          <w:bCs/>
          <w:sz w:val="20"/>
          <w:szCs w:val="20"/>
        </w:rPr>
        <w:t>, with Department approval</w:t>
      </w:r>
    </w:p>
    <w:p w14:paraId="7278DDD9" w14:textId="1712DBE5" w:rsidR="008F589E" w:rsidRDefault="008F589E" w:rsidP="008F589E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CHMG-141 </w:t>
      </w:r>
      <w:r>
        <w:rPr>
          <w:rFonts w:eastAsia="Times New Roman"/>
          <w:b/>
          <w:bCs/>
          <w:i/>
          <w:sz w:val="20"/>
          <w:szCs w:val="20"/>
        </w:rPr>
        <w:t>General &amp; Analytical Chemistry I</w:t>
      </w:r>
      <w:r>
        <w:rPr>
          <w:rFonts w:eastAsia="Times New Roman"/>
          <w:b/>
          <w:bCs/>
          <w:sz w:val="20"/>
          <w:szCs w:val="20"/>
        </w:rPr>
        <w:t>, with Department approval</w:t>
      </w:r>
    </w:p>
    <w:p w14:paraId="21E3B815" w14:textId="68AB269D" w:rsidR="008F589E" w:rsidRDefault="008F589E" w:rsidP="008F589E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STAT-145 </w:t>
      </w:r>
      <w:r>
        <w:rPr>
          <w:rFonts w:eastAsia="Times New Roman"/>
          <w:b/>
          <w:bCs/>
          <w:i/>
          <w:sz w:val="20"/>
          <w:szCs w:val="20"/>
        </w:rPr>
        <w:t>Introduction to Statistics I</w:t>
      </w:r>
      <w:r>
        <w:rPr>
          <w:rFonts w:eastAsia="Times New Roman"/>
          <w:b/>
          <w:bCs/>
          <w:sz w:val="20"/>
          <w:szCs w:val="20"/>
        </w:rPr>
        <w:t>, with Department approval</w:t>
      </w:r>
    </w:p>
    <w:p w14:paraId="3819C6FC" w14:textId="08F53AB7" w:rsidR="008F589E" w:rsidRDefault="008F589E" w:rsidP="008F589E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STAT-155 </w:t>
      </w:r>
      <w:r>
        <w:rPr>
          <w:rFonts w:eastAsia="Times New Roman"/>
          <w:b/>
          <w:bCs/>
          <w:i/>
          <w:sz w:val="20"/>
          <w:szCs w:val="20"/>
        </w:rPr>
        <w:t>Introduction to Biostatistics</w:t>
      </w:r>
      <w:r>
        <w:rPr>
          <w:rFonts w:eastAsia="Times New Roman"/>
          <w:b/>
          <w:bCs/>
          <w:sz w:val="20"/>
          <w:szCs w:val="20"/>
        </w:rPr>
        <w:t>, with Department approval</w:t>
      </w:r>
    </w:p>
    <w:p w14:paraId="4FF384B7" w14:textId="4A871579" w:rsidR="00511ED7" w:rsidRDefault="008F589E" w:rsidP="00511ED7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MATH-161 </w:t>
      </w:r>
      <w:r>
        <w:rPr>
          <w:rFonts w:eastAsia="Times New Roman"/>
          <w:b/>
          <w:bCs/>
          <w:i/>
          <w:sz w:val="20"/>
          <w:szCs w:val="20"/>
        </w:rPr>
        <w:t>Applied Calculus</w:t>
      </w:r>
      <w:r>
        <w:rPr>
          <w:rFonts w:eastAsia="Times New Roman"/>
          <w:b/>
          <w:bCs/>
          <w:sz w:val="20"/>
          <w:szCs w:val="20"/>
        </w:rPr>
        <w:t>, with Department approval</w:t>
      </w:r>
    </w:p>
    <w:p w14:paraId="017148AE" w14:textId="6D9CE942" w:rsidR="0009125A" w:rsidRDefault="0009125A" w:rsidP="00511ED7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MATH-171 </w:t>
      </w:r>
      <w:r>
        <w:rPr>
          <w:rFonts w:eastAsia="Times New Roman"/>
          <w:b/>
          <w:bCs/>
          <w:i/>
          <w:sz w:val="20"/>
          <w:szCs w:val="20"/>
        </w:rPr>
        <w:t>Calculus A</w:t>
      </w:r>
      <w:r>
        <w:rPr>
          <w:rFonts w:eastAsia="Times New Roman"/>
          <w:b/>
          <w:bCs/>
          <w:sz w:val="20"/>
          <w:szCs w:val="20"/>
        </w:rPr>
        <w:t>, with Department approval</w:t>
      </w:r>
    </w:p>
    <w:p w14:paraId="589F2D62" w14:textId="37AD6EF4" w:rsidR="0009125A" w:rsidRDefault="0009125A" w:rsidP="00511ED7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MATH-181 </w:t>
      </w:r>
      <w:r w:rsidRPr="000069DA">
        <w:rPr>
          <w:rFonts w:eastAsia="Times New Roman"/>
          <w:b/>
          <w:bCs/>
          <w:i/>
          <w:sz w:val="20"/>
          <w:szCs w:val="20"/>
        </w:rPr>
        <w:t>Project-Based Calculus I</w:t>
      </w:r>
      <w:r>
        <w:rPr>
          <w:rFonts w:eastAsia="Times New Roman"/>
          <w:b/>
          <w:bCs/>
          <w:sz w:val="20"/>
          <w:szCs w:val="20"/>
        </w:rPr>
        <w:t>, with Department approval</w:t>
      </w:r>
    </w:p>
    <w:p w14:paraId="25D211A0" w14:textId="3F0DECBB" w:rsidR="00351036" w:rsidRDefault="00AE7D49" w:rsidP="00511ED7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MEDG-101</w:t>
      </w:r>
      <w:r w:rsidR="00351036">
        <w:rPr>
          <w:rFonts w:eastAsia="Times New Roman"/>
          <w:b/>
          <w:bCs/>
          <w:sz w:val="20"/>
          <w:szCs w:val="20"/>
        </w:rPr>
        <w:t xml:space="preserve"> </w:t>
      </w:r>
      <w:r w:rsidR="00351036">
        <w:rPr>
          <w:rFonts w:eastAsia="Times New Roman"/>
          <w:b/>
          <w:bCs/>
          <w:i/>
          <w:sz w:val="20"/>
          <w:szCs w:val="20"/>
        </w:rPr>
        <w:t>Human Biology I</w:t>
      </w:r>
      <w:r w:rsidR="00351036">
        <w:rPr>
          <w:rFonts w:eastAsia="Times New Roman"/>
          <w:b/>
          <w:bCs/>
          <w:sz w:val="20"/>
          <w:szCs w:val="20"/>
        </w:rPr>
        <w:t>, with Department approval</w:t>
      </w:r>
    </w:p>
    <w:p w14:paraId="0A285A96" w14:textId="64708D52" w:rsidR="00976757" w:rsidRDefault="00AE7D49" w:rsidP="00511ED7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MEDS-201</w:t>
      </w:r>
      <w:r w:rsidR="00976757">
        <w:rPr>
          <w:rFonts w:eastAsia="Times New Roman"/>
          <w:b/>
          <w:bCs/>
          <w:sz w:val="20"/>
          <w:szCs w:val="20"/>
        </w:rPr>
        <w:t xml:space="preserve"> </w:t>
      </w:r>
      <w:r w:rsidR="00976757">
        <w:rPr>
          <w:rFonts w:eastAsia="Times New Roman"/>
          <w:b/>
          <w:bCs/>
          <w:i/>
          <w:sz w:val="20"/>
          <w:szCs w:val="20"/>
        </w:rPr>
        <w:t>Language of Medicine</w:t>
      </w:r>
      <w:r w:rsidR="00976757">
        <w:rPr>
          <w:rFonts w:eastAsia="Times New Roman"/>
          <w:b/>
          <w:bCs/>
          <w:sz w:val="20"/>
          <w:szCs w:val="20"/>
        </w:rPr>
        <w:t>, with Department approval</w:t>
      </w:r>
    </w:p>
    <w:p w14:paraId="7A6DDCF5" w14:textId="56E4B32B" w:rsidR="00976757" w:rsidRDefault="00AE7D49" w:rsidP="00511ED7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MEDS-250</w:t>
      </w:r>
      <w:r w:rsidR="00976757">
        <w:rPr>
          <w:rFonts w:eastAsia="Times New Roman"/>
          <w:b/>
          <w:bCs/>
          <w:sz w:val="20"/>
          <w:szCs w:val="20"/>
        </w:rPr>
        <w:t xml:space="preserve"> </w:t>
      </w:r>
      <w:r w:rsidR="00976757">
        <w:rPr>
          <w:rFonts w:eastAsia="Times New Roman"/>
          <w:b/>
          <w:bCs/>
          <w:i/>
          <w:sz w:val="20"/>
          <w:szCs w:val="20"/>
        </w:rPr>
        <w:t>Human Anatomy and Physiology I</w:t>
      </w:r>
      <w:r w:rsidR="00976757">
        <w:rPr>
          <w:rFonts w:eastAsia="Times New Roman"/>
          <w:b/>
          <w:bCs/>
          <w:sz w:val="20"/>
          <w:szCs w:val="20"/>
        </w:rPr>
        <w:t>, with Department approval</w:t>
      </w:r>
    </w:p>
    <w:p w14:paraId="1A288B66" w14:textId="3B4FA603" w:rsidR="00C867A9" w:rsidRPr="00511ED7" w:rsidRDefault="00C867A9" w:rsidP="00511ED7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Other</w:t>
      </w:r>
      <w:r w:rsidR="000C3842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courses, with Department approval</w:t>
      </w:r>
    </w:p>
    <w:p w14:paraId="4C375225" w14:textId="77777777" w:rsidR="008F589E" w:rsidRDefault="008F589E" w:rsidP="008F589E">
      <w:pPr>
        <w:spacing w:after="0" w:line="240" w:lineRule="auto"/>
        <w:rPr>
          <w:rFonts w:ascii="Arial" w:hAnsi="Arial" w:cs="Arial"/>
          <w:b/>
        </w:rPr>
      </w:pPr>
    </w:p>
    <w:sectPr w:rsidR="008F589E" w:rsidSect="00D25351">
      <w:headerReference w:type="default" r:id="rId8"/>
      <w:footerReference w:type="default" r:id="rId9"/>
      <w:pgSz w:w="15840" w:h="12240" w:orient="landscape" w:code="1"/>
      <w:pgMar w:top="1080" w:right="1440" w:bottom="450" w:left="144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AA8CB" w14:textId="77777777" w:rsidR="007967F7" w:rsidRDefault="007967F7" w:rsidP="00D25351">
      <w:pPr>
        <w:spacing w:after="0" w:line="240" w:lineRule="auto"/>
      </w:pPr>
      <w:r>
        <w:separator/>
      </w:r>
    </w:p>
  </w:endnote>
  <w:endnote w:type="continuationSeparator" w:id="0">
    <w:p w14:paraId="75D19C80" w14:textId="77777777" w:rsidR="007967F7" w:rsidRDefault="007967F7" w:rsidP="00D2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1124" w14:textId="7401A003" w:rsidR="00D25351" w:rsidRPr="00D25351" w:rsidRDefault="00D25351" w:rsidP="00D25351">
    <w:pPr>
      <w:spacing w:after="0"/>
      <w:rPr>
        <w:sz w:val="18"/>
        <w:szCs w:val="18"/>
      </w:rPr>
    </w:pPr>
    <w:r w:rsidRPr="00D25351">
      <w:rPr>
        <w:rFonts w:ascii="Arial" w:hAnsi="Arial" w:cs="Arial"/>
        <w:sz w:val="18"/>
        <w:szCs w:val="18"/>
      </w:rPr>
      <w:t>Rev. 4-4-13/</w:t>
    </w:r>
    <w:proofErr w:type="spellStart"/>
    <w:r w:rsidRPr="00D25351">
      <w:rPr>
        <w:rFonts w:ascii="Arial" w:hAnsi="Arial" w:cs="Arial"/>
        <w:sz w:val="18"/>
        <w:szCs w:val="18"/>
      </w:rPr>
      <w:t>ssl</w:t>
    </w:r>
    <w:proofErr w:type="spellEnd"/>
    <w:r w:rsidRPr="00D25351">
      <w:rPr>
        <w:rFonts w:ascii="Arial" w:hAnsi="Arial" w:cs="Arial"/>
        <w:sz w:val="18"/>
        <w:szCs w:val="18"/>
      </w:rPr>
      <w:t xml:space="preserve"> 2-15-19 </w:t>
    </w:r>
    <w:proofErr w:type="spellStart"/>
    <w:r w:rsidRPr="00D25351">
      <w:rPr>
        <w:rFonts w:ascii="Arial" w:hAnsi="Arial" w:cs="Arial"/>
        <w:sz w:val="18"/>
        <w:szCs w:val="18"/>
      </w:rPr>
      <w:t>ph</w:t>
    </w:r>
    <w:proofErr w:type="spellEnd"/>
    <w:r w:rsidRPr="00D25351">
      <w:rPr>
        <w:rFonts w:ascii="Arial" w:hAnsi="Arial" w:cs="Arial"/>
        <w:sz w:val="18"/>
        <w:szCs w:val="18"/>
      </w:rPr>
      <w:t xml:space="preserve">; rev 3-25-15 </w:t>
    </w:r>
    <w:proofErr w:type="spellStart"/>
    <w:r w:rsidRPr="00D25351">
      <w:rPr>
        <w:rFonts w:ascii="Arial" w:hAnsi="Arial" w:cs="Arial"/>
        <w:sz w:val="18"/>
        <w:szCs w:val="18"/>
      </w:rPr>
      <w:t>ph</w:t>
    </w:r>
    <w:proofErr w:type="spellEnd"/>
    <w:r w:rsidRPr="00D25351">
      <w:rPr>
        <w:rFonts w:ascii="Arial" w:hAnsi="Arial" w:cs="Arial"/>
        <w:sz w:val="18"/>
        <w:szCs w:val="18"/>
      </w:rPr>
      <w:t>; Rev 5-7-15 mg; rev 4-19-17 mg</w:t>
    </w:r>
    <w:r w:rsidR="00925A7A">
      <w:rPr>
        <w:rFonts w:ascii="Arial" w:hAnsi="Arial" w:cs="Arial"/>
        <w:sz w:val="18"/>
        <w:szCs w:val="18"/>
      </w:rPr>
      <w:t>; 5-30-17fxk</w:t>
    </w:r>
    <w:r w:rsidR="00262357">
      <w:rPr>
        <w:rFonts w:ascii="Arial" w:hAnsi="Arial" w:cs="Arial"/>
        <w:sz w:val="18"/>
        <w:szCs w:val="18"/>
      </w:rPr>
      <w:t>; 9-10-18fxk(Wellness added)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8E53" w14:textId="77777777" w:rsidR="007967F7" w:rsidRDefault="007967F7" w:rsidP="00D25351">
      <w:pPr>
        <w:spacing w:after="0" w:line="240" w:lineRule="auto"/>
      </w:pPr>
      <w:r>
        <w:separator/>
      </w:r>
    </w:p>
  </w:footnote>
  <w:footnote w:type="continuationSeparator" w:id="0">
    <w:p w14:paraId="773AA6C1" w14:textId="77777777" w:rsidR="007967F7" w:rsidRDefault="007967F7" w:rsidP="00D2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EF53" w14:textId="1B27C8F2" w:rsidR="00DF4C02" w:rsidRDefault="00DF4C02" w:rsidP="006A641C">
    <w:pPr>
      <w:pStyle w:val="Header"/>
      <w:jc w:val="right"/>
    </w:pPr>
    <w:r>
      <w:t>UG Bulletin AY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7FDD"/>
    <w:multiLevelType w:val="hybridMultilevel"/>
    <w:tmpl w:val="2AF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9E"/>
    <w:rsid w:val="000069DA"/>
    <w:rsid w:val="00055470"/>
    <w:rsid w:val="0009125A"/>
    <w:rsid w:val="000B7DF8"/>
    <w:rsid w:val="000C3842"/>
    <w:rsid w:val="000E06E4"/>
    <w:rsid w:val="0010604D"/>
    <w:rsid w:val="001D5AEF"/>
    <w:rsid w:val="00262357"/>
    <w:rsid w:val="00351036"/>
    <w:rsid w:val="00403A5E"/>
    <w:rsid w:val="00410398"/>
    <w:rsid w:val="00511ED7"/>
    <w:rsid w:val="005206D2"/>
    <w:rsid w:val="00581926"/>
    <w:rsid w:val="00622CE0"/>
    <w:rsid w:val="006A641C"/>
    <w:rsid w:val="006E4D86"/>
    <w:rsid w:val="00727FC2"/>
    <w:rsid w:val="00733C95"/>
    <w:rsid w:val="007967F7"/>
    <w:rsid w:val="007C3E97"/>
    <w:rsid w:val="007E0F86"/>
    <w:rsid w:val="0085536C"/>
    <w:rsid w:val="0087724F"/>
    <w:rsid w:val="008B1F7C"/>
    <w:rsid w:val="008F589E"/>
    <w:rsid w:val="009066BD"/>
    <w:rsid w:val="00925A7A"/>
    <w:rsid w:val="00953389"/>
    <w:rsid w:val="00975708"/>
    <w:rsid w:val="00976757"/>
    <w:rsid w:val="00983960"/>
    <w:rsid w:val="009858AB"/>
    <w:rsid w:val="009A2036"/>
    <w:rsid w:val="009D2062"/>
    <w:rsid w:val="009D5CDB"/>
    <w:rsid w:val="00A5346B"/>
    <w:rsid w:val="00AA5876"/>
    <w:rsid w:val="00AD6685"/>
    <w:rsid w:val="00AE7D49"/>
    <w:rsid w:val="00B33442"/>
    <w:rsid w:val="00B52D19"/>
    <w:rsid w:val="00BC6ECE"/>
    <w:rsid w:val="00BD2937"/>
    <w:rsid w:val="00C4653B"/>
    <w:rsid w:val="00C867A9"/>
    <w:rsid w:val="00CA4952"/>
    <w:rsid w:val="00D25351"/>
    <w:rsid w:val="00D534B4"/>
    <w:rsid w:val="00DD48BB"/>
    <w:rsid w:val="00DF4C02"/>
    <w:rsid w:val="00E27FA0"/>
    <w:rsid w:val="00EF10A8"/>
    <w:rsid w:val="00F4792A"/>
    <w:rsid w:val="00F50EBC"/>
    <w:rsid w:val="00F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D83A0"/>
  <w15:docId w15:val="{97886A73-3125-41AD-85E1-02333A33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D7"/>
    <w:rPr>
      <w:rFonts w:ascii="Tahoma" w:eastAsia="Calibri" w:hAnsi="Tahoma" w:cs="Tahoma"/>
      <w:sz w:val="16"/>
      <w:szCs w:val="16"/>
    </w:rPr>
  </w:style>
  <w:style w:type="paragraph" w:customStyle="1" w:styleId="NoSpacing1">
    <w:name w:val="No Spacing1"/>
    <w:qFormat/>
    <w:rsid w:val="00983960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D48B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FB86-7254-451D-A6AE-BDF340DA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Long</dc:creator>
  <cp:lastModifiedBy>Firoza Kavanagh</cp:lastModifiedBy>
  <cp:revision>2</cp:revision>
  <cp:lastPrinted>2018-09-18T17:18:00Z</cp:lastPrinted>
  <dcterms:created xsi:type="dcterms:W3CDTF">2019-07-15T19:22:00Z</dcterms:created>
  <dcterms:modified xsi:type="dcterms:W3CDTF">2019-07-15T19:22:00Z</dcterms:modified>
</cp:coreProperties>
</file>