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15ED2C" w14:textId="1B1AA3D3" w:rsidR="00947465" w:rsidRPr="00316B7D" w:rsidRDefault="00947465" w:rsidP="00947465">
      <w:pPr>
        <w:spacing w:after="0" w:line="240" w:lineRule="auto"/>
        <w:rPr>
          <w:rFonts w:eastAsia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eastAsia="Times New Roman"/>
          <w:b/>
          <w:bCs/>
          <w:sz w:val="24"/>
          <w:szCs w:val="24"/>
        </w:rPr>
        <w:t>Table 1a</w:t>
      </w:r>
      <w:r w:rsidRPr="003745DD">
        <w:rPr>
          <w:rFonts w:eastAsia="Times New Roman"/>
          <w:b/>
          <w:bCs/>
          <w:sz w:val="24"/>
          <w:szCs w:val="24"/>
        </w:rPr>
        <w:t>:  Undergraduate Program Schedule</w:t>
      </w:r>
      <w:r>
        <w:rPr>
          <w:rFonts w:eastAsia="Times New Roman"/>
          <w:b/>
          <w:bCs/>
          <w:sz w:val="24"/>
          <w:szCs w:val="24"/>
        </w:rPr>
        <w:t xml:space="preserve"> –</w:t>
      </w:r>
      <w:r w:rsidR="000D47E2">
        <w:rPr>
          <w:rFonts w:eastAsia="Times New Roman"/>
          <w:b/>
          <w:bCs/>
          <w:sz w:val="24"/>
          <w:szCs w:val="24"/>
        </w:rPr>
        <w:t xml:space="preserve"> Design and Imaging Technology </w:t>
      </w:r>
      <w:r>
        <w:rPr>
          <w:rFonts w:eastAsia="Times New Roman"/>
          <w:b/>
          <w:bCs/>
          <w:sz w:val="24"/>
          <w:szCs w:val="24"/>
        </w:rPr>
        <w:t xml:space="preserve">AOS Degree </w:t>
      </w:r>
      <w:r w:rsidR="005E24FC">
        <w:rPr>
          <w:rFonts w:eastAsia="Times New Roman"/>
          <w:b/>
          <w:bCs/>
          <w:sz w:val="24"/>
          <w:szCs w:val="24"/>
        </w:rPr>
        <w:tab/>
      </w:r>
      <w:r w:rsidR="005E24FC">
        <w:rPr>
          <w:rFonts w:eastAsia="Times New Roman"/>
          <w:b/>
          <w:bCs/>
          <w:sz w:val="24"/>
          <w:szCs w:val="24"/>
        </w:rPr>
        <w:tab/>
      </w:r>
      <w:r w:rsidR="00265102">
        <w:rPr>
          <w:rFonts w:eastAsia="Times New Roman"/>
          <w:b/>
          <w:bCs/>
          <w:sz w:val="24"/>
          <w:szCs w:val="24"/>
        </w:rPr>
        <w:tab/>
      </w:r>
      <w:r w:rsidR="00265102">
        <w:rPr>
          <w:rFonts w:eastAsia="Times New Roman"/>
          <w:b/>
          <w:bCs/>
          <w:sz w:val="24"/>
          <w:szCs w:val="24"/>
        </w:rPr>
        <w:tab/>
      </w:r>
    </w:p>
    <w:p w14:paraId="2E387FCF" w14:textId="77777777" w:rsidR="00947465" w:rsidRPr="002C35CE" w:rsidRDefault="00947465" w:rsidP="00947465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C35CE">
        <w:rPr>
          <w:rFonts w:ascii="Wingdings" w:eastAsia="Times New Roman" w:hAnsi="Wingdings"/>
          <w:sz w:val="20"/>
          <w:szCs w:val="20"/>
        </w:rPr>
        <w:t></w:t>
      </w:r>
      <w:r w:rsidRPr="002C35CE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C35CE">
        <w:rPr>
          <w:rFonts w:eastAsia="Times New Roman"/>
          <w:sz w:val="20"/>
          <w:szCs w:val="20"/>
        </w:rPr>
        <w:t>Indicate academic calendar type: _</w:t>
      </w:r>
      <w:proofErr w:type="spellStart"/>
      <w:r w:rsidRPr="002C35CE">
        <w:rPr>
          <w:rFonts w:eastAsia="Times New Roman"/>
          <w:sz w:val="20"/>
          <w:szCs w:val="20"/>
        </w:rPr>
        <w:t>X__Semester</w:t>
      </w:r>
      <w:proofErr w:type="spellEnd"/>
      <w:r w:rsidRPr="002C35CE">
        <w:rPr>
          <w:rFonts w:eastAsia="Times New Roman"/>
          <w:sz w:val="20"/>
          <w:szCs w:val="20"/>
        </w:rPr>
        <w:t xml:space="preserve"> ___Quarter      ___ Trimester              ___Other (describe)</w:t>
      </w:r>
    </w:p>
    <w:p w14:paraId="488C0556" w14:textId="77777777" w:rsidR="00947465" w:rsidRPr="002C35CE" w:rsidRDefault="00947465" w:rsidP="00947465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C35CE">
        <w:rPr>
          <w:rFonts w:ascii="Wingdings" w:eastAsia="Times New Roman" w:hAnsi="Wingdings"/>
          <w:sz w:val="20"/>
          <w:szCs w:val="20"/>
        </w:rPr>
        <w:t></w:t>
      </w:r>
      <w:r w:rsidRPr="002C35CE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C35CE">
        <w:rPr>
          <w:rFonts w:eastAsia="Times New Roman"/>
          <w:sz w:val="20"/>
          <w:szCs w:val="20"/>
        </w:rPr>
        <w:t>Label each term in sequence, consistent with the institution’s academic calendar (e.g., Fall</w:t>
      </w:r>
      <w:proofErr w:type="gramStart"/>
      <w:r w:rsidRPr="002C35CE">
        <w:rPr>
          <w:rFonts w:eastAsia="Times New Roman"/>
          <w:sz w:val="20"/>
          <w:szCs w:val="20"/>
        </w:rPr>
        <w:t>  1</w:t>
      </w:r>
      <w:proofErr w:type="gramEnd"/>
      <w:r w:rsidRPr="002C35CE">
        <w:rPr>
          <w:rFonts w:eastAsia="Times New Roman"/>
          <w:sz w:val="20"/>
          <w:szCs w:val="20"/>
        </w:rPr>
        <w:t>, Spring  1, Fall  2)</w:t>
      </w:r>
    </w:p>
    <w:p w14:paraId="3EB5859D" w14:textId="77777777" w:rsidR="00947465" w:rsidRPr="002C35CE" w:rsidRDefault="00947465" w:rsidP="00947465">
      <w:pPr>
        <w:spacing w:after="0" w:line="240" w:lineRule="auto"/>
        <w:ind w:left="2880" w:hanging="2160"/>
        <w:rPr>
          <w:rFonts w:eastAsia="Times New Roman"/>
          <w:sz w:val="20"/>
          <w:szCs w:val="20"/>
        </w:rPr>
      </w:pPr>
      <w:r w:rsidRPr="002C35CE">
        <w:rPr>
          <w:rFonts w:ascii="Wingdings" w:eastAsia="Times New Roman" w:hAnsi="Wingdings"/>
          <w:sz w:val="20"/>
          <w:szCs w:val="20"/>
        </w:rPr>
        <w:t></w:t>
      </w:r>
      <w:r w:rsidRPr="002C35CE">
        <w:rPr>
          <w:rFonts w:ascii="Times New Roman" w:eastAsia="Times New Roman" w:hAnsi="Times New Roman"/>
          <w:sz w:val="20"/>
          <w:szCs w:val="20"/>
        </w:rPr>
        <w:t xml:space="preserve">           </w:t>
      </w:r>
      <w:r w:rsidRPr="002C35CE">
        <w:rPr>
          <w:rFonts w:eastAsia="Times New Roman"/>
          <w:sz w:val="20"/>
          <w:szCs w:val="20"/>
        </w:rPr>
        <w:t>Copy/expand the table as needed to show additional terms</w:t>
      </w:r>
    </w:p>
    <w:tbl>
      <w:tblPr>
        <w:tblW w:w="146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435"/>
        <w:gridCol w:w="117"/>
        <w:gridCol w:w="90"/>
        <w:gridCol w:w="275"/>
        <w:gridCol w:w="600"/>
        <w:gridCol w:w="540"/>
        <w:gridCol w:w="540"/>
        <w:gridCol w:w="1755"/>
        <w:gridCol w:w="253"/>
        <w:gridCol w:w="960"/>
        <w:gridCol w:w="1920"/>
        <w:gridCol w:w="145"/>
        <w:gridCol w:w="395"/>
        <w:gridCol w:w="300"/>
        <w:gridCol w:w="240"/>
        <w:gridCol w:w="540"/>
        <w:gridCol w:w="540"/>
        <w:gridCol w:w="2247"/>
      </w:tblGrid>
      <w:tr w:rsidR="00947465" w:rsidRPr="00965DA8" w14:paraId="07BF26D9" w14:textId="77777777" w:rsidTr="000B3640">
        <w:trPr>
          <w:trHeight w:val="206"/>
        </w:trPr>
        <w:tc>
          <w:tcPr>
            <w:tcW w:w="3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D3BBEA" w14:textId="77777777" w:rsidR="00947465" w:rsidRPr="003745DD" w:rsidRDefault="00947465" w:rsidP="000B3640">
            <w:pPr>
              <w:spacing w:after="0" w:line="206" w:lineRule="atLeast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1</w:t>
            </w:r>
          </w:p>
        </w:tc>
        <w:tc>
          <w:tcPr>
            <w:tcW w:w="34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DCDEB7" w14:textId="77777777" w:rsidR="00947465" w:rsidRPr="003745DD" w:rsidRDefault="00947465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59031A" w14:textId="77777777" w:rsidR="00947465" w:rsidRPr="003745DD" w:rsidRDefault="00947465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D8B026" w14:textId="77777777" w:rsidR="00947465" w:rsidRPr="003745DD" w:rsidRDefault="00947465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Summer 2</w:t>
            </w:r>
          </w:p>
        </w:tc>
        <w:tc>
          <w:tcPr>
            <w:tcW w:w="386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1EA6205" w14:textId="77777777" w:rsidR="00947465" w:rsidRPr="003745DD" w:rsidRDefault="00947465" w:rsidP="000B3640">
            <w:pPr>
              <w:spacing w:after="0" w:line="206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 (Check course classification (s)</w:t>
            </w:r>
          </w:p>
        </w:tc>
      </w:tr>
      <w:tr w:rsidR="00947465" w:rsidRPr="00965DA8" w14:paraId="46B40E76" w14:textId="77777777" w:rsidTr="000B3640">
        <w:tc>
          <w:tcPr>
            <w:tcW w:w="3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41FBD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66687A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C2EB36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C636C1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B2F7688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E3395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1AA03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80EB8C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D9089D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2C5610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EE745B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F2D161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5735B3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947465" w:rsidRPr="00965DA8" w14:paraId="3C49FB3B" w14:textId="77777777" w:rsidTr="000B3640">
        <w:tc>
          <w:tcPr>
            <w:tcW w:w="3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9B9711" w14:textId="77777777" w:rsidR="00947465" w:rsidRPr="00C77472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NAIS-</w:t>
            </w:r>
            <w:r>
              <w:rPr>
                <w:rFonts w:eastAsia="Times New Roman"/>
                <w:sz w:val="16"/>
                <w:szCs w:val="16"/>
              </w:rPr>
              <w:t>120 Principles of Design and Color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FF249E" w14:textId="77777777" w:rsidR="00947465" w:rsidRPr="00C77472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2C9923" w14:textId="77777777" w:rsidR="00947465" w:rsidRPr="00C77472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FBC873" w14:textId="77777777" w:rsidR="00947465" w:rsidRPr="00C77472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45E3D5" w14:textId="77777777" w:rsidR="00947465" w:rsidRPr="00C77472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5422630" w14:textId="77777777" w:rsidR="00947465" w:rsidRPr="00C77472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C77472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BFE80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3590FD" w14:textId="046A4470" w:rsidR="00947465" w:rsidRPr="003745DD" w:rsidRDefault="00947465" w:rsidP="000F4907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NAIS-299 Co-op: </w:t>
            </w:r>
            <w:r w:rsidR="000F4907">
              <w:rPr>
                <w:rFonts w:eastAsia="Times New Roman"/>
                <w:sz w:val="16"/>
                <w:szCs w:val="16"/>
              </w:rPr>
              <w:t>Visual Communications Studies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080D1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EAA9E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85FE5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7BBC4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F3CE9B" w14:textId="26B996E3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NAIS-201</w:t>
            </w:r>
          </w:p>
        </w:tc>
      </w:tr>
      <w:tr w:rsidR="00947465" w:rsidRPr="00965DA8" w14:paraId="05F7DC68" w14:textId="77777777" w:rsidTr="000B3640">
        <w:tc>
          <w:tcPr>
            <w:tcW w:w="3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37E81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NAIS-130 Raster and Vector Graphics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CEA1A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61C569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33A1C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D2E40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81CC7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8E8DE3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E5F30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A99B9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C33C0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E2FDF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D3688C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2A688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47465" w:rsidRPr="00965DA8" w14:paraId="0645294C" w14:textId="77777777" w:rsidTr="000B3640">
        <w:tc>
          <w:tcPr>
            <w:tcW w:w="3312" w:type="dxa"/>
            <w:gridSpan w:val="3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CF367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One Concentration course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68F493" w14:textId="77777777" w:rsidR="00947465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7BB5F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FFD935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3CAD6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D6336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7D984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46E02B" w14:textId="77777777" w:rsidR="00947465" w:rsidRPr="003745DD" w:rsidRDefault="0094746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1280F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EAC8D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28C28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BB21E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11C1D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47465" w:rsidRPr="00965DA8" w14:paraId="6E4BD65C" w14:textId="77777777" w:rsidTr="000B3640">
        <w:tc>
          <w:tcPr>
            <w:tcW w:w="3312" w:type="dxa"/>
            <w:gridSpan w:val="3"/>
            <w:tcBorders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64E0F32" w14:textId="77777777" w:rsidR="00947465" w:rsidRPr="003745DD" w:rsidRDefault="00947465" w:rsidP="000B3640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NGRD-111** Drawing I</w:t>
            </w:r>
          </w:p>
        </w:tc>
        <w:tc>
          <w:tcPr>
            <w:tcW w:w="365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A9A8B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B9324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CA3BB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627DC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7F228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5BEDD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C0C47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3E2E99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8E78D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BF11CC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1A8757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C6F257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47465" w:rsidRPr="00965DA8" w14:paraId="23B8B70C" w14:textId="77777777" w:rsidTr="000B3640">
        <w:tc>
          <w:tcPr>
            <w:tcW w:w="3312" w:type="dxa"/>
            <w:gridSpan w:val="3"/>
            <w:tcBorders>
              <w:left w:val="single" w:sz="8" w:space="0" w:color="auto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6B70B2" w14:textId="77777777" w:rsidR="00947465" w:rsidRPr="003745DD" w:rsidRDefault="00947465" w:rsidP="000B3640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NGRP-110*** Digital Photography I</w:t>
            </w:r>
          </w:p>
        </w:tc>
        <w:tc>
          <w:tcPr>
            <w:tcW w:w="365" w:type="dxa"/>
            <w:gridSpan w:val="2"/>
            <w:tcBorders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CF3E7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9B76E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2D4D7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00B38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F3325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DEB1E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5AFE2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3</w:t>
            </w:r>
          </w:p>
        </w:tc>
        <w:tc>
          <w:tcPr>
            <w:tcW w:w="3867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D3CEF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(Check course classification (s)</w:t>
            </w:r>
          </w:p>
        </w:tc>
      </w:tr>
      <w:tr w:rsidR="00947465" w:rsidRPr="00965DA8" w14:paraId="5F6DA411" w14:textId="77777777" w:rsidTr="000B3640">
        <w:tc>
          <w:tcPr>
            <w:tcW w:w="331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5319DC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NTID LAS Foundation–NENG-212 Career English I</w:t>
            </w:r>
          </w:p>
        </w:tc>
        <w:tc>
          <w:tcPr>
            <w:tcW w:w="3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13BFE0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B4BBA3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78F1418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702AB60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7558F2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E1F1F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0B5C9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EC66AC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2BAF73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F695E3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E0E766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1A2E43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947465" w:rsidRPr="00965DA8" w14:paraId="191FF9F6" w14:textId="77777777" w:rsidTr="000B3640">
        <w:tc>
          <w:tcPr>
            <w:tcW w:w="3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3C1751" w14:textId="680B9B55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NCAR-</w:t>
            </w:r>
            <w:r w:rsidR="00B2156D">
              <w:rPr>
                <w:rFonts w:eastAsia="Times New Roman"/>
                <w:sz w:val="16"/>
                <w:szCs w:val="16"/>
              </w:rPr>
              <w:t>0</w:t>
            </w:r>
            <w:r>
              <w:rPr>
                <w:rFonts w:eastAsia="Times New Roman"/>
                <w:sz w:val="16"/>
                <w:szCs w:val="16"/>
              </w:rPr>
              <w:t>10</w:t>
            </w:r>
            <w:r w:rsidR="00057292">
              <w:rPr>
                <w:rFonts w:eastAsia="Times New Roman"/>
                <w:sz w:val="16"/>
                <w:szCs w:val="16"/>
              </w:rPr>
              <w:t xml:space="preserve"> Freshman Seminar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572A8E" w14:textId="2110C02A" w:rsidR="00947465" w:rsidRPr="00A51454" w:rsidRDefault="00AA11B0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088944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986BCF6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0BF93F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3658B20" w14:textId="77777777" w:rsidR="00947465" w:rsidRPr="00A51454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A51454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9972F0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F4142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NAIS-292 Portfolio Workshop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B5281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D05FC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F782E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365AC7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951A54" w14:textId="7BD02AB1" w:rsidR="00947465" w:rsidRPr="003745DD" w:rsidRDefault="00B8554A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2nd year status</w:t>
            </w:r>
          </w:p>
        </w:tc>
      </w:tr>
      <w:tr w:rsidR="00947465" w:rsidRPr="00965DA8" w14:paraId="7760B772" w14:textId="77777777" w:rsidTr="000B3640">
        <w:tc>
          <w:tcPr>
            <w:tcW w:w="33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C505FD" w14:textId="77777777" w:rsidR="00947465" w:rsidRPr="00B90412" w:rsidRDefault="00947465" w:rsidP="000B3640">
            <w:pPr>
              <w:spacing w:after="0" w:line="240" w:lineRule="auto"/>
              <w:jc w:val="right"/>
              <w:rPr>
                <w:rFonts w:eastAsia="Times New Roman"/>
                <w:sz w:val="16"/>
                <w:szCs w:val="24"/>
              </w:rPr>
            </w:pPr>
            <w:r w:rsidRPr="00B90412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83C0E1" w14:textId="1AA8D43E" w:rsidR="00947465" w:rsidRPr="00B90412" w:rsidRDefault="00AA11B0" w:rsidP="00AA11B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8B6F40" w14:textId="77777777" w:rsidR="00947465" w:rsidRPr="00B90412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037B94D" w14:textId="77777777" w:rsidR="00947465" w:rsidRPr="00B90412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B90412">
              <w:rPr>
                <w:rFonts w:eastAsia="Times New Roman"/>
                <w:sz w:val="16"/>
                <w:szCs w:val="16"/>
              </w:rPr>
              <w:t> 9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CC8AA7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 xml:space="preserve">  </w:t>
            </w:r>
            <w:r w:rsidRPr="003745DD">
              <w:rPr>
                <w:rFonts w:eastAsia="Times New Roman"/>
                <w:sz w:val="16"/>
                <w:szCs w:val="16"/>
                <w:shd w:val="clear" w:color="auto" w:fill="E6E6E6"/>
              </w:rPr>
              <w:t>                                                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5EFEDA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7DEAD9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NGRx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-xxx Program Elective</w:t>
            </w:r>
          </w:p>
        </w:tc>
        <w:tc>
          <w:tcPr>
            <w:tcW w:w="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A78157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19BFC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DEC84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B5175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4E3C0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47465" w:rsidRPr="00965DA8" w14:paraId="72214BDD" w14:textId="77777777" w:rsidTr="000B3640"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6A7C89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1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3871C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472C41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D9F23C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One Concentration course</w:t>
            </w:r>
          </w:p>
        </w:tc>
        <w:tc>
          <w:tcPr>
            <w:tcW w:w="395" w:type="dxa"/>
            <w:tcBorders>
              <w:top w:val="single" w:sz="8" w:space="0" w:color="auto"/>
            </w:tcBorders>
            <w:shd w:val="clear" w:color="auto" w:fill="auto"/>
          </w:tcPr>
          <w:p w14:paraId="312ECB0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B2EABB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</w:tcPr>
          <w:p w14:paraId="787EA12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 x</w:t>
            </w:r>
          </w:p>
        </w:tc>
        <w:tc>
          <w:tcPr>
            <w:tcW w:w="540" w:type="dxa"/>
            <w:tcBorders>
              <w:top w:val="single" w:sz="8" w:space="0" w:color="auto"/>
            </w:tcBorders>
            <w:shd w:val="clear" w:color="auto" w:fill="auto"/>
          </w:tcPr>
          <w:p w14:paraId="2CFA854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21D7E2B7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47465" w:rsidRPr="00965DA8" w14:paraId="65A0A714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683EC5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43CCB2D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B4B85B8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B55C4DF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6EA7D5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2963E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EB7B3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EE32AC7" w14:textId="77777777" w:rsidR="00947465" w:rsidRPr="003745DD" w:rsidRDefault="00947465" w:rsidP="000B3640">
            <w:pPr>
              <w:spacing w:after="0" w:line="240" w:lineRule="auto"/>
              <w:ind w:left="19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NGRD-230** Digital Illustration</w:t>
            </w:r>
          </w:p>
        </w:tc>
        <w:tc>
          <w:tcPr>
            <w:tcW w:w="395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ECCB7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40" w:type="dxa"/>
            <w:gridSpan w:val="2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4592E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21947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4A60D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7110D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NAIS-140</w:t>
            </w:r>
          </w:p>
        </w:tc>
      </w:tr>
      <w:tr w:rsidR="00947465" w:rsidRPr="00965DA8" w14:paraId="1F2978E1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369E5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NAIS-140 Graphic Design and Typography 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64E437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93FAC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098F1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C378E3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018F55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NAIS-120, 130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E474E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single" w:sz="8" w:space="0" w:color="auto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A650D77" w14:textId="77777777" w:rsidR="00947465" w:rsidRPr="003745DD" w:rsidRDefault="00947465" w:rsidP="000B3640">
            <w:pPr>
              <w:spacing w:after="0" w:line="240" w:lineRule="auto"/>
              <w:ind w:left="19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NGRP-270*** Specialty Graphics Imaging</w:t>
            </w:r>
          </w:p>
        </w:tc>
        <w:tc>
          <w:tcPr>
            <w:tcW w:w="395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1C288B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540" w:type="dxa"/>
            <w:gridSpan w:val="2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0493D3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A7E55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15EC5C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195047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NAIS-130, 140; NGRP-110, 231</w:t>
            </w:r>
          </w:p>
        </w:tc>
      </w:tr>
      <w:tr w:rsidR="00947465" w:rsidRPr="00965DA8" w14:paraId="6992CD88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0F155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NAIS-150 Page Layout 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B2C75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96C799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7414D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4F86C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F1FC2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63FE33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1BB8AE" w14:textId="77777777" w:rsidR="00947465" w:rsidRPr="003745DD" w:rsidRDefault="00947465" w:rsidP="005E48F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NTID LAS Perspective</w:t>
            </w:r>
            <w:r w:rsidR="005E48F6">
              <w:rPr>
                <w:rFonts w:eastAsia="Times New Roman"/>
                <w:sz w:val="16"/>
                <w:szCs w:val="16"/>
              </w:rPr>
              <w:t>‡</w:t>
            </w:r>
          </w:p>
        </w:tc>
        <w:tc>
          <w:tcPr>
            <w:tcW w:w="3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88AFFE" w14:textId="77777777" w:rsidR="00947465" w:rsidRPr="00BF6934" w:rsidRDefault="005E48F6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D499B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1AA1E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C113B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1F6C83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47465" w:rsidRPr="00965DA8" w14:paraId="1D838906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E3C2A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NAIS-160 Web Design 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AE8DB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80005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9A1FC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EC155F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A0C457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D0D00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C8629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7A5B53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70E4249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11E12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F69D8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55B1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47465" w:rsidRPr="00965DA8" w14:paraId="71D928BA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2C6998" w14:textId="77777777" w:rsidR="00947465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NTID LAS Foundation–NENG-213 Career English II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DBD1D2" w14:textId="77777777" w:rsidR="00947465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00D4AD1" w14:textId="77777777" w:rsidR="00947465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FC129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60E199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4BB88C5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NENG-212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7AAD6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25B3F55" w14:textId="77777777" w:rsidR="00947465" w:rsidRPr="003745DD" w:rsidRDefault="0094746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995D79" w14:textId="77777777" w:rsidR="00947465" w:rsidRPr="003745DD" w:rsidRDefault="005E48F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A3AA45" w14:textId="77777777" w:rsidR="00947465" w:rsidRPr="003745DD" w:rsidRDefault="005E48F6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8C81C8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FC7E9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90CB6E" w14:textId="77777777" w:rsidR="00947465" w:rsidRPr="005618C7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0"/>
                <w:szCs w:val="24"/>
              </w:rPr>
            </w:pPr>
          </w:p>
        </w:tc>
      </w:tr>
      <w:tr w:rsidR="00947465" w:rsidRPr="00965DA8" w14:paraId="5D15DA0E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FC6BD2" w14:textId="77777777" w:rsidR="00947465" w:rsidRPr="003745DD" w:rsidRDefault="00947465" w:rsidP="00D549B5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NTID LAS </w:t>
            </w:r>
            <w:r w:rsidR="00D549B5">
              <w:rPr>
                <w:rFonts w:eastAsia="Times New Roman"/>
                <w:sz w:val="16"/>
                <w:szCs w:val="16"/>
              </w:rPr>
              <w:t xml:space="preserve">Foundation* </w:t>
            </w:r>
            <w:r>
              <w:rPr>
                <w:rFonts w:eastAsia="Times New Roman"/>
                <w:sz w:val="16"/>
                <w:szCs w:val="16"/>
              </w:rPr>
              <w:t>– Math NMTH-120 or higher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8C121B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366B4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BF474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1F6F7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80463C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74959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9AD86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6DDE5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F8469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B7E5B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F5854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0724A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947465" w:rsidRPr="00965DA8" w14:paraId="36D5D7F1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5B3EB4" w14:textId="434567BE" w:rsidR="00947465" w:rsidRPr="00614A3E" w:rsidRDefault="00DF2821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14A3E">
              <w:rPr>
                <w:rFonts w:eastAsia="Times New Roman"/>
                <w:sz w:val="16"/>
                <w:szCs w:val="16"/>
              </w:rPr>
              <w:t>Wellness Education</w:t>
            </w:r>
          </w:p>
        </w:tc>
        <w:tc>
          <w:tcPr>
            <w:tcW w:w="27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813D49" w14:textId="58A9BB63" w:rsidR="00947465" w:rsidRPr="00614A3E" w:rsidRDefault="00DF2821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 w:rsidRPr="00614A3E"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18CE58" w14:textId="77777777" w:rsidR="00947465" w:rsidRPr="00614A3E" w:rsidRDefault="00947465" w:rsidP="000B3640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B0E1F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DA362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5B183C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BD6886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42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5FB565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>Program Electives</w:t>
            </w:r>
          </w:p>
        </w:tc>
        <w:tc>
          <w:tcPr>
            <w:tcW w:w="3867" w:type="dxa"/>
            <w:gridSpan w:val="5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EBEBFEE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</w:tr>
      <w:tr w:rsidR="00947465" w:rsidRPr="00965DA8" w14:paraId="22192747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CA0128" w14:textId="77777777" w:rsidR="00947465" w:rsidRPr="003745DD" w:rsidRDefault="00947465" w:rsidP="000B3640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49B35B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169AE8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E59A8EA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29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B20F79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A084F2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D2505C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61A4A7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2F65C3B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3D1ACD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39FC5E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939071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</w:tr>
      <w:tr w:rsidR="00947465" w:rsidRPr="00965DA8" w14:paraId="033AA195" w14:textId="77777777" w:rsidTr="000B3640"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049BB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Fall 2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D7B6C4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8B68E0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  <w:vAlign w:val="center"/>
          </w:tcPr>
          <w:p w14:paraId="7A4333E3" w14:textId="77777777" w:rsidR="00947465" w:rsidRPr="001D643F" w:rsidRDefault="00947465" w:rsidP="000B3640">
            <w:pPr>
              <w:spacing w:after="0" w:line="240" w:lineRule="auto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 </w:t>
            </w:r>
            <w:r w:rsidRPr="001D643F">
              <w:rPr>
                <w:sz w:val="16"/>
                <w:szCs w:val="20"/>
              </w:rPr>
              <w:t>NGRD-115 Visual Idea Development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F2A757C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3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EA1727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186E572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F1D1BA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ABBD72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none</w:t>
            </w:r>
          </w:p>
        </w:tc>
      </w:tr>
      <w:tr w:rsidR="00947465" w:rsidRPr="00965DA8" w14:paraId="74B67D77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5887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B627943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BD2B2F8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D288D57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7C313C1" w14:textId="77777777" w:rsidR="00947465" w:rsidRPr="003745DD" w:rsidRDefault="00947465" w:rsidP="000B364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D9A218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2C111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97824F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NGRD-211 Drawing</w:t>
            </w:r>
            <w:r>
              <w:rPr>
                <w:sz w:val="16"/>
                <w:szCs w:val="20"/>
              </w:rPr>
              <w:t xml:space="preserve"> II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D6EE5F9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27929B1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D4159E5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2283ED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2BFDDB" w14:textId="77777777" w:rsidR="00947465" w:rsidRPr="003745DD" w:rsidRDefault="00947465" w:rsidP="000B364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NGRD-111</w:t>
            </w:r>
          </w:p>
        </w:tc>
      </w:tr>
      <w:tr w:rsidR="00705EF8" w:rsidRPr="00965DA8" w14:paraId="44B53162" w14:textId="77777777" w:rsidTr="000B3640">
        <w:trPr>
          <w:trHeight w:val="241"/>
        </w:trPr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8464E" w14:textId="77777777" w:rsidR="00705EF8" w:rsidRPr="000E5693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 xml:space="preserve"> NAIS-201 Employment </w:t>
            </w:r>
            <w:r>
              <w:rPr>
                <w:rFonts w:eastAsia="Times New Roman"/>
                <w:sz w:val="16"/>
                <w:szCs w:val="16"/>
              </w:rPr>
              <w:t>Seminar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AADCC6B" w14:textId="77777777" w:rsidR="00705EF8" w:rsidRPr="000E5693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>
              <w:rPr>
                <w:rFonts w:eastAsia="Times New Roman"/>
                <w:sz w:val="16"/>
                <w:szCs w:val="24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887F38B" w14:textId="77777777" w:rsidR="00705EF8" w:rsidRPr="000E5693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297110F" w14:textId="77777777" w:rsidR="00705EF8" w:rsidRPr="000E5693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764610" w14:textId="77777777" w:rsidR="00705EF8" w:rsidRPr="000E5693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6AB6F2" w14:textId="77777777" w:rsidR="00705EF8" w:rsidRPr="000E5693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2</w:t>
            </w:r>
            <w:r w:rsidRPr="000E5693">
              <w:rPr>
                <w:rFonts w:eastAsia="Times New Roman"/>
                <w:sz w:val="16"/>
                <w:szCs w:val="16"/>
                <w:vertAlign w:val="superscript"/>
              </w:rPr>
              <w:t>nd</w:t>
            </w:r>
            <w:r w:rsidRPr="000E5693">
              <w:rPr>
                <w:rFonts w:eastAsia="Times New Roman"/>
                <w:sz w:val="16"/>
                <w:szCs w:val="16"/>
              </w:rPr>
              <w:t xml:space="preserve"> year status in major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4F9214E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7F7A70" w14:textId="20BCFD91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NGRD-257 Animation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88F102" w14:textId="136D09D0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9296CB" w14:textId="591E38A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3AFC502" w14:textId="1A33FAA9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25C0B6" w14:textId="5723E78E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85EB792" w14:textId="4F608988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NAIS-120, 130; NGRD-110</w:t>
            </w:r>
          </w:p>
        </w:tc>
      </w:tr>
      <w:tr w:rsidR="00705EF8" w:rsidRPr="00965DA8" w14:paraId="66EB0B2E" w14:textId="77777777" w:rsidTr="000B3640"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</w:tcBorders>
          </w:tcPr>
          <w:p w14:paraId="7634522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Two Concentration Courses</w:t>
            </w:r>
          </w:p>
        </w:tc>
        <w:tc>
          <w:tcPr>
            <w:tcW w:w="275" w:type="dxa"/>
            <w:tcBorders>
              <w:top w:val="single" w:sz="8" w:space="0" w:color="auto"/>
            </w:tcBorders>
          </w:tcPr>
          <w:p w14:paraId="50412618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</w:tcBorders>
          </w:tcPr>
          <w:p w14:paraId="6E5F44E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7E3381E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ECCDC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A06228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E257D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50E5F8" w14:textId="375EFA15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NGRD-258 Cartooning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8930F2B" w14:textId="6A46844B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CB9C7AC" w14:textId="2E4E2DA1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2E16A1" w14:textId="17812EBF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271626" w14:textId="51EB1081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898CCA" w14:textId="0ADADC3F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</w:tr>
      <w:tr w:rsidR="00705EF8" w:rsidRPr="00965DA8" w14:paraId="276DD0F5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</w:tcBorders>
          </w:tcPr>
          <w:p w14:paraId="6218CFD5" w14:textId="4669B717" w:rsidR="00705EF8" w:rsidRPr="003745DD" w:rsidRDefault="00705EF8" w:rsidP="00705EF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NGRD-240** Graphic Design and Typog</w:t>
            </w:r>
            <w:r w:rsidR="00057292">
              <w:rPr>
                <w:rFonts w:eastAsia="Times New Roman"/>
                <w:sz w:val="16"/>
                <w:szCs w:val="16"/>
              </w:rPr>
              <w:t>raphy</w:t>
            </w:r>
            <w:r>
              <w:rPr>
                <w:rFonts w:eastAsia="Times New Roman"/>
                <w:sz w:val="16"/>
                <w:szCs w:val="16"/>
              </w:rPr>
              <w:t xml:space="preserve"> II</w:t>
            </w:r>
          </w:p>
        </w:tc>
        <w:tc>
          <w:tcPr>
            <w:tcW w:w="275" w:type="dxa"/>
            <w:tcBorders>
              <w:top w:val="nil"/>
            </w:tcBorders>
          </w:tcPr>
          <w:p w14:paraId="6CE9FC5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top w:val="nil"/>
            </w:tcBorders>
          </w:tcPr>
          <w:p w14:paraId="678266E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10B288E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3AEFB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0B2B9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NAIS-140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9490E9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87E5BA" w14:textId="77FD45C2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NGRP-210 Digital Photography II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984FB6A" w14:textId="64100595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DAE129B" w14:textId="55B300B1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A0CC351" w14:textId="40F7591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ADA967" w14:textId="4F7F98A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48D059" w14:textId="1F3271C3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NGRP-111</w:t>
            </w:r>
          </w:p>
        </w:tc>
      </w:tr>
      <w:tr w:rsidR="00705EF8" w:rsidRPr="00965DA8" w14:paraId="35DD84BF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</w:tcBorders>
          </w:tcPr>
          <w:p w14:paraId="3AF60CC3" w14:textId="77777777" w:rsidR="00705EF8" w:rsidRPr="003745DD" w:rsidRDefault="00705EF8" w:rsidP="00705EF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NGRD-221** History of Graphic Design</w:t>
            </w:r>
          </w:p>
        </w:tc>
        <w:tc>
          <w:tcPr>
            <w:tcW w:w="275" w:type="dxa"/>
            <w:tcBorders>
              <w:top w:val="nil"/>
            </w:tcBorders>
          </w:tcPr>
          <w:p w14:paraId="0C5472CE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top w:val="nil"/>
            </w:tcBorders>
          </w:tcPr>
          <w:p w14:paraId="1EC4F3C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04C8A97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11A902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18F20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0A93F2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3DA7FBC" w14:textId="3DED63E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NGRP-220 Videography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0631A73" w14:textId="335B2BA8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FA8EBC" w14:textId="4BA6A652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429DCA" w14:textId="7629E74E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5ABF98B" w14:textId="409B922C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9114F4" w14:textId="577099A2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</w:tr>
      <w:tr w:rsidR="00705EF8" w:rsidRPr="00965DA8" w14:paraId="0B6B33FE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</w:tcBorders>
          </w:tcPr>
          <w:p w14:paraId="0E3A5E65" w14:textId="77777777" w:rsidR="00705EF8" w:rsidRPr="003745DD" w:rsidRDefault="00705EF8" w:rsidP="00705EF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NGRP-231*** Image Preparation</w:t>
            </w:r>
          </w:p>
        </w:tc>
        <w:tc>
          <w:tcPr>
            <w:tcW w:w="275" w:type="dxa"/>
            <w:tcBorders>
              <w:top w:val="nil"/>
            </w:tcBorders>
          </w:tcPr>
          <w:p w14:paraId="704400C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top w:val="nil"/>
            </w:tcBorders>
          </w:tcPr>
          <w:p w14:paraId="7BE00745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5C83EED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6F2D1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21838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NAIS-130, 150, 160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C09AE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037239" w14:textId="6B4247A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NGRP-232 Image Manipulation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41DA89" w14:textId="27C20B4E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699973" w14:textId="5A38768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30CF42" w14:textId="60947B6E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8BE1D4" w14:textId="3B500EFE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636D77" w14:textId="268EEBF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NAIS-130</w:t>
            </w:r>
          </w:p>
        </w:tc>
      </w:tr>
      <w:tr w:rsidR="00705EF8" w:rsidRPr="00965DA8" w14:paraId="2C48AFF4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2AB64EDF" w14:textId="77777777" w:rsidR="00705EF8" w:rsidRPr="003745DD" w:rsidRDefault="00705EF8" w:rsidP="00705EF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NGRP-245*** Color Theory and Management</w:t>
            </w:r>
          </w:p>
        </w:tc>
        <w:tc>
          <w:tcPr>
            <w:tcW w:w="275" w:type="dxa"/>
            <w:tcBorders>
              <w:top w:val="nil"/>
              <w:bottom w:val="single" w:sz="8" w:space="0" w:color="auto"/>
            </w:tcBorders>
          </w:tcPr>
          <w:p w14:paraId="2EFC924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</w:tcPr>
          <w:p w14:paraId="2A85BD9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7C7EC8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BC8DAB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7C889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NAIS-120, 130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919D91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5695CC" w14:textId="7C291F3E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NGRP-251 Publication Production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BD8FF3" w14:textId="3811256C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34812C8" w14:textId="04D57282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F052A4A" w14:textId="2DF6A5D6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43467F6" w14:textId="6A44D17D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984F21A" w14:textId="5835870B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NGRP-250</w:t>
            </w:r>
          </w:p>
        </w:tc>
      </w:tr>
      <w:tr w:rsidR="00705EF8" w:rsidRPr="00965DA8" w14:paraId="37262483" w14:textId="77777777" w:rsidTr="000B3640"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92FBAE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NGRx</w:t>
            </w:r>
            <w:proofErr w:type="spellEnd"/>
            <w:r>
              <w:rPr>
                <w:rFonts w:eastAsia="Times New Roman"/>
                <w:sz w:val="16"/>
                <w:szCs w:val="16"/>
              </w:rPr>
              <w:t>-xxx Program Elective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CE2C75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C743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75381E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AA600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8334E99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5B442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52A70C" w14:textId="1772B49B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NGRP-260 Web Design II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DF3C24" w14:textId="307BDC2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F13278A" w14:textId="1AB91F61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E0B9A4" w14:textId="4BE00B39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3EA09E" w14:textId="6D1B6AF6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A4B7A5" w14:textId="5F83050B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NAIS-160</w:t>
            </w:r>
          </w:p>
        </w:tc>
      </w:tr>
      <w:tr w:rsidR="00705EF8" w:rsidRPr="00965DA8" w14:paraId="56272CD3" w14:textId="77777777" w:rsidTr="000B3640"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37AD3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69BC433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0C2A04E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758CD0FC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63A4F1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F98683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0AA494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FC9DBAC" w14:textId="0EB79B6B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Pr="001D643F">
              <w:rPr>
                <w:sz w:val="16"/>
                <w:szCs w:val="20"/>
              </w:rPr>
              <w:t>NGRP-275 Digital Printing Systems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DFD15C7" w14:textId="7BC4A793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1392C6E" w14:textId="425DAE2F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6A2B79" w14:textId="7CACD005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x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912A94B" w14:textId="0CB554AB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BF58CCB" w14:textId="2E0F96E5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 xml:space="preserve">  NAIS 130, 150</w:t>
            </w:r>
          </w:p>
        </w:tc>
      </w:tr>
      <w:tr w:rsidR="00705EF8" w:rsidRPr="00965DA8" w14:paraId="49F61C96" w14:textId="77777777" w:rsidTr="000B3640"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EF75C4" w14:textId="77777777" w:rsidR="00705EF8" w:rsidRPr="003745DD" w:rsidRDefault="00705EF8" w:rsidP="00705EF8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885B53E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3C8711F2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0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24C845A9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2252895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6929AD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14B2B95" w14:textId="0CED1EDD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NAIS-199 Independent Study</w:t>
            </w:r>
            <w:r w:rsidR="005C5B43">
              <w:rPr>
                <w:rFonts w:eastAsia="Times New Roman"/>
                <w:sz w:val="16"/>
                <w:szCs w:val="16"/>
              </w:rPr>
              <w:t xml:space="preserve">–Visual Communications Studies 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D3C82C" w14:textId="2053093C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1-</w:t>
            </w:r>
            <w:r w:rsidR="00057292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6B3200C" w14:textId="50E1EA3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E11A96" w14:textId="62B8CA6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C5EF78" w14:textId="663936BE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958C" w14:textId="671489B6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none</w:t>
            </w:r>
          </w:p>
        </w:tc>
      </w:tr>
      <w:tr w:rsidR="00705EF8" w:rsidRPr="00965DA8" w14:paraId="5CBC54C1" w14:textId="77777777" w:rsidTr="000B3640">
        <w:tc>
          <w:tcPr>
            <w:tcW w:w="3677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1B382BC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Term:</w:t>
            </w: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 Spring 2</w:t>
            </w:r>
          </w:p>
        </w:tc>
        <w:tc>
          <w:tcPr>
            <w:tcW w:w="343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AB0A69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color w:val="FFFFFF"/>
                <w:sz w:val="16"/>
                <w:szCs w:val="16"/>
              </w:rPr>
              <w:t>Check course classification (s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2BB4D1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8A42C0" w14:textId="3F947ACB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NAIS-289 Special Topics</w:t>
            </w:r>
            <w:r w:rsidR="005C5B43">
              <w:rPr>
                <w:rFonts w:eastAsia="Times New Roman"/>
                <w:sz w:val="16"/>
                <w:szCs w:val="16"/>
              </w:rPr>
              <w:t>-Visual Communications Studies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AB33" w14:textId="2C96183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 w:rsidR="00057292">
              <w:rPr>
                <w:rFonts w:eastAsia="Times New Roman"/>
                <w:sz w:val="16"/>
                <w:szCs w:val="16"/>
              </w:rPr>
              <w:t>1-5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C78922" w14:textId="4B4D3865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4D3BC" w14:textId="0533FC8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D332" w14:textId="366AF440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227C4" w14:textId="7F01B43A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proofErr w:type="spellStart"/>
            <w:r>
              <w:rPr>
                <w:rFonts w:eastAsia="Times New Roman"/>
                <w:sz w:val="16"/>
                <w:szCs w:val="16"/>
              </w:rPr>
              <w:t>tba</w:t>
            </w:r>
            <w:proofErr w:type="spellEnd"/>
          </w:p>
        </w:tc>
      </w:tr>
      <w:tr w:rsidR="00705EF8" w:rsidRPr="00965DA8" w14:paraId="0FC531C6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0C660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b/>
                <w:bCs/>
                <w:sz w:val="16"/>
                <w:szCs w:val="16"/>
              </w:rPr>
            </w:pPr>
            <w:r w:rsidRPr="003745DD">
              <w:rPr>
                <w:rFonts w:eastAsia="Times New Roman"/>
                <w:b/>
                <w:bCs/>
                <w:sz w:val="16"/>
                <w:szCs w:val="16"/>
              </w:rPr>
              <w:t>Course Number &amp; Title</w:t>
            </w:r>
          </w:p>
        </w:tc>
        <w:tc>
          <w:tcPr>
            <w:tcW w:w="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6B3D6D1" w14:textId="77777777" w:rsidR="00705EF8" w:rsidRPr="003745DD" w:rsidRDefault="00705EF8" w:rsidP="00705E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CR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C44DE74" w14:textId="77777777" w:rsidR="00705EF8" w:rsidRPr="003745DD" w:rsidRDefault="00705EF8" w:rsidP="00705E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LAS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6916C967" w14:textId="77777777" w:rsidR="00705EF8" w:rsidRPr="003745DD" w:rsidRDefault="00705EF8" w:rsidP="00705E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Maj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395647" w14:textId="77777777" w:rsidR="00705EF8" w:rsidRPr="003745DD" w:rsidRDefault="00705EF8" w:rsidP="00705EF8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New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74AF9DC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Prerequisite(s)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045FB0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BAD895" w14:textId="719B4309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613C511" w14:textId="61B8DA6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7BD719" w14:textId="0B9F18F4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F79D39" w14:textId="4B6B5D25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2573D98" w14:textId="70E129EF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7E2B84D" w14:textId="29910DC0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5EF8" w:rsidRPr="00965DA8" w14:paraId="0E74D494" w14:textId="77777777" w:rsidTr="000B3640"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133D91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Two Concentration Courses</w:t>
            </w:r>
          </w:p>
        </w:tc>
        <w:tc>
          <w:tcPr>
            <w:tcW w:w="275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C2DA5D6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60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3FEB7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53A1811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0BA0F1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CE24ADC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05EC1C5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E3C9953" w14:textId="0E594415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5D3019B" w14:textId="301F8452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AF18C46" w14:textId="442403C6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F9F21BC" w14:textId="1AD85A43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DE0DFF" w14:textId="790B7402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CBF4A3" w14:textId="72B2CEFF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05EF8" w:rsidRPr="00965DA8" w14:paraId="32CFC46D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</w:tcBorders>
          </w:tcPr>
          <w:p w14:paraId="330BF08F" w14:textId="77777777" w:rsidR="00705EF8" w:rsidRPr="003745DD" w:rsidRDefault="00705EF8" w:rsidP="00705EF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NGRD-255** Publication Design</w:t>
            </w:r>
          </w:p>
        </w:tc>
        <w:tc>
          <w:tcPr>
            <w:tcW w:w="275" w:type="dxa"/>
            <w:tcBorders>
              <w:top w:val="nil"/>
            </w:tcBorders>
          </w:tcPr>
          <w:p w14:paraId="6C1859A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7D34C60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43" w:type="dxa"/>
              <w:bottom w:w="0" w:type="dxa"/>
              <w:right w:w="14" w:type="dxa"/>
            </w:tcMar>
          </w:tcPr>
          <w:p w14:paraId="6C9E746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bottom w:w="0" w:type="dxa"/>
              <w:right w:w="14" w:type="dxa"/>
            </w:tcMar>
          </w:tcPr>
          <w:p w14:paraId="15E5711C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right w:val="single" w:sz="8" w:space="0" w:color="auto"/>
            </w:tcBorders>
            <w:tcMar>
              <w:top w:w="0" w:type="dxa"/>
              <w:bottom w:w="0" w:type="dxa"/>
              <w:right w:w="14" w:type="dxa"/>
            </w:tcMar>
          </w:tcPr>
          <w:p w14:paraId="1E310E39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NAIS-140, 150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  <w:right w:w="14" w:type="dxa"/>
            </w:tcMar>
          </w:tcPr>
          <w:p w14:paraId="5AFB6C62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7A79D6F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2F38F37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36E0CA03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68B2AE41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29D3D34C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3E5DE2B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05EF8" w:rsidRPr="00965DA8" w14:paraId="4DE45221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</w:tcBorders>
          </w:tcPr>
          <w:p w14:paraId="67AF4EAE" w14:textId="77777777" w:rsidR="00705EF8" w:rsidRPr="003745DD" w:rsidRDefault="00705EF8" w:rsidP="00705EF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NGRD-256** Identity Design</w:t>
            </w:r>
          </w:p>
        </w:tc>
        <w:tc>
          <w:tcPr>
            <w:tcW w:w="275" w:type="dxa"/>
            <w:tcBorders>
              <w:top w:val="nil"/>
            </w:tcBorders>
          </w:tcPr>
          <w:p w14:paraId="4B6A552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top w:val="nil"/>
            </w:tcBorders>
          </w:tcPr>
          <w:p w14:paraId="4952BC19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0606E4A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43" w:type="dxa"/>
              <w:bottom w:w="0" w:type="dxa"/>
              <w:right w:w="14" w:type="dxa"/>
            </w:tcMar>
          </w:tcPr>
          <w:p w14:paraId="517D83EC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right w:val="single" w:sz="8" w:space="0" w:color="auto"/>
            </w:tcBorders>
            <w:tcMar>
              <w:top w:w="0" w:type="dxa"/>
              <w:bottom w:w="0" w:type="dxa"/>
              <w:right w:w="14" w:type="dxa"/>
            </w:tcMar>
          </w:tcPr>
          <w:p w14:paraId="573ADE9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NAIS-240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  <w:right w:w="14" w:type="dxa"/>
            </w:tcMar>
          </w:tcPr>
          <w:p w14:paraId="087AD36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6B0CC9E4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64AA27D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6EC822D2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0EECD4D1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2EAD199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41BB6A2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05EF8" w:rsidRPr="00965DA8" w14:paraId="5228CFD2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</w:tcBorders>
          </w:tcPr>
          <w:p w14:paraId="4B2F8E69" w14:textId="77777777" w:rsidR="00705EF8" w:rsidRPr="003745DD" w:rsidRDefault="00705EF8" w:rsidP="00705EF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NGRP-252*** PDF Production and Workflow</w:t>
            </w:r>
          </w:p>
        </w:tc>
        <w:tc>
          <w:tcPr>
            <w:tcW w:w="275" w:type="dxa"/>
            <w:tcBorders>
              <w:top w:val="nil"/>
            </w:tcBorders>
          </w:tcPr>
          <w:p w14:paraId="7A77247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top w:val="nil"/>
            </w:tcBorders>
            <w:tcMar>
              <w:left w:w="72" w:type="dxa"/>
              <w:right w:w="72" w:type="dxa"/>
            </w:tcMar>
          </w:tcPr>
          <w:p w14:paraId="47BFC12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left w:w="43" w:type="dxa"/>
              <w:bottom w:w="0" w:type="dxa"/>
              <w:right w:w="14" w:type="dxa"/>
            </w:tcMar>
          </w:tcPr>
          <w:p w14:paraId="2261C4D2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</w:tcBorders>
            <w:tcMar>
              <w:top w:w="0" w:type="dxa"/>
              <w:bottom w:w="0" w:type="dxa"/>
              <w:right w:w="14" w:type="dxa"/>
            </w:tcMar>
          </w:tcPr>
          <w:p w14:paraId="1BC862F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nil"/>
              <w:right w:val="single" w:sz="8" w:space="0" w:color="auto"/>
            </w:tcBorders>
            <w:tcMar>
              <w:top w:w="0" w:type="dxa"/>
              <w:bottom w:w="0" w:type="dxa"/>
              <w:right w:w="14" w:type="dxa"/>
            </w:tcMar>
          </w:tcPr>
          <w:p w14:paraId="718A4E5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NAIS-130, 150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  <w:right w:w="14" w:type="dxa"/>
            </w:tcMar>
          </w:tcPr>
          <w:p w14:paraId="61EB3B1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1845B32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44F68695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4095CA6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4D83E90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588F902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169AF80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05EF8" w:rsidRPr="00965DA8" w14:paraId="5BBA294E" w14:textId="77777777" w:rsidTr="000B3640">
        <w:tc>
          <w:tcPr>
            <w:tcW w:w="3402" w:type="dxa"/>
            <w:gridSpan w:val="4"/>
            <w:tcBorders>
              <w:top w:val="nil"/>
              <w:left w:val="single" w:sz="8" w:space="0" w:color="auto"/>
              <w:bottom w:val="single" w:sz="8" w:space="0" w:color="auto"/>
            </w:tcBorders>
          </w:tcPr>
          <w:p w14:paraId="02B9917F" w14:textId="77777777" w:rsidR="00705EF8" w:rsidRPr="003745DD" w:rsidRDefault="00705EF8" w:rsidP="00705EF8">
            <w:pPr>
              <w:spacing w:after="0" w:line="240" w:lineRule="auto"/>
              <w:ind w:left="180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NGRP-250*** Page Layout II</w:t>
            </w:r>
          </w:p>
        </w:tc>
        <w:tc>
          <w:tcPr>
            <w:tcW w:w="275" w:type="dxa"/>
            <w:tcBorders>
              <w:top w:val="nil"/>
              <w:bottom w:val="single" w:sz="8" w:space="0" w:color="auto"/>
            </w:tcBorders>
          </w:tcPr>
          <w:p w14:paraId="240F5F53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(3)</w:t>
            </w:r>
          </w:p>
        </w:tc>
        <w:tc>
          <w:tcPr>
            <w:tcW w:w="600" w:type="dxa"/>
            <w:tcBorders>
              <w:top w:val="nil"/>
              <w:bottom w:val="single" w:sz="8" w:space="0" w:color="auto"/>
            </w:tcBorders>
            <w:tcMar>
              <w:left w:w="72" w:type="dxa"/>
              <w:right w:w="72" w:type="dxa"/>
            </w:tcMar>
          </w:tcPr>
          <w:p w14:paraId="7CC8B0BE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0" w:type="dxa"/>
              <w:left w:w="43" w:type="dxa"/>
              <w:bottom w:w="0" w:type="dxa"/>
              <w:right w:w="14" w:type="dxa"/>
            </w:tcMar>
          </w:tcPr>
          <w:p w14:paraId="3A3165B4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nil"/>
              <w:bottom w:val="single" w:sz="8" w:space="0" w:color="auto"/>
            </w:tcBorders>
            <w:tcMar>
              <w:top w:w="0" w:type="dxa"/>
              <w:bottom w:w="0" w:type="dxa"/>
              <w:right w:w="14" w:type="dxa"/>
            </w:tcMar>
          </w:tcPr>
          <w:p w14:paraId="14178DD3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1755" w:type="dxa"/>
            <w:tcBorders>
              <w:top w:val="nil"/>
              <w:bottom w:val="single" w:sz="8" w:space="0" w:color="auto"/>
              <w:right w:val="single" w:sz="8" w:space="0" w:color="auto"/>
            </w:tcBorders>
            <w:tcMar>
              <w:top w:w="0" w:type="dxa"/>
              <w:bottom w:w="0" w:type="dxa"/>
              <w:right w:w="14" w:type="dxa"/>
            </w:tcMar>
          </w:tcPr>
          <w:p w14:paraId="66A88C8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NAIS-150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bottom w:w="0" w:type="dxa"/>
              <w:right w:w="14" w:type="dxa"/>
            </w:tcMar>
          </w:tcPr>
          <w:p w14:paraId="6B24E033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00BA02B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7B06AF1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4A7827A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7E96015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5BBD5D7C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4" w:type="dxa"/>
            </w:tcMar>
          </w:tcPr>
          <w:p w14:paraId="0AB84EF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05EF8" w:rsidRPr="00965DA8" w14:paraId="0CB60E8A" w14:textId="77777777" w:rsidTr="000B3640">
        <w:trPr>
          <w:trHeight w:val="233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0FCF6B6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lastRenderedPageBreak/>
              <w:t> </w:t>
            </w:r>
            <w:r>
              <w:rPr>
                <w:rFonts w:eastAsia="Times New Roman"/>
                <w:sz w:val="16"/>
                <w:szCs w:val="16"/>
              </w:rPr>
              <w:t>NAIS-291 Production Workshop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359297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E9961A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D44E55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71F1CFC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FA7DC58" w14:textId="77777777" w:rsidR="00705EF8" w:rsidRPr="000E5693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24"/>
              </w:rPr>
            </w:pPr>
            <w:r w:rsidRPr="000E5693">
              <w:rPr>
                <w:rFonts w:eastAsia="Times New Roman"/>
                <w:sz w:val="16"/>
                <w:szCs w:val="16"/>
              </w:rPr>
              <w:t>2</w:t>
            </w:r>
            <w:r w:rsidRPr="000E5693">
              <w:rPr>
                <w:rFonts w:eastAsia="Times New Roman"/>
                <w:sz w:val="16"/>
                <w:szCs w:val="16"/>
                <w:vertAlign w:val="superscript"/>
              </w:rPr>
              <w:t>nd</w:t>
            </w:r>
            <w:r w:rsidRPr="000E5693">
              <w:rPr>
                <w:rFonts w:eastAsia="Times New Roman"/>
                <w:sz w:val="16"/>
                <w:szCs w:val="16"/>
              </w:rPr>
              <w:t xml:space="preserve"> year status in major</w:t>
            </w: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5BCEBE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BB368F1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CDC5D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D2B65E1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F038F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EC709FE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4D72512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05EF8" w:rsidRPr="00965DA8" w14:paraId="483B7932" w14:textId="77777777" w:rsidTr="000B3640">
        <w:trPr>
          <w:trHeight w:val="233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F58864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NTID LAS Perspective‡</w:t>
            </w: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224D3FF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9E5B4EE" w14:textId="77777777" w:rsidR="00705EF8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x</w:t>
            </w: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5AD964" w14:textId="77777777" w:rsidR="00705EF8" w:rsidRPr="00A51454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4529D61" w14:textId="77777777" w:rsidR="00705EF8" w:rsidRPr="00A51454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06C7A17" w14:textId="77777777" w:rsidR="00705EF8" w:rsidRPr="00A51454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C9494C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B1B8622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9F58DE9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51E908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D65930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1CC63316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AA287A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</w:tr>
      <w:tr w:rsidR="00705EF8" w:rsidRPr="00965DA8" w14:paraId="181F74E4" w14:textId="77777777" w:rsidTr="000B3640">
        <w:trPr>
          <w:trHeight w:val="233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CA5577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1A5EEE" w14:textId="77777777" w:rsidR="00705EF8" w:rsidRPr="00A51454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B8A85A" w14:textId="77777777" w:rsidR="00705EF8" w:rsidRPr="00A51454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2B1F6102" w14:textId="77777777" w:rsidR="00705EF8" w:rsidRPr="00A51454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6DD95B2C" w14:textId="77777777" w:rsidR="00705EF8" w:rsidRPr="00A51454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2" w:type="dxa"/>
              <w:bottom w:w="0" w:type="dxa"/>
              <w:right w:w="72" w:type="dxa"/>
            </w:tcMar>
          </w:tcPr>
          <w:p w14:paraId="468B91D5" w14:textId="77777777" w:rsidR="00705EF8" w:rsidRPr="00A51454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366731D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C5B1E77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EAC89A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C2AB8D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E0302A0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4889622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F4604E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05EF8" w:rsidRPr="00965DA8" w14:paraId="06B85314" w14:textId="77777777" w:rsidTr="000B3640">
        <w:trPr>
          <w:trHeight w:val="107"/>
        </w:trPr>
        <w:tc>
          <w:tcPr>
            <w:tcW w:w="340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D41FAE" w14:textId="77777777" w:rsidR="00705EF8" w:rsidRPr="003745DD" w:rsidRDefault="00705EF8" w:rsidP="00705EF8">
            <w:pPr>
              <w:spacing w:after="0" w:line="107" w:lineRule="atLeast"/>
              <w:jc w:val="righ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Term credit total:</w:t>
            </w:r>
          </w:p>
        </w:tc>
        <w:tc>
          <w:tcPr>
            <w:tcW w:w="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D00950" w14:textId="77777777" w:rsidR="00705EF8" w:rsidRPr="003745DD" w:rsidRDefault="00705EF8" w:rsidP="00705EF8">
            <w:pPr>
              <w:spacing w:after="0" w:line="107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D021742" w14:textId="77777777" w:rsidR="00705EF8" w:rsidRPr="003745DD" w:rsidRDefault="00705EF8" w:rsidP="00705EF8">
            <w:pPr>
              <w:spacing w:after="0" w:line="107" w:lineRule="atLeast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3" w:type="dxa"/>
              <w:bottom w:w="0" w:type="dxa"/>
              <w:right w:w="43" w:type="dxa"/>
            </w:tcMar>
          </w:tcPr>
          <w:p w14:paraId="4443069C" w14:textId="77777777" w:rsidR="00705EF8" w:rsidRPr="003745DD" w:rsidRDefault="00705EF8" w:rsidP="00705EF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29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5A615B06" w14:textId="77777777" w:rsidR="00705EF8" w:rsidRPr="003745DD" w:rsidRDefault="00705EF8" w:rsidP="00705EF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63EDD28A" w14:textId="77777777" w:rsidR="00705EF8" w:rsidRPr="003745DD" w:rsidRDefault="00705EF8" w:rsidP="00705EF8">
            <w:pPr>
              <w:spacing w:after="0" w:line="107" w:lineRule="atLeast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35B2DE69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2A0B39AA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0BAFE83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766CDF1F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2" w:type="dxa"/>
              <w:bottom w:w="0" w:type="dxa"/>
              <w:right w:w="72" w:type="dxa"/>
            </w:tcMar>
          </w:tcPr>
          <w:p w14:paraId="49B8913C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89711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sz w:val="16"/>
                <w:szCs w:val="16"/>
              </w:rPr>
              <w:t> </w:t>
            </w:r>
          </w:p>
        </w:tc>
      </w:tr>
      <w:tr w:rsidR="00705EF8" w:rsidRPr="00965DA8" w14:paraId="5E4186EF" w14:textId="77777777" w:rsidTr="000B3640">
        <w:tc>
          <w:tcPr>
            <w:tcW w:w="2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7C8F5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color w:val="FFFFFF"/>
                <w:sz w:val="20"/>
                <w:szCs w:val="20"/>
              </w:rPr>
              <w:t>Program Totals:</w:t>
            </w:r>
          </w:p>
        </w:tc>
        <w:tc>
          <w:tcPr>
            <w:tcW w:w="205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C53CAB" w14:textId="59E2FEDA" w:rsidR="00705EF8" w:rsidRPr="003745DD" w:rsidRDefault="00705EF8" w:rsidP="00AA11B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Credits: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A11B0">
              <w:rPr>
                <w:rFonts w:eastAsia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35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5218B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Liberal Arts &amp; Sciences: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15</w:t>
            </w:r>
          </w:p>
        </w:tc>
        <w:tc>
          <w:tcPr>
            <w:tcW w:w="276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4BEE3" w14:textId="77777777" w:rsidR="00705EF8" w:rsidRPr="003745DD" w:rsidRDefault="00705EF8" w:rsidP="00705EF8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Major: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48</w:t>
            </w:r>
          </w:p>
        </w:tc>
        <w:tc>
          <w:tcPr>
            <w:tcW w:w="356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C1229" w14:textId="7457D11A" w:rsidR="00705EF8" w:rsidRPr="003745DD" w:rsidRDefault="00705EF8" w:rsidP="00AA11B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3745DD">
              <w:rPr>
                <w:rFonts w:eastAsia="Times New Roman"/>
                <w:b/>
                <w:bCs/>
                <w:sz w:val="20"/>
                <w:szCs w:val="20"/>
              </w:rPr>
              <w:t>Elective &amp; Other:</w:t>
            </w: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AA11B0">
              <w:rPr>
                <w:rFonts w:eastAsia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705EF8" w:rsidRPr="00965DA8" w14:paraId="5BBDFAE0" w14:textId="77777777" w:rsidTr="000B3640"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26913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5C71C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48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144269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46353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A3554D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C1EE5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0A32AC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6D784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68D11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E7BCD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02AE9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FAF267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23761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3558A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545AF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  <w:tc>
          <w:tcPr>
            <w:tcW w:w="22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FF070B" w14:textId="77777777" w:rsidR="00705EF8" w:rsidRPr="003745DD" w:rsidRDefault="00705EF8" w:rsidP="00705EF8">
            <w:pPr>
              <w:spacing w:after="0" w:line="240" w:lineRule="auto"/>
              <w:rPr>
                <w:rFonts w:ascii="Times New Roman" w:eastAsia="Times New Roman" w:hAnsi="Times New Roman"/>
                <w:sz w:val="1"/>
                <w:szCs w:val="24"/>
              </w:rPr>
            </w:pPr>
          </w:p>
        </w:tc>
      </w:tr>
    </w:tbl>
    <w:p w14:paraId="224E40F6" w14:textId="77777777" w:rsidR="00947465" w:rsidRPr="000D47E2" w:rsidRDefault="00947465" w:rsidP="00947465">
      <w:pPr>
        <w:pStyle w:val="NoSpacing1"/>
        <w:rPr>
          <w:sz w:val="18"/>
          <w:szCs w:val="18"/>
        </w:rPr>
      </w:pPr>
      <w:r w:rsidRPr="00F52CBC">
        <w:rPr>
          <w:rFonts w:eastAsia="Times New Roman"/>
          <w:b/>
          <w:bCs/>
          <w:sz w:val="18"/>
          <w:szCs w:val="20"/>
        </w:rPr>
        <w:t>Cr:</w:t>
      </w:r>
      <w:r w:rsidRPr="00F52CBC">
        <w:rPr>
          <w:rFonts w:eastAsia="Times New Roman"/>
          <w:sz w:val="18"/>
          <w:szCs w:val="20"/>
        </w:rPr>
        <w:t xml:space="preserve">  credits     </w:t>
      </w:r>
      <w:r w:rsidRPr="00F52CBC">
        <w:rPr>
          <w:rFonts w:eastAsia="Times New Roman"/>
          <w:b/>
          <w:bCs/>
          <w:sz w:val="18"/>
          <w:szCs w:val="20"/>
        </w:rPr>
        <w:t>LAS:</w:t>
      </w:r>
      <w:r w:rsidRPr="00F52CBC">
        <w:rPr>
          <w:rFonts w:eastAsia="Times New Roman"/>
          <w:sz w:val="18"/>
          <w:szCs w:val="20"/>
        </w:rPr>
        <w:t xml:space="preserve"> </w:t>
      </w:r>
      <w:r w:rsidRPr="00F52CBC">
        <w:rPr>
          <w:rFonts w:eastAsia="Times New Roman"/>
          <w:sz w:val="18"/>
          <w:szCs w:val="20"/>
          <w:u w:val="single"/>
        </w:rPr>
        <w:t>liberal arts &amp; sciences</w:t>
      </w:r>
      <w:r w:rsidRPr="00F52CBC">
        <w:rPr>
          <w:rFonts w:eastAsia="Times New Roman"/>
          <w:sz w:val="18"/>
          <w:szCs w:val="20"/>
        </w:rPr>
        <w:t>      </w:t>
      </w:r>
      <w:r w:rsidRPr="00F52CBC">
        <w:rPr>
          <w:rFonts w:eastAsia="Times New Roman"/>
          <w:b/>
          <w:bCs/>
          <w:sz w:val="18"/>
          <w:szCs w:val="20"/>
        </w:rPr>
        <w:t>Maj:</w:t>
      </w:r>
      <w:r w:rsidRPr="00F52CBC">
        <w:rPr>
          <w:rFonts w:eastAsia="Times New Roman"/>
          <w:sz w:val="18"/>
          <w:szCs w:val="20"/>
        </w:rPr>
        <w:t>  major requirement           </w:t>
      </w:r>
      <w:r w:rsidRPr="00F52CBC">
        <w:rPr>
          <w:rFonts w:eastAsia="Times New Roman"/>
          <w:b/>
          <w:bCs/>
          <w:sz w:val="18"/>
          <w:szCs w:val="20"/>
        </w:rPr>
        <w:t>New:</w:t>
      </w:r>
      <w:r w:rsidRPr="00F52CBC">
        <w:rPr>
          <w:rFonts w:eastAsia="Times New Roman"/>
          <w:sz w:val="18"/>
          <w:szCs w:val="20"/>
        </w:rPr>
        <w:t>  new course            </w:t>
      </w:r>
      <w:r w:rsidRPr="00F52CBC">
        <w:rPr>
          <w:rFonts w:eastAsia="Times New Roman"/>
          <w:b/>
          <w:bCs/>
          <w:sz w:val="18"/>
          <w:szCs w:val="20"/>
        </w:rPr>
        <w:t>Prerequisite(s):</w:t>
      </w:r>
      <w:r w:rsidRPr="00F52CBC">
        <w:rPr>
          <w:rFonts w:eastAsia="Times New Roman"/>
          <w:sz w:val="18"/>
          <w:szCs w:val="20"/>
        </w:rPr>
        <w:t xml:space="preserve"> list prerequisite(s) for the noted courses           </w:t>
      </w:r>
      <w:r w:rsidRPr="00F52CBC">
        <w:rPr>
          <w:rFonts w:eastAsia="Times New Roman"/>
          <w:b/>
          <w:sz w:val="18"/>
          <w:szCs w:val="20"/>
        </w:rPr>
        <w:t> </w:t>
      </w:r>
      <w:r w:rsidRPr="00F52CBC">
        <w:rPr>
          <w:rFonts w:eastAsia="Times New Roman"/>
          <w:b/>
          <w:sz w:val="18"/>
          <w:szCs w:val="20"/>
        </w:rPr>
        <w:br/>
      </w:r>
      <w:r w:rsidRPr="000D47E2">
        <w:rPr>
          <w:sz w:val="18"/>
          <w:szCs w:val="18"/>
        </w:rPr>
        <w:t>*</w:t>
      </w:r>
      <w:r w:rsidR="003A7D97" w:rsidRPr="000D47E2">
        <w:rPr>
          <w:sz w:val="18"/>
          <w:szCs w:val="18"/>
        </w:rPr>
        <w:t xml:space="preserve">If student places above NMTH-140, can take </w:t>
      </w:r>
      <w:r w:rsidR="00BE7FF6" w:rsidRPr="000D47E2">
        <w:rPr>
          <w:sz w:val="18"/>
          <w:szCs w:val="18"/>
        </w:rPr>
        <w:t xml:space="preserve">math or </w:t>
      </w:r>
      <w:r w:rsidR="003A7D97" w:rsidRPr="000D47E2">
        <w:rPr>
          <w:sz w:val="18"/>
          <w:szCs w:val="18"/>
        </w:rPr>
        <w:t>3 SCH from any of the four perspective areas</w:t>
      </w:r>
    </w:p>
    <w:p w14:paraId="2F1EF230" w14:textId="77777777" w:rsidR="003A7D97" w:rsidRPr="000D47E2" w:rsidRDefault="003A7D97" w:rsidP="00947465">
      <w:pPr>
        <w:pStyle w:val="NoSpacing1"/>
        <w:rPr>
          <w:sz w:val="18"/>
          <w:szCs w:val="18"/>
        </w:rPr>
      </w:pPr>
      <w:r w:rsidRPr="000D47E2">
        <w:rPr>
          <w:sz w:val="18"/>
          <w:szCs w:val="18"/>
        </w:rPr>
        <w:t>‡LAS Perspective courses may be from any of these three Perspective course categories: ASL-Deaf Cultural Studies, Communication, Social &amp; Global Awareness, and Creative, Innovative Exploration</w:t>
      </w:r>
    </w:p>
    <w:p w14:paraId="513DE697" w14:textId="77777777" w:rsidR="00947465" w:rsidRPr="00F52CBC" w:rsidRDefault="00947465" w:rsidP="00947465">
      <w:pPr>
        <w:spacing w:after="0" w:line="240" w:lineRule="auto"/>
        <w:rPr>
          <w:rFonts w:eastAsia="Times New Roman"/>
          <w:sz w:val="18"/>
          <w:szCs w:val="20"/>
        </w:rPr>
      </w:pPr>
      <w:r>
        <w:rPr>
          <w:rFonts w:eastAsia="Times New Roman"/>
          <w:b/>
          <w:sz w:val="18"/>
          <w:szCs w:val="20"/>
          <w:highlight w:val="lightGray"/>
        </w:rPr>
        <w:t>*</w:t>
      </w:r>
      <w:r w:rsidRPr="00F52CBC">
        <w:rPr>
          <w:rFonts w:eastAsia="Times New Roman"/>
          <w:b/>
          <w:sz w:val="18"/>
          <w:szCs w:val="20"/>
          <w:highlight w:val="lightGray"/>
        </w:rPr>
        <w:t>*:</w:t>
      </w:r>
      <w:r w:rsidRPr="00F52CBC">
        <w:rPr>
          <w:rFonts w:eastAsia="Times New Roman"/>
          <w:sz w:val="18"/>
          <w:szCs w:val="20"/>
          <w:highlight w:val="lightGray"/>
        </w:rPr>
        <w:t xml:space="preserve"> NGRD courses/Graphic Design concentration</w:t>
      </w:r>
      <w:r w:rsidRPr="00F52CBC">
        <w:rPr>
          <w:rFonts w:eastAsia="Times New Roman"/>
          <w:sz w:val="18"/>
          <w:szCs w:val="20"/>
          <w:highlight w:val="lightGray"/>
        </w:rPr>
        <w:tab/>
      </w:r>
      <w:r w:rsidRPr="00F52CBC">
        <w:rPr>
          <w:rFonts w:eastAsia="Times New Roman"/>
          <w:b/>
          <w:sz w:val="18"/>
          <w:szCs w:val="20"/>
          <w:highlight w:val="lightGray"/>
        </w:rPr>
        <w:t>*</w:t>
      </w:r>
      <w:r>
        <w:rPr>
          <w:rFonts w:eastAsia="Times New Roman"/>
          <w:b/>
          <w:sz w:val="18"/>
          <w:szCs w:val="20"/>
          <w:highlight w:val="lightGray"/>
        </w:rPr>
        <w:t>*</w:t>
      </w:r>
      <w:r w:rsidRPr="00F52CBC">
        <w:rPr>
          <w:rFonts w:eastAsia="Times New Roman"/>
          <w:b/>
          <w:sz w:val="18"/>
          <w:szCs w:val="20"/>
          <w:highlight w:val="lightGray"/>
        </w:rPr>
        <w:t>*:</w:t>
      </w:r>
      <w:r w:rsidRPr="00F52CBC">
        <w:rPr>
          <w:rFonts w:eastAsia="Times New Roman"/>
          <w:sz w:val="18"/>
          <w:szCs w:val="20"/>
          <w:highlight w:val="lightGray"/>
        </w:rPr>
        <w:t xml:space="preserve"> NGRP courses/ Graphic Production concentration</w:t>
      </w:r>
      <w:r w:rsidRPr="00F52CBC">
        <w:rPr>
          <w:rFonts w:eastAsia="Times New Roman"/>
          <w:sz w:val="18"/>
          <w:szCs w:val="20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4EC40FD0" w14:textId="77777777" w:rsidR="00947465" w:rsidRDefault="00947465" w:rsidP="00947465">
      <w:pPr>
        <w:spacing w:after="0" w:line="240" w:lineRule="auto"/>
        <w:rPr>
          <w:rFonts w:eastAsia="Times New Roman"/>
          <w:sz w:val="18"/>
          <w:szCs w:val="20"/>
        </w:rPr>
      </w:pPr>
    </w:p>
    <w:p w14:paraId="529F7A0D" w14:textId="77777777" w:rsidR="00B92C3F" w:rsidRDefault="00B92C3F"/>
    <w:sectPr w:rsidR="00B92C3F" w:rsidSect="00507F93">
      <w:headerReference w:type="default" r:id="rId6"/>
      <w:footerReference w:type="default" r:id="rId7"/>
      <w:pgSz w:w="15840" w:h="12240" w:orient="landscape"/>
      <w:pgMar w:top="720" w:right="720" w:bottom="720" w:left="720" w:header="720" w:footer="3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53BEFA" w14:textId="77777777" w:rsidR="002178DB" w:rsidRDefault="002178DB" w:rsidP="00836B0C">
      <w:pPr>
        <w:spacing w:after="0" w:line="240" w:lineRule="auto"/>
      </w:pPr>
      <w:r>
        <w:separator/>
      </w:r>
    </w:p>
  </w:endnote>
  <w:endnote w:type="continuationSeparator" w:id="0">
    <w:p w14:paraId="1D892710" w14:textId="77777777" w:rsidR="002178DB" w:rsidRDefault="002178DB" w:rsidP="00836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listo MT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18D4B5" w14:textId="13B57EB2" w:rsidR="00507F93" w:rsidRPr="00507F93" w:rsidRDefault="00507F93" w:rsidP="00507F93">
    <w:pPr>
      <w:spacing w:after="0" w:line="240" w:lineRule="auto"/>
      <w:rPr>
        <w:rFonts w:eastAsia="Times New Roman"/>
        <w:sz w:val="18"/>
        <w:szCs w:val="20"/>
      </w:rPr>
    </w:pPr>
    <w:r>
      <w:rPr>
        <w:rFonts w:eastAsia="Times New Roman"/>
        <w:sz w:val="18"/>
        <w:szCs w:val="20"/>
      </w:rPr>
      <w:t>Rev 3-24-15 mg; Rev 6-5-15ph; Rev 4-17-17mg</w:t>
    </w:r>
    <w:r w:rsidR="00B2156D">
      <w:rPr>
        <w:rFonts w:eastAsia="Times New Roman"/>
        <w:sz w:val="18"/>
        <w:szCs w:val="20"/>
      </w:rPr>
      <w:t>; 5-30-17fxk</w:t>
    </w:r>
    <w:r w:rsidR="00DF2821">
      <w:rPr>
        <w:rFonts w:eastAsia="Times New Roman"/>
        <w:sz w:val="18"/>
        <w:szCs w:val="20"/>
      </w:rPr>
      <w:t>; 9-10-</w:t>
    </w:r>
    <w:proofErr w:type="gramStart"/>
    <w:r w:rsidR="00DF2821">
      <w:rPr>
        <w:rFonts w:eastAsia="Times New Roman"/>
        <w:sz w:val="18"/>
        <w:szCs w:val="20"/>
      </w:rPr>
      <w:t>18fxk(</w:t>
    </w:r>
    <w:proofErr w:type="gramEnd"/>
    <w:r w:rsidR="00DF2821">
      <w:rPr>
        <w:rFonts w:eastAsia="Times New Roman"/>
        <w:sz w:val="18"/>
        <w:szCs w:val="20"/>
      </w:rPr>
      <w:t>Wellness added)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08A902" w14:textId="77777777" w:rsidR="002178DB" w:rsidRDefault="002178DB" w:rsidP="00836B0C">
      <w:pPr>
        <w:spacing w:after="0" w:line="240" w:lineRule="auto"/>
      </w:pPr>
      <w:r>
        <w:separator/>
      </w:r>
    </w:p>
  </w:footnote>
  <w:footnote w:type="continuationSeparator" w:id="0">
    <w:p w14:paraId="5AA9B32E" w14:textId="77777777" w:rsidR="002178DB" w:rsidRDefault="002178DB" w:rsidP="00836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68F4F" w14:textId="7DB952A2" w:rsidR="00A76952" w:rsidRDefault="00A76952" w:rsidP="00614A3E">
    <w:pPr>
      <w:pStyle w:val="Header"/>
      <w:jc w:val="right"/>
    </w:pPr>
    <w:r>
      <w:t>UG Bulletin AY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465"/>
    <w:rsid w:val="00057292"/>
    <w:rsid w:val="000D47E2"/>
    <w:rsid w:val="000F4907"/>
    <w:rsid w:val="00161CA1"/>
    <w:rsid w:val="0017741D"/>
    <w:rsid w:val="002178DB"/>
    <w:rsid w:val="00265102"/>
    <w:rsid w:val="002961C6"/>
    <w:rsid w:val="002C35CE"/>
    <w:rsid w:val="002E7B52"/>
    <w:rsid w:val="003A7D97"/>
    <w:rsid w:val="003B55A5"/>
    <w:rsid w:val="00430BD4"/>
    <w:rsid w:val="00507F93"/>
    <w:rsid w:val="005C5B43"/>
    <w:rsid w:val="005E24FC"/>
    <w:rsid w:val="005E48F6"/>
    <w:rsid w:val="00614A3E"/>
    <w:rsid w:val="006648A7"/>
    <w:rsid w:val="006C73EA"/>
    <w:rsid w:val="00700C79"/>
    <w:rsid w:val="00705EF8"/>
    <w:rsid w:val="00834686"/>
    <w:rsid w:val="00836B0C"/>
    <w:rsid w:val="008D4695"/>
    <w:rsid w:val="00907529"/>
    <w:rsid w:val="00947465"/>
    <w:rsid w:val="009645DF"/>
    <w:rsid w:val="009B39CF"/>
    <w:rsid w:val="009D7856"/>
    <w:rsid w:val="009F2B1E"/>
    <w:rsid w:val="00A76952"/>
    <w:rsid w:val="00AA11B0"/>
    <w:rsid w:val="00AA1D5A"/>
    <w:rsid w:val="00B2156D"/>
    <w:rsid w:val="00B43CC0"/>
    <w:rsid w:val="00B8554A"/>
    <w:rsid w:val="00B92C3F"/>
    <w:rsid w:val="00BE7FF6"/>
    <w:rsid w:val="00BF6934"/>
    <w:rsid w:val="00D44993"/>
    <w:rsid w:val="00D549B5"/>
    <w:rsid w:val="00D55E8A"/>
    <w:rsid w:val="00DF2821"/>
    <w:rsid w:val="00E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2D43A57"/>
  <w15:docId w15:val="{E49807C2-8FD9-4E53-A8DA-9FDB0E87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46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99"/>
    <w:qFormat/>
    <w:rsid w:val="0094746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9B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0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6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0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Patricia Hezel</dc:creator>
  <cp:lastModifiedBy>Firoza Kavanagh</cp:lastModifiedBy>
  <cp:revision>2</cp:revision>
  <cp:lastPrinted>2013-04-04T15:41:00Z</cp:lastPrinted>
  <dcterms:created xsi:type="dcterms:W3CDTF">2019-07-15T19:40:00Z</dcterms:created>
  <dcterms:modified xsi:type="dcterms:W3CDTF">2019-07-15T19:40:00Z</dcterms:modified>
</cp:coreProperties>
</file>