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ABA" w:rsidRDefault="00802ABA" w:rsidP="00802ABA">
      <w:pPr>
        <w:pStyle w:val="NFSOTLevel2"/>
      </w:pPr>
    </w:p>
    <w:p w:rsidR="00802ABA" w:rsidRDefault="00BE0DED" w:rsidP="00802ABA">
      <w:pPr>
        <w:pStyle w:val="BodyText"/>
        <w:ind w:left="1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473700" cy="47307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tional Technical Institute for the Deaf_cmyk_hor_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33D" w:rsidRDefault="0072333D" w:rsidP="00802ABA">
      <w:pPr>
        <w:pStyle w:val="Title"/>
        <w:rPr>
          <w:color w:val="212529"/>
          <w:spacing w:val="-1"/>
        </w:rPr>
      </w:pPr>
    </w:p>
    <w:p w:rsidR="00802ABA" w:rsidRDefault="00802ABA" w:rsidP="00802ABA">
      <w:pPr>
        <w:pStyle w:val="Title"/>
      </w:pPr>
      <w:r>
        <w:rPr>
          <w:color w:val="212529"/>
          <w:spacing w:val="-1"/>
        </w:rPr>
        <w:t>Getting</w:t>
      </w:r>
      <w:r>
        <w:rPr>
          <w:color w:val="212529"/>
          <w:spacing w:val="-23"/>
        </w:rPr>
        <w:t xml:space="preserve"> </w:t>
      </w:r>
      <w:r>
        <w:rPr>
          <w:color w:val="212529"/>
        </w:rPr>
        <w:t>Started</w:t>
      </w:r>
      <w:r>
        <w:rPr>
          <w:color w:val="212529"/>
          <w:spacing w:val="-20"/>
        </w:rPr>
        <w:t xml:space="preserve"> </w:t>
      </w:r>
      <w:r>
        <w:rPr>
          <w:color w:val="212529"/>
        </w:rPr>
        <w:t>at</w:t>
      </w:r>
      <w:r>
        <w:rPr>
          <w:color w:val="212529"/>
          <w:spacing w:val="-23"/>
        </w:rPr>
        <w:t xml:space="preserve"> </w:t>
      </w:r>
      <w:r>
        <w:rPr>
          <w:color w:val="212529"/>
        </w:rPr>
        <w:t>RIT</w:t>
      </w:r>
      <w:r w:rsidR="00272CAD">
        <w:rPr>
          <w:color w:val="212529"/>
        </w:rPr>
        <w:t xml:space="preserve"> - Adjunct Faculty</w:t>
      </w:r>
    </w:p>
    <w:p w:rsidR="00BE0DED" w:rsidRPr="006879C7" w:rsidRDefault="00BE0DED" w:rsidP="00BE0DED">
      <w:pPr>
        <w:ind w:left="140"/>
        <w:rPr>
          <w:rFonts w:ascii="Times New Roman" w:hAnsi="Times New Roman" w:cs="Times New Roman"/>
          <w:i/>
        </w:rPr>
      </w:pPr>
      <w:r w:rsidRPr="006879C7">
        <w:rPr>
          <w:rFonts w:ascii="Times New Roman" w:hAnsi="Times New Roman" w:cs="Times New Roman"/>
          <w:i/>
        </w:rPr>
        <w:t>Adapted</w:t>
      </w:r>
      <w:r>
        <w:rPr>
          <w:rFonts w:ascii="Times New Roman" w:hAnsi="Times New Roman" w:cs="Times New Roman"/>
          <w:i/>
        </w:rPr>
        <w:t xml:space="preserve"> from </w:t>
      </w:r>
      <w:hyperlink r:id="rId8" w:history="1">
        <w:r w:rsidRPr="00F349A2">
          <w:rPr>
            <w:rStyle w:val="Hyperlink"/>
            <w:rFonts w:ascii="Times New Roman" w:hAnsi="Times New Roman" w:cs="Times New Roman"/>
            <w:i/>
          </w:rPr>
          <w:t>https://www.rit.edu/provost/adjunct-faculty</w:t>
        </w:r>
      </w:hyperlink>
      <w:r>
        <w:rPr>
          <w:rFonts w:ascii="Times New Roman" w:hAnsi="Times New Roman" w:cs="Times New Roman"/>
          <w:i/>
        </w:rPr>
        <w:t xml:space="preserve"> </w:t>
      </w:r>
      <w:r w:rsidRPr="006879C7">
        <w:rPr>
          <w:rFonts w:ascii="Times New Roman" w:hAnsi="Times New Roman" w:cs="Times New Roman"/>
          <w:i/>
        </w:rPr>
        <w:t xml:space="preserve">by NTID Professional Development, </w:t>
      </w:r>
      <w:r>
        <w:rPr>
          <w:rFonts w:ascii="Times New Roman" w:hAnsi="Times New Roman" w:cs="Times New Roman"/>
          <w:i/>
        </w:rPr>
        <w:t>November 2022</w:t>
      </w:r>
    </w:p>
    <w:p w:rsidR="00802ABA" w:rsidRDefault="00802ABA" w:rsidP="00802ABA">
      <w:pPr>
        <w:pStyle w:val="BodyText"/>
        <w:spacing w:before="284"/>
        <w:ind w:left="140" w:right="94"/>
      </w:pPr>
      <w:r>
        <w:rPr>
          <w:color w:val="212529"/>
        </w:rPr>
        <w:t>The checklist below is intended as a guide to ensure a successful teaching experience for you</w:t>
      </w:r>
      <w:r>
        <w:rPr>
          <w:color w:val="212529"/>
          <w:spacing w:val="-64"/>
        </w:rPr>
        <w:t xml:space="preserve"> </w:t>
      </w:r>
      <w:r>
        <w:rPr>
          <w:color w:val="212529"/>
        </w:rPr>
        <w:t>and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your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students.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Many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of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the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tasks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below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should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have been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completed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or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are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in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progress.</w:t>
      </w:r>
    </w:p>
    <w:p w:rsidR="00802ABA" w:rsidRDefault="00802ABA" w:rsidP="00802ABA">
      <w:pPr>
        <w:pStyle w:val="BodyText"/>
        <w:spacing w:before="3"/>
      </w:pPr>
    </w:p>
    <w:p w:rsidR="00802ABA" w:rsidRDefault="00802ABA" w:rsidP="00802ABA">
      <w:pPr>
        <w:pStyle w:val="BodyText"/>
        <w:ind w:left="140"/>
      </w:pPr>
      <w:r>
        <w:rPr>
          <w:color w:val="212529"/>
        </w:rPr>
        <w:t>Some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of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the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logistics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around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the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activities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below</w:t>
      </w:r>
      <w:r>
        <w:rPr>
          <w:color w:val="212529"/>
          <w:spacing w:val="-6"/>
        </w:rPr>
        <w:t xml:space="preserve"> </w:t>
      </w:r>
      <w:r>
        <w:rPr>
          <w:color w:val="212529"/>
        </w:rPr>
        <w:t>may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change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due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to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COVID-19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constraints.</w:t>
      </w:r>
      <w:r>
        <w:rPr>
          <w:color w:val="212529"/>
          <w:spacing w:val="-63"/>
        </w:rPr>
        <w:t xml:space="preserve"> </w:t>
      </w:r>
      <w:r>
        <w:rPr>
          <w:color w:val="212529"/>
        </w:rPr>
        <w:t>Please check with your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department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or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the service</w:t>
      </w:r>
      <w:r>
        <w:rPr>
          <w:color w:val="212529"/>
          <w:spacing w:val="1"/>
        </w:rPr>
        <w:t xml:space="preserve"> </w:t>
      </w:r>
      <w:r>
        <w:rPr>
          <w:color w:val="212529"/>
        </w:rPr>
        <w:t>unit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first.</w:t>
      </w:r>
    </w:p>
    <w:p w:rsidR="00802ABA" w:rsidRDefault="00802ABA" w:rsidP="00802ABA">
      <w:pPr>
        <w:pStyle w:val="BodyText"/>
        <w:spacing w:before="6"/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7"/>
        <w:gridCol w:w="1800"/>
      </w:tblGrid>
      <w:tr w:rsidR="00802ABA" w:rsidTr="0072333D">
        <w:trPr>
          <w:trHeight w:val="414"/>
        </w:trPr>
        <w:tc>
          <w:tcPr>
            <w:tcW w:w="8067" w:type="dxa"/>
            <w:vAlign w:val="center"/>
          </w:tcPr>
          <w:p w:rsidR="00802ABA" w:rsidRDefault="00802ABA" w:rsidP="0072333D">
            <w:pPr>
              <w:pStyle w:val="TableParagraph"/>
              <w:spacing w:line="201" w:lineRule="exact"/>
              <w:ind w:left="3611" w:right="3602"/>
              <w:rPr>
                <w:b/>
                <w:sz w:val="18"/>
              </w:rPr>
            </w:pPr>
            <w:r>
              <w:rPr>
                <w:b/>
                <w:color w:val="212529"/>
                <w:sz w:val="18"/>
              </w:rPr>
              <w:t>Activity</w:t>
            </w:r>
          </w:p>
        </w:tc>
        <w:tc>
          <w:tcPr>
            <w:tcW w:w="1800" w:type="dxa"/>
            <w:vAlign w:val="center"/>
          </w:tcPr>
          <w:p w:rsidR="00802ABA" w:rsidRDefault="00802ABA" w:rsidP="0072333D">
            <w:pPr>
              <w:pStyle w:val="TableParagraph"/>
              <w:numPr>
                <w:ilvl w:val="0"/>
                <w:numId w:val="3"/>
              </w:numPr>
              <w:tabs>
                <w:tab w:val="left" w:pos="456"/>
              </w:tabs>
              <w:spacing w:line="201" w:lineRule="exact"/>
              <w:rPr>
                <w:b/>
                <w:sz w:val="18"/>
              </w:rPr>
            </w:pPr>
            <w:r>
              <w:rPr>
                <w:b/>
                <w:color w:val="212529"/>
                <w:sz w:val="18"/>
              </w:rPr>
              <w:t>When</w:t>
            </w:r>
          </w:p>
          <w:p w:rsidR="00802ABA" w:rsidRDefault="00802ABA" w:rsidP="0072333D">
            <w:pPr>
              <w:pStyle w:val="TableParagraph"/>
              <w:spacing w:before="2" w:line="192" w:lineRule="exact"/>
              <w:ind w:left="242"/>
              <w:rPr>
                <w:b/>
                <w:sz w:val="18"/>
              </w:rPr>
            </w:pPr>
            <w:r>
              <w:rPr>
                <w:b/>
                <w:color w:val="212529"/>
                <w:sz w:val="18"/>
              </w:rPr>
              <w:t>Completed</w:t>
            </w:r>
          </w:p>
        </w:tc>
      </w:tr>
      <w:tr w:rsidR="00802ABA" w:rsidTr="0072333D">
        <w:trPr>
          <w:trHeight w:val="1797"/>
        </w:trPr>
        <w:tc>
          <w:tcPr>
            <w:tcW w:w="8067" w:type="dxa"/>
            <w:vAlign w:val="center"/>
          </w:tcPr>
          <w:p w:rsidR="00802ABA" w:rsidRDefault="00802ABA" w:rsidP="0072333D">
            <w:pPr>
              <w:pStyle w:val="TableParagraph"/>
              <w:ind w:left="570" w:right="92" w:hanging="360"/>
            </w:pPr>
            <w:r>
              <w:rPr>
                <w:color w:val="212529"/>
              </w:rPr>
              <w:t>1.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1"/>
              </w:rPr>
              <w:tab/>
            </w:r>
            <w:r>
              <w:rPr>
                <w:b/>
                <w:color w:val="212529"/>
              </w:rPr>
              <w:t>Return your signed contract to your department AND all required</w:t>
            </w:r>
            <w:r>
              <w:rPr>
                <w:b/>
                <w:color w:val="212529"/>
                <w:spacing w:val="1"/>
              </w:rPr>
              <w:t xml:space="preserve"> </w:t>
            </w:r>
            <w:r>
              <w:rPr>
                <w:b/>
                <w:color w:val="212529"/>
              </w:rPr>
              <w:t xml:space="preserve">forms requested </w:t>
            </w:r>
            <w:r>
              <w:rPr>
                <w:color w:val="212529"/>
              </w:rPr>
              <w:t>from</w:t>
            </w:r>
            <w:r>
              <w:rPr>
                <w:color w:val="C75300"/>
              </w:rPr>
              <w:t xml:space="preserve"> </w:t>
            </w:r>
            <w:hyperlink r:id="rId9">
              <w:r>
                <w:rPr>
                  <w:b/>
                  <w:color w:val="C75300"/>
                  <w:u w:val="single" w:color="C75300"/>
                </w:rPr>
                <w:t>Human Resources</w:t>
              </w:r>
              <w:r>
                <w:rPr>
                  <w:b/>
                  <w:color w:val="C75300"/>
                </w:rPr>
                <w:t xml:space="preserve"> </w:t>
              </w:r>
            </w:hyperlink>
            <w:r>
              <w:rPr>
                <w:color w:val="212529"/>
              </w:rPr>
              <w:t>and/or</w:t>
            </w:r>
            <w:r>
              <w:rPr>
                <w:color w:val="C75300"/>
              </w:rPr>
              <w:t xml:space="preserve"> </w:t>
            </w:r>
            <w:hyperlink r:id="rId10">
              <w:r>
                <w:rPr>
                  <w:b/>
                  <w:color w:val="C75300"/>
                  <w:u w:val="single" w:color="C75300"/>
                </w:rPr>
                <w:t>Payroll</w:t>
              </w:r>
              <w:r>
                <w:rPr>
                  <w:b/>
                  <w:color w:val="C75300"/>
                </w:rPr>
                <w:t xml:space="preserve"> </w:t>
              </w:r>
            </w:hyperlink>
            <w:r>
              <w:rPr>
                <w:color w:val="212529"/>
              </w:rPr>
              <w:t>-- you must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 xml:space="preserve">complete this paperwork prior to accessing your computer account, obtaining </w:t>
            </w:r>
            <w:r w:rsidRPr="0006457B">
              <w:rPr>
                <w:color w:val="212529"/>
              </w:rPr>
              <w:t xml:space="preserve">an </w:t>
            </w:r>
            <w:r>
              <w:rPr>
                <w:color w:val="212529"/>
              </w:rPr>
              <w:t>ID,</w:t>
            </w:r>
            <w:r w:rsidRPr="0006457B"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and</w:t>
            </w:r>
            <w:r w:rsidRPr="0006457B"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accessing</w:t>
            </w:r>
            <w:r w:rsidRPr="0006457B"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any</w:t>
            </w:r>
            <w:r w:rsidRPr="0006457B"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of</w:t>
            </w:r>
            <w:r w:rsidRPr="0006457B"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the</w:t>
            </w:r>
            <w:r w:rsidRPr="0006457B"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systems.</w:t>
            </w:r>
          </w:p>
          <w:p w:rsidR="00802ABA" w:rsidRDefault="00802ABA" w:rsidP="0072333D">
            <w:pPr>
              <w:pStyle w:val="TableParagraph"/>
              <w:spacing w:before="6"/>
              <w:ind w:left="480" w:hanging="238"/>
              <w:rPr>
                <w:sz w:val="21"/>
              </w:rPr>
            </w:pPr>
          </w:p>
          <w:p w:rsidR="00802ABA" w:rsidRDefault="00802ABA" w:rsidP="0072333D">
            <w:pPr>
              <w:pStyle w:val="TableParagraph"/>
              <w:ind w:left="570" w:right="92"/>
            </w:pPr>
            <w:r>
              <w:rPr>
                <w:color w:val="212529"/>
              </w:rPr>
              <w:t>Find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your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>department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through</w:t>
            </w:r>
            <w:r>
              <w:rPr>
                <w:color w:val="212529"/>
                <w:spacing w:val="-5"/>
              </w:rPr>
              <w:t xml:space="preserve"> </w:t>
            </w:r>
            <w:r>
              <w:rPr>
                <w:color w:val="212529"/>
              </w:rPr>
              <w:t>the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list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 xml:space="preserve">of </w:t>
            </w:r>
            <w:hyperlink r:id="rId11">
              <w:r>
                <w:rPr>
                  <w:b/>
                  <w:color w:val="C75300"/>
                  <w:u w:val="single" w:color="C75300"/>
                </w:rPr>
                <w:t>RIT's</w:t>
              </w:r>
              <w:r>
                <w:rPr>
                  <w:b/>
                  <w:color w:val="C75300"/>
                  <w:spacing w:val="-3"/>
                  <w:u w:val="single" w:color="C75300"/>
                </w:rPr>
                <w:t xml:space="preserve"> </w:t>
              </w:r>
              <w:r>
                <w:rPr>
                  <w:b/>
                  <w:color w:val="C75300"/>
                  <w:u w:val="single" w:color="C75300"/>
                </w:rPr>
                <w:t>colleges</w:t>
              </w:r>
            </w:hyperlink>
            <w:r>
              <w:rPr>
                <w:color w:val="212529"/>
              </w:rPr>
              <w:t>.</w:t>
            </w:r>
          </w:p>
        </w:tc>
        <w:tc>
          <w:tcPr>
            <w:tcW w:w="1800" w:type="dxa"/>
            <w:vAlign w:val="center"/>
          </w:tcPr>
          <w:p w:rsidR="00802ABA" w:rsidRDefault="00802ABA" w:rsidP="007233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2ABA" w:rsidTr="0072333D">
        <w:trPr>
          <w:trHeight w:val="1727"/>
        </w:trPr>
        <w:tc>
          <w:tcPr>
            <w:tcW w:w="8067" w:type="dxa"/>
            <w:vAlign w:val="center"/>
          </w:tcPr>
          <w:p w:rsidR="00802ABA" w:rsidRDefault="00802ABA" w:rsidP="0072333D">
            <w:pPr>
              <w:pStyle w:val="TableParagraph"/>
              <w:ind w:left="570" w:right="92" w:hanging="360"/>
            </w:pPr>
            <w:r>
              <w:rPr>
                <w:color w:val="212529"/>
              </w:rPr>
              <w:t>2.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1"/>
              </w:rPr>
              <w:tab/>
            </w:r>
            <w:r w:rsidRPr="00457F1A">
              <w:rPr>
                <w:b/>
                <w:color w:val="212529"/>
              </w:rPr>
              <w:t>Obtain</w:t>
            </w:r>
            <w:r>
              <w:rPr>
                <w:b/>
              </w:rPr>
              <w:t xml:space="preserve"> your RIT computer/email account. </w:t>
            </w:r>
            <w:r>
              <w:t>After you complete your</w:t>
            </w:r>
            <w:r>
              <w:rPr>
                <w:spacing w:val="1"/>
              </w:rPr>
              <w:t xml:space="preserve"> </w:t>
            </w:r>
            <w:r>
              <w:t>contract and essential forms, Human Resources will provide your</w:t>
            </w:r>
            <w:r>
              <w:rPr>
                <w:spacing w:val="1"/>
              </w:rPr>
              <w:t xml:space="preserve"> </w:t>
            </w:r>
            <w:r w:rsidRPr="006C329F">
              <w:rPr>
                <w:color w:val="212529"/>
              </w:rPr>
              <w:t>department</w:t>
            </w:r>
            <w:r>
              <w:t xml:space="preserve"> with the essential information to request a computer </w:t>
            </w:r>
            <w:proofErr w:type="gramStart"/>
            <w:r>
              <w:t>account</w:t>
            </w:r>
            <w:r>
              <w:rPr>
                <w:spacing w:val="-60"/>
              </w:rPr>
              <w:t xml:space="preserve"> </w:t>
            </w:r>
            <w:r>
              <w:t>.</w:t>
            </w:r>
            <w:proofErr w:type="gramEnd"/>
            <w:r>
              <w:t xml:space="preserve"> Once the request is fulfilled, your department will then provide</w:t>
            </w:r>
            <w:r>
              <w:rPr>
                <w:spacing w:val="1"/>
              </w:rPr>
              <w:t xml:space="preserve"> </w:t>
            </w:r>
            <w:r>
              <w:t>you with your account credentials. Any additional access or technology</w:t>
            </w:r>
            <w:r>
              <w:rPr>
                <w:spacing w:val="1"/>
              </w:rPr>
              <w:t xml:space="preserve"> </w:t>
            </w:r>
            <w:r>
              <w:t>needs can be</w:t>
            </w:r>
            <w:r>
              <w:rPr>
                <w:spacing w:val="-2"/>
              </w:rPr>
              <w:t xml:space="preserve"> </w:t>
            </w:r>
            <w:r>
              <w:t>fulfilled by</w:t>
            </w:r>
            <w:r>
              <w:rPr>
                <w:spacing w:val="-2"/>
              </w:rPr>
              <w:t xml:space="preserve"> </w:t>
            </w:r>
            <w:r>
              <w:t xml:space="preserve">contacting the </w:t>
            </w:r>
            <w:hyperlink r:id="rId12" w:history="1">
              <w:r w:rsidRPr="009E7FFE">
                <w:rPr>
                  <w:b/>
                  <w:color w:val="C75300"/>
                  <w:u w:val="single"/>
                </w:rPr>
                <w:t>NTID Service Desk</w:t>
              </w:r>
            </w:hyperlink>
            <w:r>
              <w:t>.</w:t>
            </w:r>
          </w:p>
        </w:tc>
        <w:tc>
          <w:tcPr>
            <w:tcW w:w="1800" w:type="dxa"/>
            <w:vAlign w:val="center"/>
          </w:tcPr>
          <w:p w:rsidR="00802ABA" w:rsidRDefault="00802ABA" w:rsidP="007233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2ABA" w:rsidTr="0072333D">
        <w:trPr>
          <w:trHeight w:val="1545"/>
        </w:trPr>
        <w:tc>
          <w:tcPr>
            <w:tcW w:w="8067" w:type="dxa"/>
            <w:vAlign w:val="center"/>
          </w:tcPr>
          <w:p w:rsidR="00802ABA" w:rsidRPr="00457F1A" w:rsidRDefault="00802ABA" w:rsidP="0072333D">
            <w:pPr>
              <w:pStyle w:val="TableParagraph"/>
              <w:ind w:left="570" w:right="92" w:hanging="360"/>
            </w:pPr>
            <w:r w:rsidRPr="00457F1A">
              <w:t xml:space="preserve">3. </w:t>
            </w:r>
            <w:r>
              <w:tab/>
            </w:r>
            <w:r w:rsidRPr="00457F1A">
              <w:rPr>
                <w:b/>
              </w:rPr>
              <w:t>Obtain your RIT ID Card</w:t>
            </w:r>
            <w:r w:rsidRPr="00457F1A">
              <w:t>. All faculty, staff and alumni are provided with a University ID card. The ID cards are used by Dining Services, University Housing, Student Life Center, and the Wallace Library.</w:t>
            </w:r>
          </w:p>
          <w:p w:rsidR="00802ABA" w:rsidRDefault="00802ABA" w:rsidP="0072333D">
            <w:pPr>
              <w:pStyle w:val="TableParagraph"/>
              <w:ind w:left="570" w:right="92" w:hanging="360"/>
              <w:rPr>
                <w:sz w:val="20"/>
              </w:rPr>
            </w:pPr>
          </w:p>
          <w:p w:rsidR="00802ABA" w:rsidRDefault="00802ABA" w:rsidP="0072333D">
            <w:pPr>
              <w:pStyle w:val="TableParagraph"/>
              <w:ind w:left="570" w:right="92"/>
            </w:pPr>
            <w:r>
              <w:rPr>
                <w:color w:val="212529"/>
              </w:rPr>
              <w:t>You</w:t>
            </w:r>
            <w:r>
              <w:rPr>
                <w:color w:val="212529"/>
                <w:spacing w:val="-2"/>
              </w:rPr>
              <w:t xml:space="preserve"> </w:t>
            </w:r>
            <w:r>
              <w:rPr>
                <w:color w:val="212529"/>
              </w:rPr>
              <w:t>can</w:t>
            </w:r>
            <w:r>
              <w:rPr>
                <w:color w:val="212529"/>
                <w:spacing w:val="-1"/>
              </w:rPr>
              <w:t xml:space="preserve"> </w:t>
            </w:r>
            <w:hyperlink r:id="rId13">
              <w:r>
                <w:rPr>
                  <w:b/>
                  <w:color w:val="C75300"/>
                  <w:u w:val="single" w:color="C75300"/>
                </w:rPr>
                <w:t>submit your</w:t>
              </w:r>
              <w:r>
                <w:rPr>
                  <w:b/>
                  <w:color w:val="C75300"/>
                  <w:spacing w:val="-1"/>
                  <w:u w:val="single" w:color="C75300"/>
                </w:rPr>
                <w:t xml:space="preserve"> </w:t>
              </w:r>
              <w:r>
                <w:rPr>
                  <w:b/>
                  <w:color w:val="C75300"/>
                  <w:u w:val="single" w:color="C75300"/>
                </w:rPr>
                <w:t>own</w:t>
              </w:r>
              <w:r>
                <w:rPr>
                  <w:b/>
                  <w:color w:val="C75300"/>
                  <w:spacing w:val="-4"/>
                  <w:u w:val="single" w:color="C75300"/>
                </w:rPr>
                <w:t xml:space="preserve"> </w:t>
              </w:r>
              <w:r>
                <w:rPr>
                  <w:b/>
                  <w:color w:val="C75300"/>
                  <w:u w:val="single" w:color="C75300"/>
                </w:rPr>
                <w:t>photo</w:t>
              </w:r>
              <w:r>
                <w:rPr>
                  <w:b/>
                  <w:color w:val="C75300"/>
                  <w:spacing w:val="-2"/>
                </w:rPr>
                <w:t xml:space="preserve"> </w:t>
              </w:r>
            </w:hyperlink>
            <w:r>
              <w:rPr>
                <w:color w:val="212529"/>
              </w:rPr>
              <w:t>or have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>one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taken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at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Eastman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Hall.</w:t>
            </w:r>
          </w:p>
        </w:tc>
        <w:tc>
          <w:tcPr>
            <w:tcW w:w="1800" w:type="dxa"/>
            <w:vAlign w:val="center"/>
          </w:tcPr>
          <w:p w:rsidR="00802ABA" w:rsidRDefault="00802ABA" w:rsidP="007233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2ABA" w:rsidTr="0072333D">
        <w:trPr>
          <w:trHeight w:val="2049"/>
        </w:trPr>
        <w:tc>
          <w:tcPr>
            <w:tcW w:w="8067" w:type="dxa"/>
            <w:vAlign w:val="center"/>
          </w:tcPr>
          <w:p w:rsidR="00802ABA" w:rsidRDefault="00802ABA" w:rsidP="0072333D">
            <w:pPr>
              <w:pStyle w:val="TableParagraph"/>
              <w:ind w:left="570" w:right="92" w:hanging="360"/>
            </w:pPr>
            <w:r>
              <w:rPr>
                <w:color w:val="212529"/>
              </w:rPr>
              <w:t>4.</w:t>
            </w:r>
            <w:r>
              <w:rPr>
                <w:color w:val="212529"/>
              </w:rPr>
              <w:tab/>
            </w:r>
            <w:r>
              <w:rPr>
                <w:b/>
                <w:color w:val="212529"/>
              </w:rPr>
              <w:t>Register your vehicle; obtain a parking pass</w:t>
            </w:r>
            <w:r>
              <w:rPr>
                <w:color w:val="212529"/>
              </w:rPr>
              <w:t>. All vehicles operated on</w:t>
            </w:r>
            <w:r>
              <w:rPr>
                <w:color w:val="212529"/>
                <w:spacing w:val="-59"/>
              </w:rPr>
              <w:t xml:space="preserve"> </w:t>
            </w:r>
            <w:r>
              <w:rPr>
                <w:color w:val="212529"/>
              </w:rPr>
              <w:t>campus by students, faculty, staff, and contract employees must be</w:t>
            </w:r>
            <w:r>
              <w:rPr>
                <w:color w:val="212529"/>
                <w:spacing w:val="1"/>
              </w:rPr>
              <w:t xml:space="preserve"> </w:t>
            </w:r>
            <w:r w:rsidRPr="00457F1A">
              <w:t>registered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as</w:t>
            </w:r>
            <w:r>
              <w:rPr>
                <w:color w:val="212529"/>
                <w:spacing w:val="-6"/>
              </w:rPr>
              <w:t xml:space="preserve"> </w:t>
            </w:r>
            <w:r>
              <w:rPr>
                <w:color w:val="212529"/>
              </w:rPr>
              <w:t>quickly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as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possible</w:t>
            </w:r>
            <w:r>
              <w:rPr>
                <w:color w:val="212529"/>
                <w:spacing w:val="-2"/>
              </w:rPr>
              <w:t xml:space="preserve">, </w:t>
            </w:r>
            <w:r>
              <w:rPr>
                <w:color w:val="212529"/>
              </w:rPr>
              <w:t>but no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later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than</w:t>
            </w:r>
            <w:r>
              <w:rPr>
                <w:color w:val="212529"/>
                <w:spacing w:val="-2"/>
              </w:rPr>
              <w:t xml:space="preserve"> </w:t>
            </w:r>
            <w:r>
              <w:rPr>
                <w:color w:val="212529"/>
              </w:rPr>
              <w:t>10</w:t>
            </w:r>
            <w:r>
              <w:rPr>
                <w:color w:val="212529"/>
                <w:spacing w:val="-2"/>
              </w:rPr>
              <w:t xml:space="preserve"> </w:t>
            </w:r>
            <w:r>
              <w:rPr>
                <w:color w:val="212529"/>
              </w:rPr>
              <w:t>days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>after arrival</w:t>
            </w:r>
            <w:r>
              <w:rPr>
                <w:color w:val="212529"/>
                <w:spacing w:val="-2"/>
              </w:rPr>
              <w:t xml:space="preserve"> </w:t>
            </w:r>
            <w:r>
              <w:rPr>
                <w:color w:val="212529"/>
              </w:rPr>
              <w:t>on</w:t>
            </w:r>
            <w:r>
              <w:rPr>
                <w:color w:val="212529"/>
                <w:spacing w:val="-59"/>
              </w:rPr>
              <w:t xml:space="preserve"> </w:t>
            </w:r>
            <w:r>
              <w:rPr>
                <w:color w:val="212529"/>
              </w:rPr>
              <w:t>campus.</w:t>
            </w:r>
          </w:p>
          <w:p w:rsidR="00802ABA" w:rsidRDefault="00802ABA" w:rsidP="0072333D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802ABA" w:rsidRDefault="00BE0DED" w:rsidP="0072333D">
            <w:pPr>
              <w:pStyle w:val="TableParagraph"/>
              <w:ind w:left="570" w:right="92"/>
            </w:pPr>
            <w:hyperlink r:id="rId14">
              <w:r w:rsidR="00802ABA">
                <w:rPr>
                  <w:b/>
                  <w:color w:val="C75300"/>
                  <w:u w:val="single" w:color="C75300"/>
                </w:rPr>
                <w:t>Parking and Transportation Services</w:t>
              </w:r>
              <w:r w:rsidR="00802ABA">
                <w:rPr>
                  <w:b/>
                  <w:color w:val="C75300"/>
                </w:rPr>
                <w:t xml:space="preserve"> </w:t>
              </w:r>
            </w:hyperlink>
            <w:r w:rsidR="00802ABA">
              <w:rPr>
                <w:color w:val="212529"/>
              </w:rPr>
              <w:t>is responsible for administering</w:t>
            </w:r>
            <w:r w:rsidR="00802ABA">
              <w:rPr>
                <w:color w:val="212529"/>
                <w:spacing w:val="-59"/>
              </w:rPr>
              <w:t xml:space="preserve"> </w:t>
            </w:r>
            <w:r w:rsidR="00802ABA">
              <w:rPr>
                <w:color w:val="212529"/>
              </w:rPr>
              <w:t>parking</w:t>
            </w:r>
            <w:r w:rsidR="00802ABA">
              <w:rPr>
                <w:color w:val="212529"/>
                <w:spacing w:val="-1"/>
              </w:rPr>
              <w:t xml:space="preserve"> </w:t>
            </w:r>
            <w:r w:rsidR="00802ABA">
              <w:rPr>
                <w:color w:val="212529"/>
              </w:rPr>
              <w:t>and</w:t>
            </w:r>
            <w:r w:rsidR="00802ABA">
              <w:rPr>
                <w:color w:val="212529"/>
                <w:spacing w:val="-2"/>
              </w:rPr>
              <w:t xml:space="preserve"> </w:t>
            </w:r>
            <w:r w:rsidR="00802ABA">
              <w:rPr>
                <w:color w:val="212529"/>
              </w:rPr>
              <w:t>transportation</w:t>
            </w:r>
            <w:r w:rsidR="00802ABA">
              <w:rPr>
                <w:color w:val="212529"/>
                <w:spacing w:val="-1"/>
              </w:rPr>
              <w:t xml:space="preserve"> </w:t>
            </w:r>
            <w:r w:rsidR="00802ABA">
              <w:rPr>
                <w:color w:val="212529"/>
              </w:rPr>
              <w:t>services</w:t>
            </w:r>
            <w:r w:rsidR="00802ABA">
              <w:rPr>
                <w:color w:val="212529"/>
                <w:spacing w:val="1"/>
              </w:rPr>
              <w:t xml:space="preserve"> </w:t>
            </w:r>
            <w:r w:rsidR="00802ABA">
              <w:rPr>
                <w:color w:val="212529"/>
              </w:rPr>
              <w:t>at</w:t>
            </w:r>
            <w:r w:rsidR="00802ABA">
              <w:rPr>
                <w:color w:val="212529"/>
                <w:spacing w:val="-1"/>
              </w:rPr>
              <w:t xml:space="preserve"> </w:t>
            </w:r>
            <w:r w:rsidR="00802ABA">
              <w:rPr>
                <w:color w:val="212529"/>
              </w:rPr>
              <w:t>RIT.</w:t>
            </w:r>
          </w:p>
        </w:tc>
        <w:tc>
          <w:tcPr>
            <w:tcW w:w="1800" w:type="dxa"/>
            <w:vAlign w:val="center"/>
          </w:tcPr>
          <w:p w:rsidR="00802ABA" w:rsidRDefault="00802ABA" w:rsidP="007233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2333D" w:rsidTr="0072333D">
        <w:trPr>
          <w:trHeight w:val="1160"/>
        </w:trPr>
        <w:tc>
          <w:tcPr>
            <w:tcW w:w="8067" w:type="dxa"/>
            <w:vAlign w:val="center"/>
          </w:tcPr>
          <w:p w:rsidR="0072333D" w:rsidRDefault="0072333D" w:rsidP="0072333D">
            <w:pPr>
              <w:pStyle w:val="TableParagraph"/>
              <w:ind w:left="570" w:right="92" w:hanging="360"/>
            </w:pPr>
            <w:r>
              <w:rPr>
                <w:color w:val="212529"/>
              </w:rPr>
              <w:t>5.</w:t>
            </w:r>
            <w:r>
              <w:rPr>
                <w:color w:val="212529"/>
              </w:rPr>
              <w:tab/>
              <w:t>Visit</w:t>
            </w:r>
            <w:r>
              <w:rPr>
                <w:color w:val="212529"/>
                <w:spacing w:val="-1"/>
              </w:rPr>
              <w:t xml:space="preserve"> </w:t>
            </w:r>
            <w:r w:rsidRPr="00457F1A">
              <w:t>the</w:t>
            </w:r>
            <w:r>
              <w:rPr>
                <w:color w:val="C75300"/>
                <w:spacing w:val="1"/>
              </w:rPr>
              <w:t xml:space="preserve"> </w:t>
            </w:r>
            <w:hyperlink r:id="rId15">
              <w:r>
                <w:rPr>
                  <w:b/>
                  <w:color w:val="C75300"/>
                  <w:u w:val="single" w:color="C75300"/>
                </w:rPr>
                <w:t>Academic</w:t>
              </w:r>
              <w:r>
                <w:rPr>
                  <w:b/>
                  <w:color w:val="C75300"/>
                  <w:spacing w:val="-3"/>
                  <w:u w:val="single" w:color="C75300"/>
                </w:rPr>
                <w:t xml:space="preserve"> </w:t>
              </w:r>
              <w:r>
                <w:rPr>
                  <w:b/>
                  <w:color w:val="C75300"/>
                  <w:u w:val="single" w:color="C75300"/>
                </w:rPr>
                <w:t>Calendar</w:t>
              </w:r>
            </w:hyperlink>
            <w:r>
              <w:rPr>
                <w:b/>
                <w:color w:val="C75300"/>
                <w:spacing w:val="-2"/>
              </w:rPr>
              <w:t xml:space="preserve"> </w:t>
            </w:r>
            <w:r>
              <w:rPr>
                <w:color w:val="212529"/>
              </w:rPr>
              <w:t>for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>important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semester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dates.</w:t>
            </w:r>
          </w:p>
        </w:tc>
        <w:tc>
          <w:tcPr>
            <w:tcW w:w="1800" w:type="dxa"/>
            <w:vAlign w:val="center"/>
          </w:tcPr>
          <w:p w:rsidR="0072333D" w:rsidRDefault="0072333D" w:rsidP="0072333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72333D" w:rsidRDefault="0072333D">
      <w:r>
        <w:br w:type="page"/>
      </w:r>
    </w:p>
    <w:p w:rsidR="0072333D" w:rsidRDefault="0072333D"/>
    <w:p w:rsidR="0072333D" w:rsidRDefault="0072333D"/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7"/>
        <w:gridCol w:w="1800"/>
      </w:tblGrid>
      <w:tr w:rsidR="0072333D" w:rsidTr="0072333D">
        <w:trPr>
          <w:trHeight w:val="1250"/>
        </w:trPr>
        <w:tc>
          <w:tcPr>
            <w:tcW w:w="8067" w:type="dxa"/>
            <w:vAlign w:val="center"/>
          </w:tcPr>
          <w:p w:rsidR="0072333D" w:rsidRDefault="0072333D" w:rsidP="0072333D">
            <w:pPr>
              <w:pStyle w:val="TableParagraph"/>
              <w:ind w:left="570" w:right="92" w:hanging="360"/>
            </w:pPr>
            <w:r>
              <w:rPr>
                <w:color w:val="212529"/>
              </w:rPr>
              <w:t xml:space="preserve">6. </w:t>
            </w:r>
            <w:r>
              <w:rPr>
                <w:color w:val="212529"/>
              </w:rPr>
              <w:tab/>
              <w:t>Familiarize yourself with your department/college policies and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 xml:space="preserve">procedures, such </w:t>
            </w:r>
            <w:r w:rsidRPr="00457F1A">
              <w:t>as</w:t>
            </w:r>
            <w:r>
              <w:rPr>
                <w:color w:val="212529"/>
              </w:rPr>
              <w:t xml:space="preserve"> syllabus protocol, etc. Although many adjunct faculty </w:t>
            </w:r>
            <w:r w:rsidRPr="00795F10">
              <w:rPr>
                <w:color w:val="212529"/>
              </w:rPr>
              <w:t>have</w:t>
            </w:r>
            <w:r>
              <w:rPr>
                <w:color w:val="212529"/>
              </w:rPr>
              <w:t xml:space="preserve"> a course syllabus provided, you may wish to review the</w:t>
            </w:r>
            <w:r>
              <w:rPr>
                <w:color w:val="C75300"/>
              </w:rPr>
              <w:t xml:space="preserve"> </w:t>
            </w:r>
            <w:hyperlink r:id="rId16">
              <w:r>
                <w:rPr>
                  <w:b/>
                  <w:color w:val="C75300"/>
                  <w:u w:val="single" w:color="C75300"/>
                </w:rPr>
                <w:t>Syllabus</w:t>
              </w:r>
            </w:hyperlink>
            <w:r>
              <w:rPr>
                <w:b/>
                <w:color w:val="C75300"/>
                <w:spacing w:val="1"/>
              </w:rPr>
              <w:t xml:space="preserve"> </w:t>
            </w:r>
            <w:hyperlink r:id="rId17">
              <w:r>
                <w:rPr>
                  <w:b/>
                  <w:color w:val="C75300"/>
                  <w:u w:val="single" w:color="C75300"/>
                </w:rPr>
                <w:t>Design</w:t>
              </w:r>
              <w:r>
                <w:rPr>
                  <w:b/>
                  <w:color w:val="C75300"/>
                  <w:spacing w:val="-1"/>
                  <w:u w:val="single" w:color="C75300"/>
                </w:rPr>
                <w:t xml:space="preserve"> </w:t>
              </w:r>
              <w:r>
                <w:rPr>
                  <w:b/>
                  <w:color w:val="C75300"/>
                  <w:u w:val="single" w:color="C75300"/>
                </w:rPr>
                <w:t>guidance</w:t>
              </w:r>
            </w:hyperlink>
            <w:r>
              <w:rPr>
                <w:color w:val="212529"/>
              </w:rPr>
              <w:t>.</w:t>
            </w:r>
          </w:p>
        </w:tc>
        <w:tc>
          <w:tcPr>
            <w:tcW w:w="1800" w:type="dxa"/>
            <w:vAlign w:val="center"/>
          </w:tcPr>
          <w:p w:rsidR="0072333D" w:rsidRDefault="0072333D" w:rsidP="007233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2333D" w:rsidTr="0072333D">
        <w:trPr>
          <w:trHeight w:val="1250"/>
        </w:trPr>
        <w:tc>
          <w:tcPr>
            <w:tcW w:w="8067" w:type="dxa"/>
            <w:vAlign w:val="center"/>
          </w:tcPr>
          <w:p w:rsidR="0072333D" w:rsidRDefault="0072333D" w:rsidP="0072333D">
            <w:pPr>
              <w:pStyle w:val="TableParagraph"/>
              <w:ind w:left="570" w:right="92" w:hanging="360"/>
              <w:rPr>
                <w:color w:val="212529"/>
              </w:rPr>
            </w:pPr>
            <w:r>
              <w:rPr>
                <w:color w:val="212529"/>
              </w:rPr>
              <w:t>7.</w:t>
            </w:r>
            <w:r>
              <w:rPr>
                <w:color w:val="212529"/>
                <w:spacing w:val="45"/>
              </w:rPr>
              <w:tab/>
            </w:r>
            <w:r w:rsidRPr="00457F1A">
              <w:t>Familiarize</w:t>
            </w:r>
            <w:r>
              <w:rPr>
                <w:color w:val="212529"/>
                <w:spacing w:val="-2"/>
              </w:rPr>
              <w:t xml:space="preserve"> </w:t>
            </w:r>
            <w:r>
              <w:rPr>
                <w:color w:val="212529"/>
              </w:rPr>
              <w:t>yourself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with</w:t>
            </w:r>
            <w:r>
              <w:rPr>
                <w:color w:val="C75300"/>
                <w:spacing w:val="-2"/>
              </w:rPr>
              <w:t xml:space="preserve"> </w:t>
            </w:r>
            <w:hyperlink r:id="rId18">
              <w:r>
                <w:rPr>
                  <w:b/>
                  <w:color w:val="C75300"/>
                  <w:u w:val="single" w:color="C75300"/>
                </w:rPr>
                <w:t>University</w:t>
              </w:r>
              <w:r>
                <w:rPr>
                  <w:b/>
                  <w:color w:val="C75300"/>
                  <w:spacing w:val="-7"/>
                  <w:u w:val="single" w:color="C75300"/>
                </w:rPr>
                <w:t xml:space="preserve"> </w:t>
              </w:r>
              <w:r>
                <w:rPr>
                  <w:b/>
                  <w:color w:val="C75300"/>
                  <w:u w:val="single" w:color="C75300"/>
                </w:rPr>
                <w:t>Policies</w:t>
              </w:r>
              <w:r>
                <w:rPr>
                  <w:b/>
                  <w:color w:val="C75300"/>
                  <w:spacing w:val="-3"/>
                  <w:u w:val="single" w:color="C75300"/>
                </w:rPr>
                <w:t xml:space="preserve"> </w:t>
              </w:r>
              <w:r>
                <w:rPr>
                  <w:b/>
                  <w:color w:val="C75300"/>
                  <w:u w:val="single" w:color="C75300"/>
                </w:rPr>
                <w:t>&amp;</w:t>
              </w:r>
              <w:r>
                <w:rPr>
                  <w:b/>
                  <w:color w:val="C75300"/>
                  <w:spacing w:val="-6"/>
                  <w:u w:val="single" w:color="C75300"/>
                </w:rPr>
                <w:t xml:space="preserve"> </w:t>
              </w:r>
              <w:r>
                <w:rPr>
                  <w:b/>
                  <w:color w:val="C75300"/>
                  <w:u w:val="single" w:color="C75300"/>
                </w:rPr>
                <w:t>Procedures</w:t>
              </w:r>
            </w:hyperlink>
            <w:r>
              <w:rPr>
                <w:color w:val="212529"/>
              </w:rPr>
              <w:t>,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particularly</w:t>
            </w:r>
            <w:r>
              <w:rPr>
                <w:color w:val="212529"/>
                <w:spacing w:val="-59"/>
              </w:rPr>
              <w:t xml:space="preserve"> </w:t>
            </w:r>
            <w:r>
              <w:rPr>
                <w:color w:val="212529"/>
              </w:rPr>
              <w:t>those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>around</w:t>
            </w:r>
            <w:r>
              <w:rPr>
                <w:color w:val="212529"/>
                <w:spacing w:val="-2"/>
              </w:rPr>
              <w:t xml:space="preserve"> </w:t>
            </w:r>
            <w:r>
              <w:rPr>
                <w:color w:val="212529"/>
              </w:rPr>
              <w:t>compliance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>and accessibility.</w:t>
            </w:r>
          </w:p>
        </w:tc>
        <w:tc>
          <w:tcPr>
            <w:tcW w:w="1800" w:type="dxa"/>
            <w:vAlign w:val="center"/>
          </w:tcPr>
          <w:p w:rsidR="0072333D" w:rsidRDefault="0072333D" w:rsidP="007233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2333D" w:rsidTr="0072333D">
        <w:trPr>
          <w:trHeight w:val="1250"/>
        </w:trPr>
        <w:tc>
          <w:tcPr>
            <w:tcW w:w="8067" w:type="dxa"/>
            <w:vAlign w:val="center"/>
          </w:tcPr>
          <w:p w:rsidR="0072333D" w:rsidRDefault="0072333D" w:rsidP="0072333D">
            <w:pPr>
              <w:pStyle w:val="TableParagraph"/>
              <w:ind w:left="570" w:right="92" w:hanging="360"/>
            </w:pPr>
            <w:r>
              <w:rPr>
                <w:color w:val="212529"/>
              </w:rPr>
              <w:t>8.</w:t>
            </w:r>
            <w:r>
              <w:rPr>
                <w:color w:val="212529"/>
                <w:spacing w:val="47"/>
              </w:rPr>
              <w:tab/>
            </w:r>
            <w:r>
              <w:rPr>
                <w:color w:val="212529"/>
              </w:rPr>
              <w:t>Check</w:t>
            </w:r>
            <w:r>
              <w:rPr>
                <w:color w:val="212529"/>
                <w:spacing w:val="-2"/>
              </w:rPr>
              <w:t xml:space="preserve"> </w:t>
            </w:r>
            <w:r w:rsidRPr="00457F1A">
              <w:t>with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your department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>on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available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office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space,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mailroom,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>etc.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The</w:t>
            </w:r>
            <w:r>
              <w:rPr>
                <w:color w:val="212529"/>
                <w:spacing w:val="-59"/>
              </w:rPr>
              <w:t xml:space="preserve"> </w:t>
            </w:r>
            <w:r>
              <w:rPr>
                <w:color w:val="212529"/>
              </w:rPr>
              <w:t>facilities and resources available to you will vary by department. Your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department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>will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>let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you</w:t>
            </w:r>
            <w:r>
              <w:rPr>
                <w:color w:val="212529"/>
                <w:spacing w:val="-2"/>
              </w:rPr>
              <w:t xml:space="preserve"> </w:t>
            </w:r>
            <w:r>
              <w:rPr>
                <w:color w:val="212529"/>
              </w:rPr>
              <w:t>know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>what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is available to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>you.</w:t>
            </w:r>
          </w:p>
          <w:p w:rsidR="0072333D" w:rsidRDefault="0072333D" w:rsidP="0072333D">
            <w:pPr>
              <w:pStyle w:val="TableParagraph"/>
              <w:spacing w:before="7"/>
              <w:ind w:left="0"/>
            </w:pPr>
          </w:p>
          <w:p w:rsidR="0072333D" w:rsidRDefault="0072333D" w:rsidP="0072333D">
            <w:pPr>
              <w:pStyle w:val="TableParagraph"/>
              <w:ind w:left="570" w:right="92"/>
              <w:rPr>
                <w:color w:val="212529"/>
              </w:rPr>
            </w:pPr>
            <w:r>
              <w:rPr>
                <w:color w:val="212529"/>
              </w:rPr>
              <w:t xml:space="preserve">The </w:t>
            </w:r>
            <w:hyperlink r:id="rId19">
              <w:r>
                <w:rPr>
                  <w:b/>
                  <w:color w:val="C75300"/>
                  <w:u w:val="single" w:color="C75300"/>
                </w:rPr>
                <w:t>Wallace Library</w:t>
              </w:r>
              <w:r>
                <w:rPr>
                  <w:b/>
                  <w:color w:val="C75300"/>
                </w:rPr>
                <w:t xml:space="preserve"> </w:t>
              </w:r>
            </w:hyperlink>
            <w:r>
              <w:rPr>
                <w:color w:val="212529"/>
              </w:rPr>
              <w:t>also has rooms you can reserve and plenty of open</w:t>
            </w:r>
            <w:r>
              <w:rPr>
                <w:color w:val="212529"/>
                <w:spacing w:val="-59"/>
              </w:rPr>
              <w:t xml:space="preserve"> </w:t>
            </w:r>
            <w:r>
              <w:rPr>
                <w:color w:val="212529"/>
              </w:rPr>
              <w:t>space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>to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meet with students.</w:t>
            </w:r>
          </w:p>
        </w:tc>
        <w:tc>
          <w:tcPr>
            <w:tcW w:w="1800" w:type="dxa"/>
            <w:vAlign w:val="center"/>
          </w:tcPr>
          <w:p w:rsidR="0072333D" w:rsidRDefault="0072333D" w:rsidP="007233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2333D" w:rsidTr="0072333D">
        <w:trPr>
          <w:trHeight w:val="1250"/>
        </w:trPr>
        <w:tc>
          <w:tcPr>
            <w:tcW w:w="8067" w:type="dxa"/>
            <w:vAlign w:val="center"/>
          </w:tcPr>
          <w:p w:rsidR="0072333D" w:rsidRDefault="0072333D" w:rsidP="00764A38">
            <w:pPr>
              <w:pStyle w:val="TableParagraph"/>
              <w:ind w:left="570" w:right="92" w:hanging="360"/>
              <w:rPr>
                <w:color w:val="212529"/>
              </w:rPr>
            </w:pPr>
            <w:r>
              <w:rPr>
                <w:color w:val="212529"/>
              </w:rPr>
              <w:t>9.</w:t>
            </w:r>
            <w:r>
              <w:rPr>
                <w:color w:val="212529"/>
                <w:spacing w:val="47"/>
              </w:rPr>
              <w:tab/>
            </w:r>
            <w:r>
              <w:rPr>
                <w:color w:val="212529"/>
              </w:rPr>
              <w:t>Check</w:t>
            </w:r>
            <w:r>
              <w:rPr>
                <w:color w:val="212529"/>
                <w:spacing w:val="-2"/>
              </w:rPr>
              <w:t xml:space="preserve"> </w:t>
            </w:r>
            <w:r w:rsidR="00764A38">
              <w:rPr>
                <w:color w:val="212529"/>
                <w:spacing w:val="-2"/>
              </w:rPr>
              <w:t xml:space="preserve">with your department regarding the </w:t>
            </w:r>
            <w:r>
              <w:rPr>
                <w:color w:val="212529"/>
              </w:rPr>
              <w:t>status</w:t>
            </w:r>
            <w:r>
              <w:rPr>
                <w:color w:val="212529"/>
                <w:spacing w:val="-2"/>
              </w:rPr>
              <w:t xml:space="preserve"> </w:t>
            </w:r>
            <w:r>
              <w:rPr>
                <w:color w:val="212529"/>
              </w:rPr>
              <w:t>of your</w:t>
            </w:r>
            <w:r>
              <w:rPr>
                <w:color w:val="212529"/>
                <w:spacing w:val="-3"/>
              </w:rPr>
              <w:t xml:space="preserve"> </w:t>
            </w:r>
            <w:r w:rsidR="00764A38">
              <w:rPr>
                <w:color w:val="212529"/>
              </w:rPr>
              <w:t>textbooks.</w:t>
            </w:r>
          </w:p>
        </w:tc>
        <w:tc>
          <w:tcPr>
            <w:tcW w:w="1800" w:type="dxa"/>
            <w:vAlign w:val="center"/>
          </w:tcPr>
          <w:p w:rsidR="0072333D" w:rsidRDefault="0072333D" w:rsidP="007233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2333D" w:rsidTr="00764A38">
        <w:trPr>
          <w:trHeight w:val="1331"/>
        </w:trPr>
        <w:tc>
          <w:tcPr>
            <w:tcW w:w="8067" w:type="dxa"/>
            <w:vAlign w:val="center"/>
          </w:tcPr>
          <w:p w:rsidR="0072333D" w:rsidRDefault="0072333D" w:rsidP="0072333D">
            <w:pPr>
              <w:pStyle w:val="TableParagraph"/>
              <w:ind w:left="570" w:right="92" w:hanging="360"/>
              <w:rPr>
                <w:color w:val="212529"/>
              </w:rPr>
            </w:pPr>
            <w:r>
              <w:rPr>
                <w:color w:val="212529"/>
              </w:rPr>
              <w:t>10.</w:t>
            </w:r>
            <w:r>
              <w:rPr>
                <w:color w:val="212529"/>
              </w:rPr>
              <w:tab/>
              <w:t>Visit your classroom and request podium/projection training if desired.</w:t>
            </w:r>
            <w:r>
              <w:rPr>
                <w:color w:val="212529"/>
                <w:spacing w:val="-59"/>
              </w:rPr>
              <w:t xml:space="preserve"> </w:t>
            </w:r>
            <w:r>
              <w:rPr>
                <w:color w:val="212529"/>
              </w:rPr>
              <w:t xml:space="preserve">Check </w:t>
            </w:r>
            <w:r w:rsidRPr="00457F1A">
              <w:t>with</w:t>
            </w:r>
            <w:r>
              <w:rPr>
                <w:color w:val="212529"/>
              </w:rPr>
              <w:t xml:space="preserve"> your department or the Student Information System for the</w:t>
            </w:r>
            <w:r>
              <w:rPr>
                <w:color w:val="212529"/>
                <w:spacing w:val="-59"/>
              </w:rPr>
              <w:t xml:space="preserve"> </w:t>
            </w:r>
            <w:r>
              <w:rPr>
                <w:color w:val="212529"/>
              </w:rPr>
              <w:t>location or check</w:t>
            </w:r>
            <w:r>
              <w:rPr>
                <w:color w:val="C75300"/>
              </w:rPr>
              <w:t xml:space="preserve"> </w:t>
            </w:r>
            <w:hyperlink r:id="rId20">
              <w:r w:rsidRPr="0020424C">
                <w:rPr>
                  <w:b/>
                  <w:color w:val="C75300"/>
                  <w:u w:val="single" w:color="C75300"/>
                </w:rPr>
                <w:t>RIT’s Interactive Map</w:t>
              </w:r>
              <w:r w:rsidRPr="0020424C">
                <w:rPr>
                  <w:color w:val="212529"/>
                </w:rPr>
                <w:t xml:space="preserve">. </w:t>
              </w:r>
            </w:hyperlink>
            <w:r w:rsidRPr="0020424C">
              <w:rPr>
                <w:color w:val="212529"/>
              </w:rPr>
              <w:t xml:space="preserve">Contact NTID’s Service Desk for assistance, 585-475-2200 (voice), </w:t>
            </w:r>
            <w:r w:rsidRPr="0020424C">
              <w:t>585-286-4591 (VP)</w:t>
            </w:r>
            <w:r w:rsidRPr="0020424C">
              <w:rPr>
                <w:color w:val="212529"/>
              </w:rPr>
              <w:t xml:space="preserve"> or </w:t>
            </w:r>
            <w:hyperlink r:id="rId21" w:history="1">
              <w:r w:rsidRPr="00692B5A">
                <w:rPr>
                  <w:rStyle w:val="Hyperlink"/>
                </w:rPr>
                <w:t>NTIDServiceDesk@rit.edu</w:t>
              </w:r>
            </w:hyperlink>
            <w:r>
              <w:rPr>
                <w:color w:val="212529"/>
              </w:rPr>
              <w:t xml:space="preserve">. </w:t>
            </w:r>
          </w:p>
        </w:tc>
        <w:tc>
          <w:tcPr>
            <w:tcW w:w="1800" w:type="dxa"/>
            <w:vAlign w:val="center"/>
          </w:tcPr>
          <w:p w:rsidR="0072333D" w:rsidRDefault="0072333D" w:rsidP="007233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2333D" w:rsidTr="0072333D">
        <w:trPr>
          <w:trHeight w:val="1250"/>
        </w:trPr>
        <w:tc>
          <w:tcPr>
            <w:tcW w:w="8067" w:type="dxa"/>
            <w:vAlign w:val="center"/>
          </w:tcPr>
          <w:p w:rsidR="0072333D" w:rsidRDefault="0072333D" w:rsidP="0072333D">
            <w:pPr>
              <w:pStyle w:val="TableParagraph"/>
              <w:ind w:left="570" w:right="92" w:hanging="360"/>
              <w:rPr>
                <w:color w:val="212529"/>
              </w:rPr>
            </w:pPr>
            <w:r>
              <w:rPr>
                <w:color w:val="212529"/>
              </w:rPr>
              <w:t>11.</w:t>
            </w:r>
            <w:r>
              <w:rPr>
                <w:color w:val="212529"/>
                <w:spacing w:val="-12"/>
              </w:rPr>
              <w:t xml:space="preserve"> </w:t>
            </w:r>
            <w:r>
              <w:rPr>
                <w:color w:val="212529"/>
              </w:rPr>
              <w:t>Familiarize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yourself with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the</w:t>
            </w:r>
            <w:r>
              <w:rPr>
                <w:color w:val="C75300"/>
                <w:spacing w:val="-3"/>
              </w:rPr>
              <w:t xml:space="preserve"> </w:t>
            </w:r>
            <w:hyperlink r:id="rId22">
              <w:r>
                <w:rPr>
                  <w:b/>
                  <w:color w:val="C75300"/>
                  <w:u w:val="single" w:color="C75300"/>
                </w:rPr>
                <w:t>Student</w:t>
              </w:r>
              <w:r>
                <w:rPr>
                  <w:b/>
                  <w:color w:val="C75300"/>
                  <w:spacing w:val="-5"/>
                  <w:u w:val="single" w:color="C75300"/>
                </w:rPr>
                <w:t xml:space="preserve"> </w:t>
              </w:r>
              <w:r>
                <w:rPr>
                  <w:b/>
                  <w:color w:val="C75300"/>
                  <w:u w:val="single" w:color="C75300"/>
                </w:rPr>
                <w:t>Information</w:t>
              </w:r>
              <w:r>
                <w:rPr>
                  <w:b/>
                  <w:color w:val="C75300"/>
                  <w:spacing w:val="-4"/>
                  <w:u w:val="single" w:color="C75300"/>
                </w:rPr>
                <w:t xml:space="preserve"> </w:t>
              </w:r>
              <w:r>
                <w:rPr>
                  <w:b/>
                  <w:color w:val="C75300"/>
                  <w:u w:val="single" w:color="C75300"/>
                </w:rPr>
                <w:t>System</w:t>
              </w:r>
            </w:hyperlink>
            <w:r>
              <w:rPr>
                <w:color w:val="212529"/>
              </w:rPr>
              <w:t>.</w:t>
            </w:r>
          </w:p>
        </w:tc>
        <w:tc>
          <w:tcPr>
            <w:tcW w:w="1800" w:type="dxa"/>
            <w:vAlign w:val="center"/>
          </w:tcPr>
          <w:p w:rsidR="0072333D" w:rsidRDefault="0072333D" w:rsidP="007233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2333D" w:rsidTr="0072333D">
        <w:trPr>
          <w:trHeight w:val="1250"/>
        </w:trPr>
        <w:tc>
          <w:tcPr>
            <w:tcW w:w="8067" w:type="dxa"/>
            <w:vAlign w:val="center"/>
          </w:tcPr>
          <w:p w:rsidR="0072333D" w:rsidRDefault="0072333D" w:rsidP="0072333D">
            <w:pPr>
              <w:pStyle w:val="TableParagraph"/>
              <w:ind w:left="570" w:right="92" w:hanging="360"/>
              <w:rPr>
                <w:color w:val="212529"/>
              </w:rPr>
            </w:pPr>
            <w:r>
              <w:rPr>
                <w:color w:val="212529"/>
              </w:rPr>
              <w:t>12.</w:t>
            </w:r>
            <w:r>
              <w:rPr>
                <w:color w:val="212529"/>
                <w:spacing w:val="-12"/>
              </w:rPr>
              <w:t xml:space="preserve"> </w:t>
            </w:r>
            <w:r>
              <w:rPr>
                <w:color w:val="212529"/>
              </w:rPr>
              <w:t>Familiarize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yourself with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the</w:t>
            </w:r>
            <w:r>
              <w:rPr>
                <w:color w:val="C75300"/>
                <w:spacing w:val="-3"/>
              </w:rPr>
              <w:t xml:space="preserve"> </w:t>
            </w:r>
            <w:hyperlink r:id="rId23">
              <w:r>
                <w:rPr>
                  <w:b/>
                  <w:color w:val="C75300"/>
                  <w:u w:val="single" w:color="C75300"/>
                </w:rPr>
                <w:t>Early</w:t>
              </w:r>
              <w:r>
                <w:rPr>
                  <w:b/>
                  <w:color w:val="C75300"/>
                  <w:spacing w:val="-4"/>
                  <w:u w:val="single" w:color="C75300"/>
                </w:rPr>
                <w:t xml:space="preserve"> </w:t>
              </w:r>
              <w:r>
                <w:rPr>
                  <w:b/>
                  <w:color w:val="C75300"/>
                  <w:u w:val="single" w:color="C75300"/>
                </w:rPr>
                <w:t>Alert</w:t>
              </w:r>
              <w:r>
                <w:rPr>
                  <w:b/>
                  <w:color w:val="C75300"/>
                  <w:spacing w:val="-2"/>
                  <w:u w:val="single" w:color="C75300"/>
                </w:rPr>
                <w:t xml:space="preserve"> </w:t>
              </w:r>
              <w:r>
                <w:rPr>
                  <w:b/>
                  <w:color w:val="C75300"/>
                  <w:u w:val="single" w:color="C75300"/>
                </w:rPr>
                <w:t>System</w:t>
              </w:r>
              <w:r>
                <w:rPr>
                  <w:b/>
                  <w:color w:val="C75300"/>
                  <w:spacing w:val="-2"/>
                </w:rPr>
                <w:t xml:space="preserve"> </w:t>
              </w:r>
            </w:hyperlink>
            <w:r>
              <w:rPr>
                <w:color w:val="212529"/>
              </w:rPr>
              <w:t>(academic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alert</w:t>
            </w:r>
            <w:r>
              <w:rPr>
                <w:color w:val="212529"/>
                <w:spacing w:val="-5"/>
              </w:rPr>
              <w:t xml:space="preserve"> </w:t>
            </w:r>
            <w:r>
              <w:rPr>
                <w:color w:val="212529"/>
              </w:rPr>
              <w:t>system</w:t>
            </w:r>
            <w:r>
              <w:rPr>
                <w:color w:val="212529"/>
                <w:spacing w:val="-58"/>
              </w:rPr>
              <w:t xml:space="preserve"> </w:t>
            </w:r>
            <w:r>
              <w:rPr>
                <w:color w:val="212529"/>
              </w:rPr>
              <w:t xml:space="preserve">for </w:t>
            </w:r>
            <w:r w:rsidRPr="00457F1A">
              <w:t>undergraduate</w:t>
            </w:r>
            <w:r>
              <w:rPr>
                <w:color w:val="212529"/>
              </w:rPr>
              <w:t xml:space="preserve"> courses only). Training is offered via</w:t>
            </w:r>
            <w:r>
              <w:rPr>
                <w:color w:val="C75300"/>
              </w:rPr>
              <w:t xml:space="preserve"> </w:t>
            </w:r>
            <w:r>
              <w:rPr>
                <w:b/>
                <w:color w:val="C75300"/>
                <w:u w:val="single" w:color="C75300"/>
              </w:rPr>
              <w:t>RIT Talent Roadmap</w:t>
            </w:r>
            <w:r w:rsidRPr="00C338D7">
              <w:rPr>
                <w:u w:color="C75300"/>
              </w:rPr>
              <w:t>.</w:t>
            </w:r>
          </w:p>
        </w:tc>
        <w:tc>
          <w:tcPr>
            <w:tcW w:w="1800" w:type="dxa"/>
            <w:vAlign w:val="center"/>
          </w:tcPr>
          <w:p w:rsidR="0072333D" w:rsidRDefault="0072333D" w:rsidP="007233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2333D" w:rsidTr="0072333D">
        <w:trPr>
          <w:trHeight w:val="1250"/>
        </w:trPr>
        <w:tc>
          <w:tcPr>
            <w:tcW w:w="8067" w:type="dxa"/>
            <w:vAlign w:val="center"/>
          </w:tcPr>
          <w:p w:rsidR="0072333D" w:rsidRDefault="0072333D" w:rsidP="0072333D">
            <w:pPr>
              <w:pStyle w:val="TableParagraph"/>
              <w:ind w:left="570" w:right="92" w:hanging="360"/>
              <w:rPr>
                <w:color w:val="212529"/>
              </w:rPr>
            </w:pPr>
            <w:r>
              <w:rPr>
                <w:color w:val="212529"/>
              </w:rPr>
              <w:t>13. Schedule training for myCourses (Learning Management System) and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ensure your course materials are prepared and posted to myCourses. An</w:t>
            </w:r>
            <w:r>
              <w:rPr>
                <w:color w:val="212529"/>
                <w:spacing w:val="-59"/>
              </w:rPr>
              <w:t xml:space="preserve"> </w:t>
            </w:r>
            <w:r>
              <w:rPr>
                <w:color w:val="212529"/>
              </w:rPr>
              <w:t xml:space="preserve">adjunct </w:t>
            </w:r>
            <w:r w:rsidRPr="00457F1A">
              <w:t>training</w:t>
            </w:r>
            <w:r>
              <w:rPr>
                <w:color w:val="212529"/>
              </w:rPr>
              <w:t xml:space="preserve"> session is generally provided at face-to-face orientation or</w:t>
            </w:r>
            <w:r>
              <w:rPr>
                <w:color w:val="212529"/>
                <w:spacing w:val="-59"/>
              </w:rPr>
              <w:t xml:space="preserve"> </w:t>
            </w:r>
            <w:r>
              <w:rPr>
                <w:color w:val="212529"/>
              </w:rPr>
              <w:t>request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>training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>via</w:t>
            </w:r>
            <w:r>
              <w:rPr>
                <w:color w:val="C75300"/>
                <w:spacing w:val="1"/>
              </w:rPr>
              <w:t xml:space="preserve"> </w:t>
            </w:r>
            <w:hyperlink r:id="rId24">
              <w:r>
                <w:rPr>
                  <w:b/>
                  <w:color w:val="C75300"/>
                  <w:u w:val="single" w:color="C75300"/>
                </w:rPr>
                <w:t>http://www.rit.edu/tls/consult</w:t>
              </w:r>
            </w:hyperlink>
            <w:r>
              <w:rPr>
                <w:color w:val="212529"/>
              </w:rPr>
              <w:t>.</w:t>
            </w:r>
          </w:p>
        </w:tc>
        <w:tc>
          <w:tcPr>
            <w:tcW w:w="1800" w:type="dxa"/>
            <w:vAlign w:val="center"/>
          </w:tcPr>
          <w:p w:rsidR="0072333D" w:rsidRDefault="0072333D" w:rsidP="007233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2333D" w:rsidTr="0072333D">
        <w:trPr>
          <w:trHeight w:val="1250"/>
        </w:trPr>
        <w:tc>
          <w:tcPr>
            <w:tcW w:w="8067" w:type="dxa"/>
            <w:vAlign w:val="center"/>
          </w:tcPr>
          <w:p w:rsidR="0072333D" w:rsidRDefault="0072333D" w:rsidP="0072333D">
            <w:pPr>
              <w:pStyle w:val="TableParagraph"/>
              <w:ind w:left="570" w:right="92" w:hanging="360"/>
              <w:rPr>
                <w:color w:val="212529"/>
              </w:rPr>
            </w:pPr>
            <w:r>
              <w:rPr>
                <w:color w:val="212529"/>
              </w:rPr>
              <w:t>14.</w:t>
            </w:r>
            <w:r>
              <w:rPr>
                <w:color w:val="212529"/>
                <w:spacing w:val="-10"/>
              </w:rPr>
              <w:t xml:space="preserve"> </w:t>
            </w:r>
            <w:r>
              <w:rPr>
                <w:color w:val="212529"/>
              </w:rPr>
              <w:t>Submit all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media</w:t>
            </w:r>
            <w:r>
              <w:rPr>
                <w:color w:val="212529"/>
                <w:spacing w:val="-2"/>
              </w:rPr>
              <w:t xml:space="preserve"> </w:t>
            </w:r>
            <w:r>
              <w:rPr>
                <w:color w:val="212529"/>
              </w:rPr>
              <w:t>used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in</w:t>
            </w:r>
            <w:r>
              <w:rPr>
                <w:color w:val="212529"/>
                <w:spacing w:val="-2"/>
              </w:rPr>
              <w:t xml:space="preserve"> </w:t>
            </w:r>
            <w:r>
              <w:rPr>
                <w:color w:val="212529"/>
              </w:rPr>
              <w:t>your courses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for</w:t>
            </w:r>
            <w:r>
              <w:rPr>
                <w:color w:val="C75300"/>
                <w:spacing w:val="-2"/>
              </w:rPr>
              <w:t xml:space="preserve"> </w:t>
            </w:r>
            <w:hyperlink r:id="rId25">
              <w:r>
                <w:rPr>
                  <w:b/>
                  <w:color w:val="C75300"/>
                  <w:u w:val="single" w:color="C75300"/>
                </w:rPr>
                <w:t>captioning</w:t>
              </w:r>
              <w:r>
                <w:rPr>
                  <w:b/>
                  <w:color w:val="C75300"/>
                </w:rPr>
                <w:t xml:space="preserve"> </w:t>
              </w:r>
            </w:hyperlink>
            <w:r>
              <w:rPr>
                <w:color w:val="212529"/>
              </w:rPr>
              <w:t>as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soon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as</w:t>
            </w:r>
            <w:r>
              <w:rPr>
                <w:color w:val="212529"/>
                <w:spacing w:val="-58"/>
              </w:rPr>
              <w:t xml:space="preserve"> </w:t>
            </w:r>
            <w:r>
              <w:rPr>
                <w:color w:val="212529"/>
              </w:rPr>
              <w:t>possible.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>This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is</w:t>
            </w:r>
            <w:r>
              <w:rPr>
                <w:color w:val="212529"/>
                <w:spacing w:val="-3"/>
              </w:rPr>
              <w:t xml:space="preserve"> </w:t>
            </w:r>
            <w:r w:rsidRPr="00457F1A">
              <w:t>required</w:t>
            </w:r>
            <w:r>
              <w:rPr>
                <w:color w:val="212529"/>
                <w:spacing w:val="-2"/>
              </w:rPr>
              <w:t xml:space="preserve"> </w:t>
            </w:r>
            <w:r>
              <w:rPr>
                <w:color w:val="212529"/>
              </w:rPr>
              <w:t>by</w:t>
            </w:r>
            <w:r>
              <w:rPr>
                <w:color w:val="212529"/>
                <w:spacing w:val="-2"/>
              </w:rPr>
              <w:t xml:space="preserve"> </w:t>
            </w:r>
            <w:r>
              <w:rPr>
                <w:color w:val="212529"/>
              </w:rPr>
              <w:t>college policy.</w:t>
            </w:r>
          </w:p>
        </w:tc>
        <w:tc>
          <w:tcPr>
            <w:tcW w:w="1800" w:type="dxa"/>
            <w:vAlign w:val="center"/>
          </w:tcPr>
          <w:p w:rsidR="0072333D" w:rsidRDefault="0072333D" w:rsidP="007233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2333D" w:rsidTr="0072333D">
        <w:trPr>
          <w:trHeight w:val="1250"/>
        </w:trPr>
        <w:tc>
          <w:tcPr>
            <w:tcW w:w="8067" w:type="dxa"/>
            <w:vAlign w:val="center"/>
          </w:tcPr>
          <w:p w:rsidR="0072333D" w:rsidRPr="00DC31C1" w:rsidRDefault="0072333D" w:rsidP="0072333D">
            <w:pPr>
              <w:pStyle w:val="TableParagraph"/>
              <w:ind w:left="570" w:right="92" w:hanging="360"/>
            </w:pPr>
            <w:r>
              <w:rPr>
                <w:color w:val="212529"/>
              </w:rPr>
              <w:t>15.</w:t>
            </w:r>
            <w:r>
              <w:rPr>
                <w:color w:val="212529"/>
                <w:spacing w:val="-10"/>
              </w:rPr>
              <w:t xml:space="preserve"> </w:t>
            </w:r>
            <w:r>
              <w:rPr>
                <w:color w:val="212529"/>
              </w:rPr>
              <w:t>Enjoy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the</w:t>
            </w:r>
            <w:r>
              <w:rPr>
                <w:color w:val="212529"/>
                <w:spacing w:val="-1"/>
              </w:rPr>
              <w:t xml:space="preserve"> </w:t>
            </w:r>
            <w:r w:rsidRPr="00457F1A">
              <w:t>experience</w:t>
            </w:r>
            <w:r>
              <w:rPr>
                <w:color w:val="212529"/>
              </w:rPr>
              <w:t>!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Take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notes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on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how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your course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>is</w:t>
            </w:r>
            <w:r>
              <w:rPr>
                <w:color w:val="212529"/>
                <w:spacing w:val="-5"/>
              </w:rPr>
              <w:t xml:space="preserve"> </w:t>
            </w:r>
            <w:r>
              <w:rPr>
                <w:color w:val="212529"/>
              </w:rPr>
              <w:t>going</w:t>
            </w:r>
            <w:r>
              <w:rPr>
                <w:color w:val="212529"/>
                <w:spacing w:val="-2"/>
              </w:rPr>
              <w:t xml:space="preserve"> </w:t>
            </w:r>
            <w:r>
              <w:rPr>
                <w:color w:val="212529"/>
              </w:rPr>
              <w:t>and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>what</w:t>
            </w:r>
            <w:r>
              <w:rPr>
                <w:color w:val="212529"/>
                <w:spacing w:val="-58"/>
              </w:rPr>
              <w:t xml:space="preserve"> </w:t>
            </w:r>
            <w:r>
              <w:rPr>
                <w:color w:val="212529"/>
              </w:rPr>
              <w:t>you might want to change the next time around! You may reach out to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your</w:t>
            </w:r>
            <w:r>
              <w:rPr>
                <w:color w:val="C75300"/>
                <w:spacing w:val="1"/>
              </w:rPr>
              <w:t xml:space="preserve"> </w:t>
            </w:r>
            <w:hyperlink r:id="rId26">
              <w:r>
                <w:rPr>
                  <w:b/>
                  <w:color w:val="C75300"/>
                  <w:u w:val="single" w:color="C75300"/>
                </w:rPr>
                <w:t>college</w:t>
              </w:r>
              <w:r>
                <w:rPr>
                  <w:b/>
                  <w:color w:val="C75300"/>
                  <w:spacing w:val="-3"/>
                  <w:u w:val="single" w:color="C75300"/>
                </w:rPr>
                <w:t xml:space="preserve"> </w:t>
              </w:r>
              <w:r>
                <w:rPr>
                  <w:b/>
                  <w:color w:val="C75300"/>
                  <w:u w:val="single" w:color="C75300"/>
                </w:rPr>
                <w:t>reference</w:t>
              </w:r>
              <w:r>
                <w:rPr>
                  <w:b/>
                  <w:color w:val="C75300"/>
                  <w:spacing w:val="-2"/>
                  <w:u w:val="single" w:color="C75300"/>
                </w:rPr>
                <w:t xml:space="preserve"> </w:t>
              </w:r>
              <w:r>
                <w:rPr>
                  <w:b/>
                  <w:color w:val="C75300"/>
                  <w:u w:val="single" w:color="C75300"/>
                </w:rPr>
                <w:t>librarian</w:t>
              </w:r>
              <w:r>
                <w:rPr>
                  <w:b/>
                  <w:color w:val="C75300"/>
                  <w:spacing w:val="-3"/>
                  <w:u w:val="single" w:color="C75300"/>
                </w:rPr>
                <w:t xml:space="preserve"> </w:t>
              </w:r>
              <w:r>
                <w:rPr>
                  <w:b/>
                  <w:color w:val="C75300"/>
                  <w:u w:val="single" w:color="C75300"/>
                </w:rPr>
                <w:t>liaison</w:t>
              </w:r>
              <w:r>
                <w:rPr>
                  <w:b/>
                  <w:color w:val="C75300"/>
                  <w:spacing w:val="1"/>
                </w:rPr>
                <w:t xml:space="preserve"> </w:t>
              </w:r>
            </w:hyperlink>
            <w:r>
              <w:rPr>
                <w:color w:val="212529"/>
              </w:rPr>
              <w:t>or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a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member</w:t>
            </w:r>
            <w:r>
              <w:rPr>
                <w:color w:val="212529"/>
                <w:spacing w:val="-2"/>
              </w:rPr>
              <w:t xml:space="preserve"> </w:t>
            </w:r>
            <w:r>
              <w:rPr>
                <w:color w:val="212529"/>
              </w:rPr>
              <w:t>of</w:t>
            </w:r>
            <w:r>
              <w:t xml:space="preserve"> </w:t>
            </w:r>
            <w:r>
              <w:rPr>
                <w:color w:val="212529"/>
              </w:rPr>
              <w:t>the</w:t>
            </w:r>
            <w:r>
              <w:rPr>
                <w:color w:val="212529"/>
                <w:spacing w:val="-5"/>
              </w:rPr>
              <w:t xml:space="preserve"> </w:t>
            </w:r>
            <w:hyperlink r:id="rId27">
              <w:r>
                <w:rPr>
                  <w:b/>
                  <w:color w:val="C75300"/>
                  <w:u w:val="single" w:color="C75300"/>
                </w:rPr>
                <w:t>instructional</w:t>
              </w:r>
              <w:r>
                <w:rPr>
                  <w:b/>
                  <w:color w:val="C75300"/>
                  <w:spacing w:val="-4"/>
                  <w:u w:val="single" w:color="C75300"/>
                </w:rPr>
                <w:t xml:space="preserve"> </w:t>
              </w:r>
              <w:r>
                <w:rPr>
                  <w:b/>
                  <w:color w:val="C75300"/>
                  <w:u w:val="single" w:color="C75300"/>
                </w:rPr>
                <w:t>design</w:t>
              </w:r>
              <w:r>
                <w:rPr>
                  <w:b/>
                  <w:color w:val="C75300"/>
                  <w:spacing w:val="-2"/>
                  <w:u w:val="single" w:color="C75300"/>
                </w:rPr>
                <w:t xml:space="preserve"> </w:t>
              </w:r>
              <w:r>
                <w:rPr>
                  <w:b/>
                  <w:color w:val="C75300"/>
                  <w:u w:val="single" w:color="C75300"/>
                </w:rPr>
                <w:t>team</w:t>
              </w:r>
              <w:r>
                <w:rPr>
                  <w:b/>
                  <w:color w:val="C75300"/>
                  <w:spacing w:val="-2"/>
                </w:rPr>
                <w:t xml:space="preserve"> </w:t>
              </w:r>
            </w:hyperlink>
            <w:r>
              <w:rPr>
                <w:color w:val="212529"/>
              </w:rPr>
              <w:t>anytime.</w:t>
            </w:r>
          </w:p>
        </w:tc>
        <w:tc>
          <w:tcPr>
            <w:tcW w:w="1800" w:type="dxa"/>
            <w:vAlign w:val="center"/>
          </w:tcPr>
          <w:p w:rsidR="0072333D" w:rsidRDefault="0072333D" w:rsidP="0072333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01038B" w:rsidRDefault="0001038B">
      <w:bookmarkStart w:id="0" w:name="_GoBack"/>
      <w:bookmarkEnd w:id="0"/>
    </w:p>
    <w:sectPr w:rsidR="0001038B" w:rsidSect="006879C7">
      <w:footerReference w:type="default" r:id="rId28"/>
      <w:footerReference w:type="first" r:id="rId29"/>
      <w:pgSz w:w="12240" w:h="15840"/>
      <w:pgMar w:top="360" w:right="1080" w:bottom="1440" w:left="1080" w:header="360" w:footer="36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252" w:rsidRDefault="003C268B">
      <w:pPr>
        <w:spacing w:after="0" w:line="240" w:lineRule="auto"/>
      </w:pPr>
      <w:r>
        <w:separator/>
      </w:r>
    </w:p>
  </w:endnote>
  <w:endnote w:type="continuationSeparator" w:id="0">
    <w:p w:rsidR="00892252" w:rsidRDefault="003C2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none Kaffeesatz">
    <w:altName w:val="Courier New"/>
    <w:charset w:val="00"/>
    <w:family w:val="auto"/>
    <w:pitch w:val="variable"/>
    <w:sig w:usb0="800000AF" w:usb1="4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28008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79C7" w:rsidRDefault="006879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A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25511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79C7" w:rsidRDefault="006879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A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79C7" w:rsidRDefault="00687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252" w:rsidRDefault="003C268B">
      <w:pPr>
        <w:spacing w:after="0" w:line="240" w:lineRule="auto"/>
      </w:pPr>
      <w:r>
        <w:separator/>
      </w:r>
    </w:p>
  </w:footnote>
  <w:footnote w:type="continuationSeparator" w:id="0">
    <w:p w:rsidR="00892252" w:rsidRDefault="003C2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4D02"/>
    <w:multiLevelType w:val="multilevel"/>
    <w:tmpl w:val="16E22A1E"/>
    <w:lvl w:ilvl="0">
      <w:start w:val="1"/>
      <w:numFmt w:val="decimal"/>
      <w:pStyle w:val="LinksNFSO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87D4883"/>
    <w:multiLevelType w:val="hybridMultilevel"/>
    <w:tmpl w:val="E5C0B474"/>
    <w:lvl w:ilvl="0" w:tplc="5AB4FF36">
      <w:start w:val="1"/>
      <w:numFmt w:val="bullet"/>
      <w:lvlText w:val="{"/>
      <w:lvlJc w:val="left"/>
      <w:pPr>
        <w:ind w:left="720" w:hanging="360"/>
      </w:pPr>
      <w:rPr>
        <w:rFonts w:ascii="Wingdings 3" w:hAnsi="Wingdings 3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62F6F"/>
    <w:multiLevelType w:val="hybridMultilevel"/>
    <w:tmpl w:val="ED0C6464"/>
    <w:lvl w:ilvl="0" w:tplc="A5449B30">
      <w:numFmt w:val="bullet"/>
      <w:lvlText w:val=""/>
      <w:lvlJc w:val="left"/>
      <w:pPr>
        <w:ind w:left="456" w:hanging="21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12529"/>
        <w:w w:val="100"/>
        <w:sz w:val="18"/>
        <w:szCs w:val="18"/>
        <w:lang w:val="en-US" w:eastAsia="en-US" w:bidi="ar-SA"/>
      </w:rPr>
    </w:lvl>
    <w:lvl w:ilvl="1" w:tplc="30C8DA76">
      <w:numFmt w:val="bullet"/>
      <w:lvlText w:val="•"/>
      <w:lvlJc w:val="left"/>
      <w:pPr>
        <w:ind w:left="593" w:hanging="214"/>
      </w:pPr>
      <w:rPr>
        <w:rFonts w:hint="default"/>
        <w:lang w:val="en-US" w:eastAsia="en-US" w:bidi="ar-SA"/>
      </w:rPr>
    </w:lvl>
    <w:lvl w:ilvl="2" w:tplc="8026934A">
      <w:numFmt w:val="bullet"/>
      <w:lvlText w:val="•"/>
      <w:lvlJc w:val="left"/>
      <w:pPr>
        <w:ind w:left="726" w:hanging="214"/>
      </w:pPr>
      <w:rPr>
        <w:rFonts w:hint="default"/>
        <w:lang w:val="en-US" w:eastAsia="en-US" w:bidi="ar-SA"/>
      </w:rPr>
    </w:lvl>
    <w:lvl w:ilvl="3" w:tplc="057A688E">
      <w:numFmt w:val="bullet"/>
      <w:lvlText w:val="•"/>
      <w:lvlJc w:val="left"/>
      <w:pPr>
        <w:ind w:left="859" w:hanging="214"/>
      </w:pPr>
      <w:rPr>
        <w:rFonts w:hint="default"/>
        <w:lang w:val="en-US" w:eastAsia="en-US" w:bidi="ar-SA"/>
      </w:rPr>
    </w:lvl>
    <w:lvl w:ilvl="4" w:tplc="843A48CC">
      <w:numFmt w:val="bullet"/>
      <w:lvlText w:val="•"/>
      <w:lvlJc w:val="left"/>
      <w:pPr>
        <w:ind w:left="992" w:hanging="214"/>
      </w:pPr>
      <w:rPr>
        <w:rFonts w:hint="default"/>
        <w:lang w:val="en-US" w:eastAsia="en-US" w:bidi="ar-SA"/>
      </w:rPr>
    </w:lvl>
    <w:lvl w:ilvl="5" w:tplc="3E64F6C8">
      <w:numFmt w:val="bullet"/>
      <w:lvlText w:val="•"/>
      <w:lvlJc w:val="left"/>
      <w:pPr>
        <w:ind w:left="1125" w:hanging="214"/>
      </w:pPr>
      <w:rPr>
        <w:rFonts w:hint="default"/>
        <w:lang w:val="en-US" w:eastAsia="en-US" w:bidi="ar-SA"/>
      </w:rPr>
    </w:lvl>
    <w:lvl w:ilvl="6" w:tplc="FA124956">
      <w:numFmt w:val="bullet"/>
      <w:lvlText w:val="•"/>
      <w:lvlJc w:val="left"/>
      <w:pPr>
        <w:ind w:left="1258" w:hanging="214"/>
      </w:pPr>
      <w:rPr>
        <w:rFonts w:hint="default"/>
        <w:lang w:val="en-US" w:eastAsia="en-US" w:bidi="ar-SA"/>
      </w:rPr>
    </w:lvl>
    <w:lvl w:ilvl="7" w:tplc="00482EB6">
      <w:numFmt w:val="bullet"/>
      <w:lvlText w:val="•"/>
      <w:lvlJc w:val="left"/>
      <w:pPr>
        <w:ind w:left="1391" w:hanging="214"/>
      </w:pPr>
      <w:rPr>
        <w:rFonts w:hint="default"/>
        <w:lang w:val="en-US" w:eastAsia="en-US" w:bidi="ar-SA"/>
      </w:rPr>
    </w:lvl>
    <w:lvl w:ilvl="8" w:tplc="57DAAC18">
      <w:numFmt w:val="bullet"/>
      <w:lvlText w:val="•"/>
      <w:lvlJc w:val="left"/>
      <w:pPr>
        <w:ind w:left="1524" w:hanging="21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DM1MrawsDAyMDBS0lEKTi0uzszPAykwqgUAchNZjywAAAA="/>
  </w:docVars>
  <w:rsids>
    <w:rsidRoot w:val="00802ABA"/>
    <w:rsid w:val="0001038B"/>
    <w:rsid w:val="00065CB3"/>
    <w:rsid w:val="00251824"/>
    <w:rsid w:val="00272CAD"/>
    <w:rsid w:val="003A385C"/>
    <w:rsid w:val="003C268B"/>
    <w:rsid w:val="005D5C62"/>
    <w:rsid w:val="006879C7"/>
    <w:rsid w:val="0072333D"/>
    <w:rsid w:val="00764A38"/>
    <w:rsid w:val="007A2209"/>
    <w:rsid w:val="00802ABA"/>
    <w:rsid w:val="00892252"/>
    <w:rsid w:val="009604AE"/>
    <w:rsid w:val="00A07F4F"/>
    <w:rsid w:val="00A22E8E"/>
    <w:rsid w:val="00BE0DED"/>
    <w:rsid w:val="00D01ED8"/>
    <w:rsid w:val="00D41BF5"/>
    <w:rsid w:val="00E71EC7"/>
    <w:rsid w:val="00EC2154"/>
    <w:rsid w:val="00F03AFC"/>
    <w:rsid w:val="00F25597"/>
    <w:rsid w:val="00F37FC3"/>
    <w:rsid w:val="00FA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4FCFE"/>
  <w15:chartTrackingRefBased/>
  <w15:docId w15:val="{5FA1BB9A-6114-4116-8CF3-02A029D3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2ABA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85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385C"/>
    <w:pPr>
      <w:keepNext/>
      <w:spacing w:before="240" w:after="0" w:line="286" w:lineRule="auto"/>
      <w:outlineLvl w:val="1"/>
    </w:pPr>
    <w:rPr>
      <w:rFonts w:ascii="Calibri Light" w:hAnsi="Calibri Light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Pic">
    <w:name w:val="CaptionPic"/>
    <w:basedOn w:val="Normal"/>
    <w:next w:val="Normal"/>
    <w:link w:val="CaptionPicChar"/>
    <w:autoRedefine/>
    <w:uiPriority w:val="1"/>
    <w:qFormat/>
    <w:rsid w:val="00FA7033"/>
    <w:pPr>
      <w:spacing w:after="0" w:line="240" w:lineRule="auto"/>
    </w:pPr>
    <w:rPr>
      <w:rFonts w:ascii="Times New Roman" w:hAnsi="Times New Roman" w:cs="Times New Roman"/>
      <w:i/>
      <w:spacing w:val="-3"/>
      <w:sz w:val="23"/>
      <w:szCs w:val="23"/>
      <w:lang w:bidi="en-US"/>
    </w:rPr>
  </w:style>
  <w:style w:type="character" w:customStyle="1" w:styleId="CaptionPicChar">
    <w:name w:val="CaptionPic Char"/>
    <w:basedOn w:val="DefaultParagraphFont"/>
    <w:link w:val="CaptionPic"/>
    <w:uiPriority w:val="1"/>
    <w:rsid w:val="00FA7033"/>
    <w:rPr>
      <w:rFonts w:ascii="Times New Roman" w:eastAsia="Times New Roman" w:hAnsi="Times New Roman" w:cs="Times New Roman"/>
      <w:i/>
      <w:spacing w:val="-3"/>
      <w:sz w:val="23"/>
      <w:szCs w:val="23"/>
      <w:lang w:bidi="en-US"/>
    </w:rPr>
  </w:style>
  <w:style w:type="paragraph" w:customStyle="1" w:styleId="Reflections">
    <w:name w:val="Reflections"/>
    <w:basedOn w:val="Normal"/>
    <w:next w:val="Normal"/>
    <w:link w:val="ReflectionsChar"/>
    <w:uiPriority w:val="1"/>
    <w:qFormat/>
    <w:rsid w:val="00FA7033"/>
    <w:pPr>
      <w:spacing w:after="0" w:line="240" w:lineRule="auto"/>
    </w:pPr>
    <w:rPr>
      <w:rFonts w:ascii="Times New Roman" w:hAnsi="Times New Roman" w:cs="Times New Roman"/>
      <w:color w:val="5B9BD5" w:themeColor="accent1"/>
      <w:spacing w:val="-3"/>
      <w:sz w:val="23"/>
      <w:szCs w:val="23"/>
      <w:lang w:bidi="en-US"/>
    </w:rPr>
  </w:style>
  <w:style w:type="character" w:customStyle="1" w:styleId="ReflectionsChar">
    <w:name w:val="Reflections Char"/>
    <w:basedOn w:val="CaptionPicChar"/>
    <w:link w:val="Reflections"/>
    <w:uiPriority w:val="1"/>
    <w:rsid w:val="00FA7033"/>
    <w:rPr>
      <w:rFonts w:ascii="Times New Roman" w:eastAsia="Times New Roman" w:hAnsi="Times New Roman" w:cs="Times New Roman"/>
      <w:i w:val="0"/>
      <w:color w:val="5B9BD5" w:themeColor="accent1"/>
      <w:spacing w:val="-3"/>
      <w:sz w:val="23"/>
      <w:szCs w:val="23"/>
      <w:lang w:bidi="en-US"/>
    </w:rPr>
  </w:style>
  <w:style w:type="character" w:customStyle="1" w:styleId="BlueQualtrics">
    <w:name w:val="BlueQualtrics"/>
    <w:basedOn w:val="DefaultParagraphFont"/>
    <w:uiPriority w:val="1"/>
    <w:qFormat/>
    <w:rsid w:val="00F03AFC"/>
    <w:rPr>
      <w:b/>
      <w:color w:val="0070C0"/>
    </w:rPr>
  </w:style>
  <w:style w:type="paragraph" w:customStyle="1" w:styleId="3QualThirdSub">
    <w:name w:val="3QualThirdSub"/>
    <w:basedOn w:val="Normal"/>
    <w:next w:val="Normal"/>
    <w:link w:val="3QualThirdSubChar"/>
    <w:uiPriority w:val="1"/>
    <w:qFormat/>
    <w:rsid w:val="00F37FC3"/>
    <w:pPr>
      <w:spacing w:before="480" w:after="240" w:line="240" w:lineRule="auto"/>
    </w:pPr>
    <w:rPr>
      <w:rFonts w:ascii="Georgia" w:eastAsia="Lucida Sans" w:hAnsi="Georgia" w:cs="Lucida Sans"/>
      <w:b/>
      <w:spacing w:val="20"/>
      <w:u w:val="single" w:color="808080" w:themeColor="background1" w:themeShade="80"/>
    </w:rPr>
  </w:style>
  <w:style w:type="character" w:customStyle="1" w:styleId="3QualThirdSubChar">
    <w:name w:val="3QualThirdSub Char"/>
    <w:basedOn w:val="DefaultParagraphFont"/>
    <w:link w:val="3QualThirdSub"/>
    <w:uiPriority w:val="1"/>
    <w:rsid w:val="00F37FC3"/>
    <w:rPr>
      <w:rFonts w:ascii="Georgia" w:eastAsia="Lucida Sans" w:hAnsi="Georgia" w:cs="Lucida Sans"/>
      <w:b/>
      <w:spacing w:val="20"/>
      <w:u w:val="single" w:color="808080" w:themeColor="background1" w:themeShade="80"/>
    </w:rPr>
  </w:style>
  <w:style w:type="paragraph" w:customStyle="1" w:styleId="6QualQuickStart">
    <w:name w:val="6QualQuickStart"/>
    <w:basedOn w:val="Normal"/>
    <w:next w:val="Normal"/>
    <w:link w:val="6QualQuickStartChar"/>
    <w:uiPriority w:val="1"/>
    <w:qFormat/>
    <w:rsid w:val="005D5C62"/>
    <w:pPr>
      <w:shd w:val="clear" w:color="auto" w:fill="D9E2F3" w:themeFill="accent5" w:themeFillTint="33"/>
      <w:spacing w:before="360" w:after="240" w:line="240" w:lineRule="auto"/>
    </w:pPr>
    <w:rPr>
      <w:rFonts w:ascii="Microsoft Sans Serif" w:eastAsia="Lucida Sans" w:hAnsi="Microsoft Sans Serif" w:cs="Microsoft Sans Serif"/>
      <w:b/>
      <w:spacing w:val="20"/>
      <w:sz w:val="24"/>
    </w:rPr>
  </w:style>
  <w:style w:type="character" w:customStyle="1" w:styleId="6QualQuickStartChar">
    <w:name w:val="6QualQuickStart Char"/>
    <w:basedOn w:val="DefaultParagraphFont"/>
    <w:link w:val="6QualQuickStart"/>
    <w:uiPriority w:val="1"/>
    <w:rsid w:val="005D5C62"/>
    <w:rPr>
      <w:rFonts w:ascii="Microsoft Sans Serif" w:eastAsia="Lucida Sans" w:hAnsi="Microsoft Sans Serif" w:cs="Microsoft Sans Serif"/>
      <w:b/>
      <w:spacing w:val="20"/>
      <w:sz w:val="24"/>
      <w:shd w:val="clear" w:color="auto" w:fill="D9E2F3" w:themeFill="accent5" w:themeFillTint="33"/>
    </w:rPr>
  </w:style>
  <w:style w:type="paragraph" w:customStyle="1" w:styleId="Tutorials">
    <w:name w:val="Tutorials"/>
    <w:basedOn w:val="Normal"/>
    <w:next w:val="Normal"/>
    <w:link w:val="TutorialsChar"/>
    <w:qFormat/>
    <w:rsid w:val="009604AE"/>
    <w:pPr>
      <w:spacing w:line="240" w:lineRule="auto"/>
    </w:pPr>
    <w:rPr>
      <w:rFonts w:ascii="Segoe UI" w:hAnsi="Segoe UI" w:cs="Segoe UI"/>
      <w:color w:val="1E1E1E"/>
      <w:sz w:val="24"/>
      <w:szCs w:val="24"/>
    </w:rPr>
  </w:style>
  <w:style w:type="character" w:customStyle="1" w:styleId="TutorialsChar">
    <w:name w:val="Tutorials Char"/>
    <w:basedOn w:val="DefaultParagraphFont"/>
    <w:link w:val="Tutorials"/>
    <w:rsid w:val="009604AE"/>
    <w:rPr>
      <w:rFonts w:ascii="Segoe UI" w:eastAsia="Times New Roman" w:hAnsi="Segoe UI" w:cs="Segoe UI"/>
      <w:color w:val="1E1E1E"/>
      <w:sz w:val="24"/>
      <w:szCs w:val="24"/>
    </w:rPr>
  </w:style>
  <w:style w:type="paragraph" w:customStyle="1" w:styleId="TutTitle">
    <w:name w:val="Tut_Title"/>
    <w:next w:val="Normal"/>
    <w:link w:val="TutTitleChar"/>
    <w:qFormat/>
    <w:rsid w:val="009604AE"/>
    <w:pPr>
      <w:spacing w:after="360" w:line="240" w:lineRule="auto"/>
    </w:pPr>
    <w:rPr>
      <w:rFonts w:asciiTheme="majorHAnsi" w:eastAsiaTheme="majorEastAsia" w:hAnsiTheme="majorHAnsi" w:cstheme="majorBidi"/>
      <w:b/>
      <w:spacing w:val="-10"/>
      <w:kern w:val="28"/>
      <w:sz w:val="40"/>
      <w:szCs w:val="40"/>
    </w:rPr>
  </w:style>
  <w:style w:type="character" w:customStyle="1" w:styleId="TutTitleChar">
    <w:name w:val="Tut_Title Char"/>
    <w:basedOn w:val="DefaultParagraphFont"/>
    <w:link w:val="TutTitle"/>
    <w:rsid w:val="009604AE"/>
    <w:rPr>
      <w:rFonts w:asciiTheme="majorHAnsi" w:eastAsiaTheme="majorEastAsia" w:hAnsiTheme="majorHAnsi" w:cstheme="majorBidi"/>
      <w:b/>
      <w:spacing w:val="-10"/>
      <w:kern w:val="28"/>
      <w:sz w:val="40"/>
      <w:szCs w:val="40"/>
    </w:rPr>
  </w:style>
  <w:style w:type="paragraph" w:customStyle="1" w:styleId="TutSub">
    <w:name w:val="Tut_Sub"/>
    <w:basedOn w:val="Tutorials"/>
    <w:link w:val="TutSubChar"/>
    <w:qFormat/>
    <w:rsid w:val="009604AE"/>
    <w:rPr>
      <w:rFonts w:cs="Segoe UI Light"/>
      <w:b/>
      <w:bCs/>
      <w:szCs w:val="26"/>
      <w:u w:val="single"/>
    </w:rPr>
  </w:style>
  <w:style w:type="character" w:customStyle="1" w:styleId="TutSubChar">
    <w:name w:val="Tut_Sub Char"/>
    <w:basedOn w:val="TutorialsChar"/>
    <w:link w:val="TutSub"/>
    <w:rsid w:val="009604AE"/>
    <w:rPr>
      <w:rFonts w:ascii="Segoe UI" w:eastAsia="Times New Roman" w:hAnsi="Segoe UI" w:cs="Segoe UI Light"/>
      <w:b/>
      <w:bCs/>
      <w:color w:val="1E1E1E"/>
      <w:sz w:val="24"/>
      <w:szCs w:val="26"/>
      <w:u w:val="single"/>
    </w:rPr>
  </w:style>
  <w:style w:type="paragraph" w:customStyle="1" w:styleId="GoldHeading">
    <w:name w:val="GoldHeading"/>
    <w:basedOn w:val="Normal"/>
    <w:next w:val="Normal"/>
    <w:uiPriority w:val="1"/>
    <w:qFormat/>
    <w:rsid w:val="00D01ED8"/>
    <w:pPr>
      <w:shd w:val="clear" w:color="auto" w:fill="F6BE00"/>
      <w:tabs>
        <w:tab w:val="left" w:pos="180"/>
      </w:tabs>
      <w:spacing w:before="360" w:after="240" w:line="264" w:lineRule="auto"/>
      <w:ind w:right="3240"/>
    </w:pPr>
    <w:rPr>
      <w:rFonts w:ascii="Microsoft Sans Serif" w:eastAsia="Lucida Sans" w:hAnsi="Microsoft Sans Serif" w:cs="Microsoft Sans Serif"/>
      <w:b/>
      <w:spacing w:val="20"/>
      <w:sz w:val="24"/>
    </w:rPr>
  </w:style>
  <w:style w:type="paragraph" w:customStyle="1" w:styleId="photoname">
    <w:name w:val="photoname"/>
    <w:basedOn w:val="Normal"/>
    <w:next w:val="Normal"/>
    <w:link w:val="photonameChar"/>
    <w:qFormat/>
    <w:rsid w:val="00F25597"/>
    <w:pPr>
      <w:spacing w:after="0" w:line="240" w:lineRule="auto"/>
    </w:pPr>
    <w:rPr>
      <w:rFonts w:ascii="Helvetica" w:hAnsi="Helvetica"/>
      <w:sz w:val="24"/>
      <w:szCs w:val="24"/>
    </w:rPr>
  </w:style>
  <w:style w:type="character" w:customStyle="1" w:styleId="photonameChar">
    <w:name w:val="photoname Char"/>
    <w:basedOn w:val="DefaultParagraphFont"/>
    <w:link w:val="photoname"/>
    <w:rsid w:val="00F25597"/>
    <w:rPr>
      <w:rFonts w:ascii="Helvetica" w:hAnsi="Helvetica"/>
      <w:sz w:val="24"/>
      <w:szCs w:val="24"/>
    </w:rPr>
  </w:style>
  <w:style w:type="paragraph" w:customStyle="1" w:styleId="LinksNFSOT">
    <w:name w:val="LinksNFSOT"/>
    <w:basedOn w:val="ListParagraph"/>
    <w:next w:val="Normal"/>
    <w:link w:val="LinksNFSOTChar"/>
    <w:qFormat/>
    <w:rsid w:val="003A385C"/>
    <w:pPr>
      <w:numPr>
        <w:numId w:val="2"/>
      </w:numPr>
      <w:ind w:hanging="360"/>
    </w:pPr>
    <w:rPr>
      <w:rFonts w:ascii="Cambria" w:hAnsi="Cambria"/>
      <w:sz w:val="23"/>
      <w:szCs w:val="24"/>
    </w:rPr>
  </w:style>
  <w:style w:type="character" w:customStyle="1" w:styleId="LinksNFSOTChar">
    <w:name w:val="LinksNFSOT Char"/>
    <w:basedOn w:val="DefaultParagraphFont"/>
    <w:link w:val="LinksNFSOT"/>
    <w:rsid w:val="003A385C"/>
    <w:rPr>
      <w:rFonts w:ascii="Cambria" w:hAnsi="Cambria" w:cs="Calibri"/>
      <w:color w:val="000000"/>
      <w:kern w:val="28"/>
      <w:sz w:val="23"/>
      <w:szCs w:val="24"/>
    </w:rPr>
  </w:style>
  <w:style w:type="paragraph" w:styleId="ListParagraph">
    <w:name w:val="List Paragraph"/>
    <w:basedOn w:val="Normal"/>
    <w:uiPriority w:val="34"/>
    <w:qFormat/>
    <w:rsid w:val="003A385C"/>
    <w:pPr>
      <w:ind w:left="720"/>
      <w:contextualSpacing/>
    </w:pPr>
  </w:style>
  <w:style w:type="paragraph" w:customStyle="1" w:styleId="NFSOTTopics">
    <w:name w:val="NFSOT_Topics"/>
    <w:basedOn w:val="Normal"/>
    <w:link w:val="NFSOTTopicsChar"/>
    <w:qFormat/>
    <w:rsid w:val="003A385C"/>
    <w:pPr>
      <w:spacing w:after="0" w:line="240" w:lineRule="auto"/>
    </w:pPr>
    <w:rPr>
      <w:b/>
      <w:color w:val="5B9BD5" w:themeColor="accent1"/>
      <w:spacing w:val="10"/>
      <w:sz w:val="28"/>
      <w:szCs w:val="28"/>
    </w:rPr>
  </w:style>
  <w:style w:type="character" w:customStyle="1" w:styleId="NFSOTTopicsChar">
    <w:name w:val="NFSOT_Topics Char"/>
    <w:basedOn w:val="DefaultParagraphFont"/>
    <w:link w:val="NFSOTTopics"/>
    <w:rsid w:val="003A385C"/>
    <w:rPr>
      <w:rFonts w:cs="Calibri"/>
      <w:b/>
      <w:color w:val="5B9BD5" w:themeColor="accent1"/>
      <w:spacing w:val="10"/>
      <w:kern w:val="28"/>
      <w:sz w:val="28"/>
      <w:szCs w:val="28"/>
    </w:rPr>
  </w:style>
  <w:style w:type="character" w:customStyle="1" w:styleId="Heading2Char">
    <w:name w:val="Heading 2 Char"/>
    <w:link w:val="Heading2"/>
    <w:uiPriority w:val="9"/>
    <w:rsid w:val="003A385C"/>
    <w:rPr>
      <w:rFonts w:ascii="Calibri Light" w:hAnsi="Calibri Light"/>
      <w:b/>
      <w:bCs/>
      <w:iCs/>
      <w:color w:val="000000"/>
      <w:kern w:val="28"/>
      <w:szCs w:val="28"/>
    </w:rPr>
  </w:style>
  <w:style w:type="character" w:customStyle="1" w:styleId="Heading1Char">
    <w:name w:val="Heading 1 Char"/>
    <w:link w:val="Heading1"/>
    <w:uiPriority w:val="9"/>
    <w:rsid w:val="003A385C"/>
    <w:rPr>
      <w:rFonts w:ascii="Calibri Light" w:hAnsi="Calibri Light"/>
      <w:b/>
      <w:bCs/>
      <w:color w:val="000000"/>
      <w:kern w:val="32"/>
      <w:sz w:val="28"/>
      <w:szCs w:val="32"/>
    </w:rPr>
  </w:style>
  <w:style w:type="paragraph" w:customStyle="1" w:styleId="NFSOTLevel3">
    <w:name w:val="NFSOT Level_3"/>
    <w:basedOn w:val="Heading2"/>
    <w:next w:val="Normal"/>
    <w:link w:val="NFSOTLevel3Char"/>
    <w:qFormat/>
    <w:rsid w:val="00F25597"/>
    <w:pPr>
      <w:spacing w:before="0" w:line="240" w:lineRule="auto"/>
    </w:pPr>
    <w:rPr>
      <w:sz w:val="26"/>
    </w:rPr>
  </w:style>
  <w:style w:type="character" w:customStyle="1" w:styleId="NFSOTLevel3Char">
    <w:name w:val="NFSOT Level_3 Char"/>
    <w:basedOn w:val="Heading2Char"/>
    <w:link w:val="NFSOTLevel3"/>
    <w:rsid w:val="00F25597"/>
    <w:rPr>
      <w:rFonts w:ascii="Calibri Light" w:hAnsi="Calibri Light"/>
      <w:b/>
      <w:bCs/>
      <w:iCs/>
      <w:color w:val="000000"/>
      <w:kern w:val="28"/>
      <w:sz w:val="26"/>
      <w:szCs w:val="28"/>
    </w:rPr>
  </w:style>
  <w:style w:type="paragraph" w:customStyle="1" w:styleId="ChecklstHead">
    <w:name w:val="ChecklstHead"/>
    <w:basedOn w:val="Normal"/>
    <w:next w:val="Normal"/>
    <w:link w:val="ChecklstHeadChar"/>
    <w:qFormat/>
    <w:rsid w:val="00E71EC7"/>
    <w:pPr>
      <w:spacing w:after="60" w:line="240" w:lineRule="auto"/>
      <w:outlineLvl w:val="2"/>
    </w:pPr>
    <w:rPr>
      <w:rFonts w:ascii="Times New Roman" w:hAnsi="Times New Roman" w:cs="Times New Roman"/>
      <w:b/>
      <w:bCs/>
      <w:color w:val="800000"/>
      <w:sz w:val="24"/>
      <w:szCs w:val="24"/>
    </w:rPr>
  </w:style>
  <w:style w:type="character" w:customStyle="1" w:styleId="ChecklstHeadChar">
    <w:name w:val="ChecklstHead Char"/>
    <w:basedOn w:val="DefaultParagraphFont"/>
    <w:link w:val="ChecklstHead"/>
    <w:rsid w:val="00E71EC7"/>
    <w:rPr>
      <w:rFonts w:ascii="Times New Roman" w:eastAsia="Times New Roman" w:hAnsi="Times New Roman" w:cs="Times New Roman"/>
      <w:b/>
      <w:bCs/>
      <w:color w:val="800000"/>
      <w:sz w:val="24"/>
      <w:szCs w:val="24"/>
    </w:rPr>
  </w:style>
  <w:style w:type="paragraph" w:customStyle="1" w:styleId="GreyHead">
    <w:name w:val="GreyHead"/>
    <w:basedOn w:val="Normal"/>
    <w:next w:val="Normal"/>
    <w:link w:val="GreyHeadChar"/>
    <w:qFormat/>
    <w:rsid w:val="00251824"/>
    <w:pPr>
      <w:shd w:val="clear" w:color="auto" w:fill="D9D9D9" w:themeFill="background1" w:themeFillShade="D9"/>
      <w:spacing w:before="240" w:after="60" w:line="360" w:lineRule="auto"/>
    </w:pPr>
    <w:rPr>
      <w:rFonts w:ascii="Times New Roman" w:hAnsi="Times New Roman" w:cs="Times New Roman"/>
      <w:b/>
      <w:position w:val="-32"/>
      <w:sz w:val="27"/>
      <w:szCs w:val="27"/>
    </w:rPr>
  </w:style>
  <w:style w:type="character" w:customStyle="1" w:styleId="GreyHeadChar">
    <w:name w:val="GreyHead Char"/>
    <w:basedOn w:val="DefaultParagraphFont"/>
    <w:link w:val="GreyHead"/>
    <w:rsid w:val="00251824"/>
    <w:rPr>
      <w:rFonts w:ascii="Times New Roman" w:eastAsia="Times New Roman" w:hAnsi="Times New Roman" w:cs="Times New Roman"/>
      <w:b/>
      <w:position w:val="-32"/>
      <w:sz w:val="27"/>
      <w:szCs w:val="27"/>
      <w:shd w:val="clear" w:color="auto" w:fill="D9D9D9" w:themeFill="background1" w:themeFillShade="D9"/>
    </w:rPr>
  </w:style>
  <w:style w:type="paragraph" w:customStyle="1" w:styleId="PDOrange">
    <w:name w:val="PD Orange"/>
    <w:next w:val="Normal"/>
    <w:link w:val="PDOrangeChar"/>
    <w:qFormat/>
    <w:rsid w:val="00065CB3"/>
    <w:rPr>
      <w:rFonts w:ascii="Yanone Kaffeesatz" w:eastAsia="Calibri" w:hAnsi="Yanone Kaffeesatz" w:cs="Segoe UI"/>
      <w:b/>
      <w:smallCaps/>
      <w:color w:val="009CBD"/>
      <w:spacing w:val="20"/>
      <w:sz w:val="32"/>
      <w:szCs w:val="28"/>
      <w14:textFill>
        <w14:solidFill>
          <w14:srgbClr w14:val="009CBD">
            <w14:lumMod w14:val="75000"/>
          </w14:srgbClr>
        </w14:solidFill>
      </w14:textFill>
    </w:rPr>
  </w:style>
  <w:style w:type="character" w:customStyle="1" w:styleId="PDOrangeChar">
    <w:name w:val="PD Orange Char"/>
    <w:basedOn w:val="DefaultParagraphFont"/>
    <w:link w:val="PDOrange"/>
    <w:rsid w:val="00065CB3"/>
    <w:rPr>
      <w:rFonts w:ascii="Yanone Kaffeesatz" w:eastAsia="Calibri" w:hAnsi="Yanone Kaffeesatz" w:cs="Segoe UI"/>
      <w:b/>
      <w:smallCaps/>
      <w:color w:val="009CBD"/>
      <w:spacing w:val="20"/>
      <w:sz w:val="32"/>
      <w:szCs w:val="28"/>
      <w14:textFill>
        <w14:solidFill>
          <w14:srgbClr w14:val="009CBD">
            <w14:lumMod w14:val="75000"/>
          </w14:srgbClr>
        </w14:solidFill>
      </w14:textFill>
    </w:rPr>
  </w:style>
  <w:style w:type="character" w:styleId="Hyperlink">
    <w:name w:val="Hyperlink"/>
    <w:uiPriority w:val="99"/>
    <w:unhideWhenUsed/>
    <w:rsid w:val="00802ABA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802ABA"/>
    <w:pPr>
      <w:overflowPunct/>
      <w:autoSpaceDE/>
      <w:autoSpaceDN/>
      <w:adjustRightInd/>
      <w:spacing w:after="0" w:line="240" w:lineRule="auto"/>
      <w:ind w:left="113"/>
    </w:pPr>
    <w:rPr>
      <w:rFonts w:ascii="Arial" w:eastAsia="Arial" w:hAnsi="Arial" w:cstheme="minorBidi"/>
      <w:color w:val="auto"/>
      <w:kern w:val="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802ABA"/>
    <w:rPr>
      <w:rFonts w:ascii="Arial" w:eastAsia="Arial" w:hAnsi="Arial"/>
      <w:sz w:val="23"/>
      <w:szCs w:val="23"/>
    </w:rPr>
  </w:style>
  <w:style w:type="paragraph" w:customStyle="1" w:styleId="NFSOTLevel2">
    <w:name w:val="NFSOT_Level2"/>
    <w:basedOn w:val="Normal"/>
    <w:link w:val="NFSOTLevel2Char"/>
    <w:qFormat/>
    <w:rsid w:val="00802ABA"/>
    <w:pPr>
      <w:spacing w:after="0" w:line="240" w:lineRule="auto"/>
    </w:pPr>
    <w:rPr>
      <w:b/>
      <w:color w:val="5B9BD5" w:themeColor="accent1"/>
      <w:spacing w:val="10"/>
      <w:sz w:val="28"/>
      <w:szCs w:val="28"/>
    </w:rPr>
  </w:style>
  <w:style w:type="character" w:customStyle="1" w:styleId="NFSOTLevel2Char">
    <w:name w:val="NFSOT_Level2 Char"/>
    <w:basedOn w:val="DefaultParagraphFont"/>
    <w:link w:val="NFSOTLevel2"/>
    <w:rsid w:val="00802ABA"/>
    <w:rPr>
      <w:rFonts w:ascii="Calibri" w:eastAsia="Times New Roman" w:hAnsi="Calibri" w:cs="Calibri"/>
      <w:b/>
      <w:color w:val="5B9BD5" w:themeColor="accent1"/>
      <w:spacing w:val="10"/>
      <w:kern w:val="28"/>
      <w:sz w:val="28"/>
      <w:szCs w:val="28"/>
    </w:rPr>
  </w:style>
  <w:style w:type="paragraph" w:styleId="Title">
    <w:name w:val="Title"/>
    <w:basedOn w:val="Normal"/>
    <w:link w:val="TitleChar"/>
    <w:uiPriority w:val="1"/>
    <w:qFormat/>
    <w:rsid w:val="00802ABA"/>
    <w:pPr>
      <w:overflowPunct/>
      <w:adjustRightInd/>
      <w:spacing w:before="180" w:after="0" w:line="240" w:lineRule="auto"/>
      <w:ind w:left="140"/>
    </w:pPr>
    <w:rPr>
      <w:rFonts w:ascii="Arial" w:eastAsia="Arial" w:hAnsi="Arial" w:cs="Arial"/>
      <w:b/>
      <w:bCs/>
      <w:color w:val="auto"/>
      <w:kern w:val="0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802ABA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802ABA"/>
    <w:pPr>
      <w:overflowPunct/>
      <w:adjustRightInd/>
      <w:spacing w:after="0" w:line="240" w:lineRule="auto"/>
      <w:ind w:left="602"/>
    </w:pPr>
    <w:rPr>
      <w:rFonts w:ascii="Arial" w:eastAsia="Arial" w:hAnsi="Arial" w:cs="Arial"/>
      <w:color w:val="auto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87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9C7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87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9C7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CAD"/>
    <w:rPr>
      <w:rFonts w:ascii="Segoe UI" w:eastAsia="Times New Roman" w:hAnsi="Segoe UI" w:cs="Segoe UI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t.edu/provost/adjunct-faculty" TargetMode="External"/><Relationship Id="rId13" Type="http://schemas.openxmlformats.org/officeDocument/2006/relationships/hyperlink" Target="https://www.rit.edu/academicaffairs/registrar/id-photo" TargetMode="External"/><Relationship Id="rId18" Type="http://schemas.openxmlformats.org/officeDocument/2006/relationships/hyperlink" Target="https://www.rit.edu/academicaffairs/policies" TargetMode="External"/><Relationship Id="rId26" Type="http://schemas.openxmlformats.org/officeDocument/2006/relationships/hyperlink" Target="https://library.rit.edu/staff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TIDServiceDesk@rit.edu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ntidservicedesk@rit.edu" TargetMode="External"/><Relationship Id="rId17" Type="http://schemas.openxmlformats.org/officeDocument/2006/relationships/hyperlink" Target="https://www.rit.edu/academicaffairs/tls/course-design/syllabus-design" TargetMode="External"/><Relationship Id="rId25" Type="http://schemas.openxmlformats.org/officeDocument/2006/relationships/hyperlink" Target="https://www.rit.edu/academicaffairs/tls/course-design/teaching-elements/media-caption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it.edu/academicaffairs/tls/course-design/syllabus-design" TargetMode="External"/><Relationship Id="rId20" Type="http://schemas.openxmlformats.org/officeDocument/2006/relationships/hyperlink" Target="http://maps.rit.edu/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it.edu/overview/rit-colleges" TargetMode="External"/><Relationship Id="rId24" Type="http://schemas.openxmlformats.org/officeDocument/2006/relationships/hyperlink" Target="http://www.rit.edu/tls/consul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it.edu/calendar" TargetMode="External"/><Relationship Id="rId23" Type="http://schemas.openxmlformats.org/officeDocument/2006/relationships/hyperlink" Target="https://wiki.rit.edu/display/earlyalert/Home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rit.edu/fa/controller/payroll" TargetMode="External"/><Relationship Id="rId19" Type="http://schemas.openxmlformats.org/officeDocument/2006/relationships/hyperlink" Target="https://library.rit.ed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it.edu/fa/humanresources/" TargetMode="External"/><Relationship Id="rId14" Type="http://schemas.openxmlformats.org/officeDocument/2006/relationships/hyperlink" Target="https://www.rit.edu/fa/parking/" TargetMode="External"/><Relationship Id="rId22" Type="http://schemas.openxmlformats.org/officeDocument/2006/relationships/hyperlink" Target="https://www.rit.edu/infocenter/facultystaff" TargetMode="External"/><Relationship Id="rId27" Type="http://schemas.openxmlformats.org/officeDocument/2006/relationships/hyperlink" Target="http://www.rit.edu/academicaffairs/tls/quick-hel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D Williams</dc:creator>
  <cp:keywords/>
  <dc:description/>
  <cp:lastModifiedBy>Hope D Williams</cp:lastModifiedBy>
  <cp:revision>7</cp:revision>
  <cp:lastPrinted>2022-11-17T17:08:00Z</cp:lastPrinted>
  <dcterms:created xsi:type="dcterms:W3CDTF">2021-08-16T14:08:00Z</dcterms:created>
  <dcterms:modified xsi:type="dcterms:W3CDTF">2022-11-17T17:09:00Z</dcterms:modified>
</cp:coreProperties>
</file>