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650C2" w14:textId="77777777" w:rsidR="0035390D" w:rsidRPr="0077020A" w:rsidRDefault="0035390D" w:rsidP="002A177B">
      <w:pPr>
        <w:spacing w:line="240" w:lineRule="auto"/>
        <w:jc w:val="center"/>
        <w:outlineLvl w:val="1"/>
        <w:rPr>
          <w:rFonts w:ascii="Algerian" w:eastAsia="Times New Roman" w:hAnsi="Algerian" w:cs="Times New Roman"/>
          <w:color w:val="020202"/>
          <w:sz w:val="44"/>
          <w:szCs w:val="44"/>
        </w:rPr>
      </w:pPr>
      <w:r w:rsidRPr="0077020A">
        <w:rPr>
          <w:rFonts w:ascii="Algerian" w:eastAsia="Times New Roman" w:hAnsi="Algerian" w:cs="Times New Roman"/>
          <w:color w:val="020202"/>
          <w:sz w:val="44"/>
          <w:szCs w:val="44"/>
        </w:rPr>
        <w:t>Thoughts on Government</w:t>
      </w:r>
    </w:p>
    <w:p w14:paraId="2F44E47D" w14:textId="77777777" w:rsidR="0035390D" w:rsidRPr="00620A0D" w:rsidRDefault="0035390D" w:rsidP="002A177B">
      <w:pPr>
        <w:spacing w:line="240" w:lineRule="auto"/>
        <w:jc w:val="center"/>
        <w:rPr>
          <w:rFonts w:ascii="AR DECODE" w:eastAsia="Times New Roman" w:hAnsi="AR DECODE" w:cs="Times New Roman"/>
          <w:b/>
          <w:bCs/>
          <w:i/>
          <w:iCs/>
          <w:color w:val="020202"/>
          <w:sz w:val="44"/>
          <w:szCs w:val="44"/>
        </w:rPr>
      </w:pPr>
      <w:r w:rsidRPr="00620A0D">
        <w:rPr>
          <w:rFonts w:ascii="AR DECODE" w:eastAsia="Times New Roman" w:hAnsi="AR DECODE" w:cs="Times New Roman"/>
          <w:b/>
          <w:bCs/>
          <w:i/>
          <w:iCs/>
          <w:color w:val="020202"/>
          <w:sz w:val="44"/>
          <w:szCs w:val="44"/>
        </w:rPr>
        <w:t>John Adams</w:t>
      </w:r>
    </w:p>
    <w:p w14:paraId="11A577F6" w14:textId="77777777" w:rsidR="002A177B" w:rsidRPr="00BA0F0F" w:rsidRDefault="0035390D" w:rsidP="002A177B">
      <w:pPr>
        <w:spacing w:line="240" w:lineRule="auto"/>
        <w:jc w:val="center"/>
        <w:rPr>
          <w:rFonts w:ascii="Algerian" w:eastAsia="Times New Roman" w:hAnsi="Algerian" w:cs="Times New Roman"/>
          <w:b/>
          <w:bCs/>
          <w:color w:val="020202"/>
          <w:sz w:val="28"/>
          <w:szCs w:val="28"/>
        </w:rPr>
      </w:pPr>
      <w:r w:rsidRPr="00BA0F0F">
        <w:rPr>
          <w:rFonts w:ascii="Algerian" w:eastAsia="Times New Roman" w:hAnsi="Algerian" w:cs="Times New Roman"/>
          <w:b/>
          <w:bCs/>
          <w:color w:val="020202"/>
          <w:sz w:val="28"/>
          <w:szCs w:val="28"/>
        </w:rPr>
        <w:t>1776</w:t>
      </w:r>
    </w:p>
    <w:p w14:paraId="2664643D" w14:textId="77777777" w:rsidR="00B77CC4" w:rsidRDefault="00B77CC4" w:rsidP="00BA0F0F">
      <w:pPr>
        <w:spacing w:line="240" w:lineRule="auto"/>
        <w:ind w:firstLine="720"/>
        <w:rPr>
          <w:rFonts w:ascii="Times New Roman" w:eastAsia="Times New Roman" w:hAnsi="Times New Roman" w:cs="Times New Roman"/>
          <w:color w:val="020202"/>
          <w:sz w:val="24"/>
          <w:szCs w:val="24"/>
        </w:rPr>
      </w:pPr>
    </w:p>
    <w:p w14:paraId="519CD0B4" w14:textId="10D3BF73" w:rsidR="0035390D" w:rsidRDefault="0035390D" w:rsidP="00BA0F0F">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My dear Sir,</w:t>
      </w:r>
    </w:p>
    <w:p w14:paraId="2EA7D8E5" w14:textId="77777777" w:rsidR="00B77CC4" w:rsidRPr="00350D5B" w:rsidRDefault="00B77CC4" w:rsidP="00BA0F0F">
      <w:pPr>
        <w:spacing w:line="240" w:lineRule="auto"/>
        <w:ind w:firstLine="720"/>
        <w:rPr>
          <w:rFonts w:ascii="Times New Roman" w:eastAsia="Times New Roman" w:hAnsi="Times New Roman" w:cs="Times New Roman"/>
          <w:b/>
          <w:bCs/>
          <w:color w:val="020202"/>
          <w:sz w:val="24"/>
          <w:szCs w:val="24"/>
        </w:rPr>
      </w:pPr>
    </w:p>
    <w:p w14:paraId="07FF67F4" w14:textId="77777777" w:rsidR="0035390D" w:rsidRPr="00401D20" w:rsidRDefault="0035390D" w:rsidP="00B77CC4">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If I was equal to the task of forming a plan for the government of a colony, I should be flattered with your request, and very happy to comply with it; because, as the divine science of politics is the science of social happiness, and the blessings of society depend entirely on the constitutions of government, which are generally institutions that last for many generations, there can be no employment more agreeable to a benevolent mind than a research after the best.</w:t>
      </w:r>
    </w:p>
    <w:p w14:paraId="6C43B7F5"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Pope flattered tyrants too much when he said,</w:t>
      </w:r>
    </w:p>
    <w:p w14:paraId="7CF5144E" w14:textId="77777777" w:rsidR="0035390D" w:rsidRPr="00401D20" w:rsidRDefault="0035390D" w:rsidP="00401D20">
      <w:pPr>
        <w:spacing w:line="240" w:lineRule="auto"/>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“For forms of government let fools contest, That which is best administered is best.”</w:t>
      </w:r>
    </w:p>
    <w:p w14:paraId="61190086"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Nothing can be more fallacious than this. But poets read history to collect flowers, not fruits; they attend to fanciful images, not the effects of social institutions. Nothing is more certain, from the history of nations and nature of man, than that some forms of government are better fitted for being well administered than others.</w:t>
      </w:r>
    </w:p>
    <w:p w14:paraId="17360F31"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We ought to consider what is the end of government, before we determine which is the best form. Upon this point all speculative politicians will agree, that the happiness of society is the end of government, as all divines and moral philosophers will agree that the happiness of the individual is the end of man. From this principle it will follow, that the form of government which communicates ease, comfort, security, or, in one word, happiness, to the greatest number of persons, and in the greatest degree, is the best.</w:t>
      </w:r>
    </w:p>
    <w:p w14:paraId="0FF17D9B"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All sober inquirers after truth, ancient and modern, pagan and Christian, have declared that the happiness of man, as well as his dignity, consists in virtue. Confucius, Zoroaster, Socrates, Mahomet, not to mention authorities really sacred, have agreed in this.</w:t>
      </w:r>
    </w:p>
    <w:p w14:paraId="3E6C5CA1"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If there is a form of government, then, whose principle and foundation is virtue, will not every sober man acknowledge it better calculated to promote the general happiness than any other form?</w:t>
      </w:r>
    </w:p>
    <w:p w14:paraId="5E2A649A"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Fear is the foundation of most governments; but it is so sordid and brutal a passion, and renders men in whose breasts it predominates so stupid and miserable, that Americans will not be likely to approve of any political institution which is founded on it.</w:t>
      </w:r>
    </w:p>
    <w:p w14:paraId="7C12A41F" w14:textId="77777777" w:rsidR="00BA0F0F"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 xml:space="preserve">Honor is truly sacred, but holds a lower rank in the scale of moral excellence than virtue. Indeed, the former is but a part of the latter, and consequently has not equal pretensions to support a frame of government productive of human happiness. The foundation of every government is some principle or passion in the minds of the people. The noblest principles and </w:t>
      </w:r>
      <w:r w:rsidRPr="00401D20">
        <w:rPr>
          <w:rFonts w:ascii="Times New Roman" w:eastAsia="Times New Roman" w:hAnsi="Times New Roman" w:cs="Times New Roman"/>
          <w:color w:val="020202"/>
          <w:sz w:val="24"/>
          <w:szCs w:val="24"/>
        </w:rPr>
        <w:lastRenderedPageBreak/>
        <w:t>most generous affections in our nature, then, have the fairest chance to support the noblest and most generous models of government….</w:t>
      </w:r>
      <w:r w:rsidR="00BA0F0F">
        <w:rPr>
          <w:rFonts w:ascii="Times New Roman" w:eastAsia="Times New Roman" w:hAnsi="Times New Roman" w:cs="Times New Roman"/>
          <w:color w:val="020202"/>
          <w:sz w:val="24"/>
          <w:szCs w:val="24"/>
        </w:rPr>
        <w:t xml:space="preserve"> </w:t>
      </w:r>
    </w:p>
    <w:p w14:paraId="4C2A4BCA" w14:textId="520A9C15"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 xml:space="preserve">As good government is an empire of laws, how shall your laws be made? In a large society, inhabiting an extensive country, it is impossible that the whole should assemble to make laws. The first necessary step, then, is to depute power from the many to a few of the most wise and good. But by what rules shall you choose your representatives? </w:t>
      </w:r>
      <w:r w:rsidR="0022012B" w:rsidRPr="00401D20">
        <w:rPr>
          <w:rFonts w:ascii="Times New Roman" w:eastAsia="Times New Roman" w:hAnsi="Times New Roman" w:cs="Times New Roman"/>
          <w:color w:val="020202"/>
          <w:sz w:val="24"/>
          <w:szCs w:val="24"/>
        </w:rPr>
        <w:t>…</w:t>
      </w:r>
    </w:p>
    <w:p w14:paraId="0DAA5DED" w14:textId="31023FF1" w:rsidR="0035390D" w:rsidRPr="00401D20" w:rsidRDefault="0035390D" w:rsidP="00401D20">
      <w:pPr>
        <w:spacing w:line="240" w:lineRule="auto"/>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At present, it will be safest to proceed in all established modes, to which the people have been familiarized by habit.</w:t>
      </w:r>
    </w:p>
    <w:p w14:paraId="5BE202E5" w14:textId="77777777" w:rsidR="0035390D"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A representation of the people in one assembly being obtained, a question arises, whether all the powers of government, legislative, executive, and judicial, shall be left in this body? I think a people cannot be long free, nor ever happy, whose government is in one assembly. My reasons for this opinion are as follow:–</w:t>
      </w:r>
    </w:p>
    <w:p w14:paraId="318C73A5" w14:textId="77777777" w:rsidR="00C96E07" w:rsidRPr="00401D20" w:rsidRDefault="00C96E07" w:rsidP="00C96E07">
      <w:pPr>
        <w:spacing w:line="240" w:lineRule="auto"/>
        <w:ind w:firstLine="720"/>
        <w:rPr>
          <w:rFonts w:ascii="Times New Roman" w:eastAsia="Times New Roman" w:hAnsi="Times New Roman" w:cs="Times New Roman"/>
          <w:color w:val="020202"/>
          <w:sz w:val="24"/>
          <w:szCs w:val="24"/>
        </w:rPr>
      </w:pPr>
    </w:p>
    <w:p w14:paraId="0895F512"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1. A single assembly is liable to all the vices, follies, and frailties of an individual; subject to fits of humor, starts of passion, flights of enthusiasm, partialities, or prejudice, and consequently productive of hasty results and absurd judgments. And all these errors ought to be corrected and defects supplied by some controlling power.</w:t>
      </w:r>
    </w:p>
    <w:p w14:paraId="7BE759E6"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2. A single assembly is apt to be avaricious, and in time will not scruple to exempt itself from burdens, which it will lay, without compunction, on its constituents.</w:t>
      </w:r>
    </w:p>
    <w:p w14:paraId="7570CCC1" w14:textId="7E0F1CEC"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3. A single assembly is apt to grow ambitious, and after a time will not hesitate to vote itself perpetual. This was one fault of the Long Parliament; but more remarkably of Holland….</w:t>
      </w:r>
    </w:p>
    <w:p w14:paraId="036C003A"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4. A representative assembly, although extremely well qualified, and absolutely necessary, as a branch of the legislative, is unfit to exercise the executive power, for want of two essential properties, secrecy and dispatch.</w:t>
      </w:r>
    </w:p>
    <w:p w14:paraId="61516B23"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5. A representative assembly is still less qualified for the judicial power, because it is too numerous, too slow, and too little skilled in the laws.</w:t>
      </w:r>
    </w:p>
    <w:p w14:paraId="0B881527" w14:textId="77777777" w:rsidR="0035390D"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6. Because a single assembly, possessed of all the powers of government, would make arbitrary laws for their own interest, execute all laws arbitrarily for their own interest, and adjudge all controversies in their own favor.</w:t>
      </w:r>
    </w:p>
    <w:p w14:paraId="116A670F" w14:textId="77777777" w:rsidR="00C96E07" w:rsidRPr="00401D20" w:rsidRDefault="00C96E07" w:rsidP="00C96E07">
      <w:pPr>
        <w:spacing w:line="240" w:lineRule="auto"/>
        <w:ind w:firstLine="720"/>
        <w:rPr>
          <w:rFonts w:ascii="Times New Roman" w:eastAsia="Times New Roman" w:hAnsi="Times New Roman" w:cs="Times New Roman"/>
          <w:color w:val="020202"/>
          <w:sz w:val="24"/>
          <w:szCs w:val="24"/>
        </w:rPr>
      </w:pPr>
    </w:p>
    <w:p w14:paraId="7EA0412C"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But shall the whole power of legislation rest in one assembly? Most of the foregoing reasons apply equally to prove that the legislative power ought to be more complex; to which we may add, that if the legislative power is wholly in one assembly, and the executive in another, or in a single person, these two powers will oppose and encroach upon each other, until the contest shall end in war, and the whole power, legislative and executive, be usurped by the strongest.</w:t>
      </w:r>
    </w:p>
    <w:p w14:paraId="64F1242D" w14:textId="6EDBD1E1"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The judicial power, in such case, could not mediate, or hold the balance between the two contending powers, because the legislative would undermine it. And this shows the necessity, too, of giving the executive power a negative upon the legislative, otherwise this will be continually encroaching upon that.</w:t>
      </w:r>
      <w:r w:rsidR="0022012B" w:rsidRPr="00401D20">
        <w:rPr>
          <w:rFonts w:ascii="Times New Roman" w:eastAsia="Times New Roman" w:hAnsi="Times New Roman" w:cs="Times New Roman"/>
          <w:color w:val="020202"/>
          <w:sz w:val="24"/>
          <w:szCs w:val="24"/>
        </w:rPr>
        <w:t xml:space="preserve"> …</w:t>
      </w:r>
    </w:p>
    <w:p w14:paraId="7308121F" w14:textId="46B9A8D0"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lastRenderedPageBreak/>
        <w:t>In the present exigency of American affairs, when, by an act of Parliament, we are put out of the royal protection, and consequently discharged from our allegiance, and it has become necessary to assume government for our immediate security, the governor, lieutenant-governor, secretary, treasurer, commissary, attorney-general, should be chosen by joint ballot of both houses. And these and all other elections, especially of representatives and counselors, should be annual, there</w:t>
      </w:r>
      <w:r w:rsidR="00BA0F0F">
        <w:rPr>
          <w:rFonts w:ascii="Times New Roman" w:eastAsia="Times New Roman" w:hAnsi="Times New Roman" w:cs="Times New Roman"/>
          <w:color w:val="020202"/>
          <w:sz w:val="24"/>
          <w:szCs w:val="24"/>
        </w:rPr>
        <w:t xml:space="preserve"> </w:t>
      </w:r>
      <w:r w:rsidRPr="00401D20">
        <w:rPr>
          <w:rFonts w:ascii="Times New Roman" w:eastAsia="Times New Roman" w:hAnsi="Times New Roman" w:cs="Times New Roman"/>
          <w:color w:val="020202"/>
          <w:sz w:val="24"/>
          <w:szCs w:val="24"/>
        </w:rPr>
        <w:t>not being in the whole circle of the sciences a maxim more infallible than this, “where annual elections end, there slavery begins.”</w:t>
      </w:r>
    </w:p>
    <w:p w14:paraId="17AC35B0"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These great men, in this respect, should be, once a year,</w:t>
      </w:r>
    </w:p>
    <w:p w14:paraId="44944F51" w14:textId="77777777" w:rsidR="0035390D" w:rsidRPr="00401D20" w:rsidRDefault="0035390D" w:rsidP="00401D20">
      <w:pPr>
        <w:spacing w:line="240" w:lineRule="auto"/>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“Like bubbles on the sea of matter borne, They rise, they break, and to that sea return.”</w:t>
      </w:r>
    </w:p>
    <w:p w14:paraId="08B3C0FA" w14:textId="5606E150"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bookmarkStart w:id="0" w:name="_GoBack"/>
      <w:bookmarkEnd w:id="0"/>
      <w:r w:rsidRPr="00401D20">
        <w:rPr>
          <w:rFonts w:ascii="Times New Roman" w:eastAsia="Times New Roman" w:hAnsi="Times New Roman" w:cs="Times New Roman"/>
          <w:color w:val="020202"/>
          <w:sz w:val="24"/>
          <w:szCs w:val="24"/>
        </w:rPr>
        <w:t>This will teach them the great political virtues of humility, patience, and moderation, without which every man in power becomes a ravenous beast of prey.</w:t>
      </w:r>
      <w:r w:rsidR="0022012B" w:rsidRPr="00401D20">
        <w:rPr>
          <w:rFonts w:ascii="Times New Roman" w:eastAsia="Times New Roman" w:hAnsi="Times New Roman" w:cs="Times New Roman"/>
          <w:color w:val="020202"/>
          <w:sz w:val="24"/>
          <w:szCs w:val="24"/>
        </w:rPr>
        <w:t xml:space="preserve"> …</w:t>
      </w:r>
    </w:p>
    <w:p w14:paraId="40562C2E" w14:textId="3E7B3C9B"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A militia law, requiring all men, or with very few exceptions besides cases of conscience, to be provided with arms and ammunition, to be trained at certain seasons; and requiring counties, towns, or other small districts, to be provided with public stocks of ammunition and entrenching utensils, and with some settled plans for transporting provisions after the militia, when</w:t>
      </w:r>
      <w:r w:rsidR="0022012B" w:rsidRPr="00401D20">
        <w:rPr>
          <w:rFonts w:ascii="Times New Roman" w:eastAsia="Times New Roman" w:hAnsi="Times New Roman" w:cs="Times New Roman"/>
          <w:color w:val="020202"/>
          <w:sz w:val="24"/>
          <w:szCs w:val="24"/>
        </w:rPr>
        <w:t xml:space="preserve"> </w:t>
      </w:r>
      <w:r w:rsidRPr="00401D20">
        <w:rPr>
          <w:rFonts w:ascii="Times New Roman" w:eastAsia="Times New Roman" w:hAnsi="Times New Roman" w:cs="Times New Roman"/>
          <w:color w:val="020202"/>
          <w:sz w:val="24"/>
          <w:szCs w:val="24"/>
        </w:rPr>
        <w:t>marched to defend their country against sudden invasions; and requiring certain districts to be provided with field-pieces, companies of matrosses, and perhaps some regiments of light-horse, is always a wise institution, and, in the present circumstances of our country, indispensable.</w:t>
      </w:r>
      <w:r w:rsidR="0022012B" w:rsidRPr="00401D20">
        <w:rPr>
          <w:rFonts w:ascii="Times New Roman" w:eastAsia="Times New Roman" w:hAnsi="Times New Roman" w:cs="Times New Roman"/>
          <w:color w:val="020202"/>
          <w:sz w:val="24"/>
          <w:szCs w:val="24"/>
        </w:rPr>
        <w:t xml:space="preserve"> …</w:t>
      </w:r>
    </w:p>
    <w:p w14:paraId="570AF4DB" w14:textId="15A86A35"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The very mention of sumptuary laws will excite a smile. Whether our countrymen have wisdom and virtue enough to submit to them, I know not; but the happiness of the people might be greatly promoted by them, and a revenue saved sufficient to carry on this war forever. Frugality is a great revenue, besides curing us of vanities, levities, and fopperies, which are real antidotes to all great, manly, and warlike virtues.</w:t>
      </w:r>
      <w:r w:rsidR="0022012B" w:rsidRPr="00401D20">
        <w:rPr>
          <w:rFonts w:ascii="Times New Roman" w:eastAsia="Times New Roman" w:hAnsi="Times New Roman" w:cs="Times New Roman"/>
          <w:color w:val="020202"/>
          <w:sz w:val="24"/>
          <w:szCs w:val="24"/>
        </w:rPr>
        <w:t xml:space="preserve"> …</w:t>
      </w:r>
    </w:p>
    <w:p w14:paraId="791B9DEF" w14:textId="14281CA1"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A constitution founded on these principles introduces knowledge among the people, and inspires them with a conscious dignity becoming freemen; a general emulation takes place, which causes good humor, sociability, good manners, and good morals to be general. That elevation of sentiment inspired by such a government, makes the common people brave and enterprising. That ambition which is inspired by it makes them sober, industrious, and frugal. You will find among them some elegance, perhaps, but more solidity; a little pleasure, but a great deal of business; some politeness, but more civility. If you compare such a country with the regions of domination, whether monarchical or aristocratical, you will fancy yourself in Arcadia or Elysium.</w:t>
      </w:r>
      <w:r w:rsidR="00401D20" w:rsidRPr="00401D20">
        <w:rPr>
          <w:rFonts w:ascii="Times New Roman" w:eastAsia="Times New Roman" w:hAnsi="Times New Roman" w:cs="Times New Roman"/>
          <w:color w:val="020202"/>
          <w:sz w:val="24"/>
          <w:szCs w:val="24"/>
        </w:rPr>
        <w:t xml:space="preserve"> …</w:t>
      </w:r>
    </w:p>
    <w:p w14:paraId="120411B0" w14:textId="77777777" w:rsidR="0035390D" w:rsidRPr="00401D20" w:rsidRDefault="0035390D" w:rsidP="00C96E07">
      <w:pPr>
        <w:spacing w:line="240" w:lineRule="auto"/>
        <w:ind w:firstLine="720"/>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 xml:space="preserve">You and I, my dear friend, have been sent into life at a time when the greatest lawgivers of antiquity would have wished to live. How few of the human race have ever enjoyed an opportunity of making an election of government, more than of air, soil, or climate, for themselves or their children! When, before the present epocha, had three millions of people full power and a fair opportunity to form and establish the wisest and happiest government that human wisdom can contrive? I hope you will avail yourself and your country of that extensive learning and indefatigable industry which you possess, to assist her in the formation of the happiest governments and the best character of a great people. For myself, I must beg you to </w:t>
      </w:r>
      <w:r w:rsidRPr="00401D20">
        <w:rPr>
          <w:rFonts w:ascii="Times New Roman" w:eastAsia="Times New Roman" w:hAnsi="Times New Roman" w:cs="Times New Roman"/>
          <w:color w:val="020202"/>
          <w:sz w:val="24"/>
          <w:szCs w:val="24"/>
        </w:rPr>
        <w:lastRenderedPageBreak/>
        <w:t>keep my name out of sight; for this feeble attempt, if it should be known to be mine, would oblige me to apply to myself those lines of the immortal John Milton, in one of his sonnets:–</w:t>
      </w:r>
    </w:p>
    <w:p w14:paraId="09276AC9" w14:textId="77777777" w:rsidR="00C96E07" w:rsidRDefault="00C96E07" w:rsidP="00401D20">
      <w:pPr>
        <w:spacing w:line="240" w:lineRule="auto"/>
        <w:rPr>
          <w:rFonts w:ascii="Times New Roman" w:eastAsia="Times New Roman" w:hAnsi="Times New Roman" w:cs="Times New Roman"/>
          <w:color w:val="020202"/>
          <w:sz w:val="24"/>
          <w:szCs w:val="24"/>
        </w:rPr>
      </w:pPr>
    </w:p>
    <w:p w14:paraId="412738C5" w14:textId="214C5A0D" w:rsidR="0035390D" w:rsidRPr="00401D20" w:rsidRDefault="0035390D" w:rsidP="00401D20">
      <w:pPr>
        <w:spacing w:line="240" w:lineRule="auto"/>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“I did but prompt the age to quit their clogs</w:t>
      </w:r>
    </w:p>
    <w:p w14:paraId="18B9C160" w14:textId="77777777" w:rsidR="0035390D" w:rsidRPr="00401D20" w:rsidRDefault="0035390D" w:rsidP="00401D20">
      <w:pPr>
        <w:spacing w:line="240" w:lineRule="auto"/>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By the known rules of ancient liberty,</w:t>
      </w:r>
    </w:p>
    <w:p w14:paraId="3D7B5E2E" w14:textId="77777777" w:rsidR="00BA0F0F" w:rsidRDefault="0035390D" w:rsidP="00401D20">
      <w:pPr>
        <w:spacing w:line="240" w:lineRule="auto"/>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When straight a barbarous noise environs me</w:t>
      </w:r>
    </w:p>
    <w:p w14:paraId="053A58FE" w14:textId="1E22F0C4" w:rsidR="0035390D" w:rsidRPr="00401D20" w:rsidRDefault="0035390D" w:rsidP="00401D20">
      <w:pPr>
        <w:spacing w:line="240" w:lineRule="auto"/>
        <w:rPr>
          <w:rFonts w:ascii="Times New Roman" w:eastAsia="Times New Roman" w:hAnsi="Times New Roman" w:cs="Times New Roman"/>
          <w:color w:val="020202"/>
          <w:sz w:val="24"/>
          <w:szCs w:val="24"/>
        </w:rPr>
      </w:pPr>
      <w:r w:rsidRPr="00401D20">
        <w:rPr>
          <w:rFonts w:ascii="Times New Roman" w:eastAsia="Times New Roman" w:hAnsi="Times New Roman" w:cs="Times New Roman"/>
          <w:color w:val="020202"/>
          <w:sz w:val="24"/>
          <w:szCs w:val="24"/>
        </w:rPr>
        <w:t>Of owls and cuckoos, asses, apes, and dogs.”</w:t>
      </w:r>
    </w:p>
    <w:sectPr w:rsidR="0035390D" w:rsidRPr="00401D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75D96" w14:textId="77777777" w:rsidR="00401D20" w:rsidRDefault="00401D20" w:rsidP="00401D20">
      <w:pPr>
        <w:spacing w:after="0" w:line="240" w:lineRule="auto"/>
      </w:pPr>
      <w:r>
        <w:separator/>
      </w:r>
    </w:p>
  </w:endnote>
  <w:endnote w:type="continuationSeparator" w:id="0">
    <w:p w14:paraId="03A96132" w14:textId="77777777" w:rsidR="00401D20" w:rsidRDefault="00401D20" w:rsidP="0040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 DECODE">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437677"/>
      <w:docPartObj>
        <w:docPartGallery w:val="Page Numbers (Bottom of Page)"/>
        <w:docPartUnique/>
      </w:docPartObj>
    </w:sdtPr>
    <w:sdtEndPr>
      <w:rPr>
        <w:noProof/>
      </w:rPr>
    </w:sdtEndPr>
    <w:sdtContent>
      <w:p w14:paraId="43CF757F" w14:textId="0F72359D" w:rsidR="00401D20" w:rsidRDefault="00401D20">
        <w:pPr>
          <w:pStyle w:val="Footer"/>
          <w:jc w:val="center"/>
        </w:pPr>
        <w:r>
          <w:fldChar w:fldCharType="begin"/>
        </w:r>
        <w:r>
          <w:instrText xml:space="preserve"> PAGE   \* MERGEFORMAT </w:instrText>
        </w:r>
        <w:r>
          <w:fldChar w:fldCharType="separate"/>
        </w:r>
        <w:r w:rsidR="000D0A03">
          <w:rPr>
            <w:noProof/>
          </w:rPr>
          <w:t>2</w:t>
        </w:r>
        <w:r>
          <w:rPr>
            <w:noProof/>
          </w:rPr>
          <w:fldChar w:fldCharType="end"/>
        </w:r>
      </w:p>
    </w:sdtContent>
  </w:sdt>
  <w:p w14:paraId="7B03F5B4" w14:textId="77777777" w:rsidR="00401D20" w:rsidRDefault="0040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59260" w14:textId="77777777" w:rsidR="00401D20" w:rsidRDefault="00401D20" w:rsidP="00401D20">
      <w:pPr>
        <w:spacing w:after="0" w:line="240" w:lineRule="auto"/>
      </w:pPr>
      <w:r>
        <w:separator/>
      </w:r>
    </w:p>
  </w:footnote>
  <w:footnote w:type="continuationSeparator" w:id="0">
    <w:p w14:paraId="34F9740E" w14:textId="77777777" w:rsidR="00401D20" w:rsidRDefault="00401D20" w:rsidP="00401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80D49"/>
    <w:multiLevelType w:val="multilevel"/>
    <w:tmpl w:val="960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90D"/>
    <w:rsid w:val="000D0A03"/>
    <w:rsid w:val="00143890"/>
    <w:rsid w:val="001B0743"/>
    <w:rsid w:val="0022012B"/>
    <w:rsid w:val="002A177B"/>
    <w:rsid w:val="00350D5B"/>
    <w:rsid w:val="0035390D"/>
    <w:rsid w:val="00401D20"/>
    <w:rsid w:val="004A2062"/>
    <w:rsid w:val="005005D4"/>
    <w:rsid w:val="005B7DFE"/>
    <w:rsid w:val="005C6999"/>
    <w:rsid w:val="00604AF9"/>
    <w:rsid w:val="00620A0D"/>
    <w:rsid w:val="00641C03"/>
    <w:rsid w:val="006C1901"/>
    <w:rsid w:val="006E4D84"/>
    <w:rsid w:val="007359E2"/>
    <w:rsid w:val="0077020A"/>
    <w:rsid w:val="007F3FE6"/>
    <w:rsid w:val="008223AE"/>
    <w:rsid w:val="00971DBF"/>
    <w:rsid w:val="009F4CFD"/>
    <w:rsid w:val="00A323A6"/>
    <w:rsid w:val="00AA68A1"/>
    <w:rsid w:val="00B77CC4"/>
    <w:rsid w:val="00BA0F0F"/>
    <w:rsid w:val="00C5525C"/>
    <w:rsid w:val="00C96E07"/>
    <w:rsid w:val="00D93718"/>
    <w:rsid w:val="00EC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BDBB"/>
  <w15:docId w15:val="{E943A9C2-163C-48CA-BF5E-E2031BAD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12B"/>
    <w:rPr>
      <w:rFonts w:ascii="Tahoma" w:hAnsi="Tahoma" w:cs="Tahoma"/>
      <w:sz w:val="16"/>
      <w:szCs w:val="16"/>
    </w:rPr>
  </w:style>
  <w:style w:type="paragraph" w:styleId="NormalWeb">
    <w:name w:val="Normal (Web)"/>
    <w:basedOn w:val="Normal"/>
    <w:uiPriority w:val="99"/>
    <w:semiHidden/>
    <w:unhideWhenUsed/>
    <w:rsid w:val="00401D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1D20"/>
    <w:rPr>
      <w:i/>
      <w:iCs/>
    </w:rPr>
  </w:style>
  <w:style w:type="paragraph" w:styleId="Header">
    <w:name w:val="header"/>
    <w:basedOn w:val="Normal"/>
    <w:link w:val="HeaderChar"/>
    <w:uiPriority w:val="99"/>
    <w:unhideWhenUsed/>
    <w:rsid w:val="0040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D20"/>
  </w:style>
  <w:style w:type="paragraph" w:styleId="Footer">
    <w:name w:val="footer"/>
    <w:basedOn w:val="Normal"/>
    <w:link w:val="FooterChar"/>
    <w:uiPriority w:val="99"/>
    <w:unhideWhenUsed/>
    <w:rsid w:val="0040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065434">
      <w:bodyDiv w:val="1"/>
      <w:marLeft w:val="0"/>
      <w:marRight w:val="0"/>
      <w:marTop w:val="0"/>
      <w:marBottom w:val="0"/>
      <w:divBdr>
        <w:top w:val="none" w:sz="0" w:space="0" w:color="auto"/>
        <w:left w:val="none" w:sz="0" w:space="0" w:color="auto"/>
        <w:bottom w:val="none" w:sz="0" w:space="0" w:color="auto"/>
        <w:right w:val="none" w:sz="0" w:space="0" w:color="auto"/>
      </w:divBdr>
      <w:divsChild>
        <w:div w:id="223178256">
          <w:marLeft w:val="0"/>
          <w:marRight w:val="0"/>
          <w:marTop w:val="0"/>
          <w:marBottom w:val="0"/>
          <w:divBdr>
            <w:top w:val="none" w:sz="0" w:space="0" w:color="auto"/>
            <w:left w:val="none" w:sz="0" w:space="0" w:color="auto"/>
            <w:bottom w:val="none" w:sz="0" w:space="0" w:color="auto"/>
            <w:right w:val="none" w:sz="0" w:space="0" w:color="auto"/>
          </w:divBdr>
          <w:divsChild>
            <w:div w:id="695617344">
              <w:marLeft w:val="0"/>
              <w:marRight w:val="0"/>
              <w:marTop w:val="0"/>
              <w:marBottom w:val="0"/>
              <w:divBdr>
                <w:top w:val="none" w:sz="0" w:space="12" w:color="auto"/>
                <w:left w:val="none" w:sz="0" w:space="17" w:color="auto"/>
                <w:bottom w:val="none" w:sz="0" w:space="12" w:color="auto"/>
                <w:right w:val="none" w:sz="0" w:space="17" w:color="auto"/>
              </w:divBdr>
            </w:div>
          </w:divsChild>
        </w:div>
        <w:div w:id="560405307">
          <w:marLeft w:val="0"/>
          <w:marRight w:val="0"/>
          <w:marTop w:val="0"/>
          <w:marBottom w:val="0"/>
          <w:divBdr>
            <w:top w:val="none" w:sz="0" w:space="0" w:color="auto"/>
            <w:left w:val="none" w:sz="0" w:space="0" w:color="auto"/>
            <w:bottom w:val="none" w:sz="0" w:space="0" w:color="auto"/>
            <w:right w:val="none" w:sz="0" w:space="0" w:color="auto"/>
          </w:divBdr>
        </w:div>
      </w:divsChild>
    </w:div>
    <w:div w:id="210476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Frohnen</dc:creator>
  <cp:keywords/>
  <dc:description/>
  <cp:lastModifiedBy>Sarah Contant</cp:lastModifiedBy>
  <cp:revision>2</cp:revision>
  <cp:lastPrinted>2018-02-15T15:41:00Z</cp:lastPrinted>
  <dcterms:created xsi:type="dcterms:W3CDTF">2018-02-18T20:48:00Z</dcterms:created>
  <dcterms:modified xsi:type="dcterms:W3CDTF">2018-02-18T20:48:00Z</dcterms:modified>
</cp:coreProperties>
</file>