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Pr="00716273" w:rsidRDefault="00716273" w:rsidP="00716273">
      <w:pPr>
        <w:pStyle w:val="DocumentLabel"/>
        <w:jc w:val="right"/>
        <w:rPr>
          <w:sz w:val="30"/>
          <w:szCs w:val="30"/>
        </w:rPr>
      </w:pPr>
      <w:r w:rsidRPr="00716273">
        <w:rPr>
          <w:sz w:val="30"/>
          <w:szCs w:val="30"/>
        </w:rPr>
        <w:t xml:space="preserve">Kate Gleason College of EngiNEEring </w:t>
      </w:r>
    </w:p>
    <w:p w:rsidR="00FC7D3A" w:rsidRPr="004C5361" w:rsidRDefault="00FC7D3A" w:rsidP="001634DB">
      <w:pPr>
        <w:rPr>
          <w:szCs w:val="20"/>
          <w:lang w:eastAsia="ar-SA"/>
        </w:rPr>
      </w:pPr>
    </w:p>
    <w:p w:rsidR="000A7FDA" w:rsidRPr="00C2660B" w:rsidRDefault="00716273" w:rsidP="008D192A">
      <w:pPr>
        <w:jc w:val="center"/>
        <w:rPr>
          <w:b/>
          <w:lang w:eastAsia="ar-SA"/>
        </w:rPr>
      </w:pPr>
      <w:r>
        <w:rPr>
          <w:b/>
          <w:lang w:eastAsia="ar-SA"/>
        </w:rPr>
        <w:t>Department of Electrical and Microelectronic Engineering</w:t>
      </w:r>
    </w:p>
    <w:p w:rsidR="00716273" w:rsidRDefault="00716273" w:rsidP="002B61C5">
      <w:pPr>
        <w:rPr>
          <w:b/>
          <w:lang w:eastAsia="ar-SA"/>
        </w:rPr>
      </w:pPr>
      <w:r>
        <w:rPr>
          <w:b/>
          <w:lang w:eastAsia="ar-SA"/>
        </w:rPr>
        <w:t xml:space="preserve"> </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716273">
        <w:rPr>
          <w:b/>
          <w:lang w:eastAsia="ar-SA"/>
        </w:rPr>
        <w:t>Electrical Engineering</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tc>
          <w:tcPr>
            <w:tcW w:w="8856" w:type="dxa"/>
          </w:tcPr>
          <w:p w:rsidR="00115866" w:rsidRDefault="00761C66" w:rsidP="00115866">
            <w:pPr>
              <w:jc w:val="both"/>
              <w:rPr>
                <w:lang w:eastAsia="ar-SA"/>
              </w:rPr>
            </w:pPr>
            <w:r>
              <w:rPr>
                <w:lang w:eastAsia="ar-SA"/>
              </w:rPr>
              <w:t xml:space="preserve">Electrical engineering encompasses several disciplines such as electronics, communication, control, digital systems, and signal/image processing. A </w:t>
            </w:r>
            <w:r w:rsidRPr="00716273">
              <w:rPr>
                <w:lang w:eastAsia="ar-SA"/>
              </w:rPr>
              <w:t>minor</w:t>
            </w:r>
            <w:r w:rsidR="00716273" w:rsidRPr="00716273">
              <w:rPr>
                <w:lang w:eastAsia="ar-SA"/>
              </w:rPr>
              <w:t xml:space="preserve"> in electrical engineering </w:t>
            </w:r>
            <w:r w:rsidR="00115866">
              <w:rPr>
                <w:lang w:eastAsia="ar-SA"/>
              </w:rPr>
              <w:t>exposes</w:t>
            </w:r>
            <w:r>
              <w:rPr>
                <w:lang w:eastAsia="ar-SA"/>
              </w:rPr>
              <w:t xml:space="preserve"> students </w:t>
            </w:r>
            <w:r w:rsidR="00115866">
              <w:rPr>
                <w:lang w:eastAsia="ar-SA"/>
              </w:rPr>
              <w:t>to</w:t>
            </w:r>
            <w:r>
              <w:rPr>
                <w:lang w:eastAsia="ar-SA"/>
              </w:rPr>
              <w:t xml:space="preserve"> the discipline</w:t>
            </w:r>
            <w:r w:rsidR="00115866">
              <w:rPr>
                <w:lang w:eastAsia="ar-SA"/>
              </w:rPr>
              <w:t xml:space="preserve"> </w:t>
            </w:r>
            <w:r w:rsidR="00115866" w:rsidRPr="00115866">
              <w:rPr>
                <w:lang w:eastAsia="ar-SA"/>
              </w:rPr>
              <w:t>and provides a foundation to explore specialized material in electrical engineering</w:t>
            </w:r>
            <w:r w:rsidR="00115866">
              <w:rPr>
                <w:lang w:eastAsia="ar-SA"/>
              </w:rPr>
              <w:t>.</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115866" w:rsidP="0056483D">
            <w:pPr>
              <w:pStyle w:val="NoSpacing"/>
              <w:rPr>
                <w:rFonts w:ascii="Times New Roman" w:hAnsi="Times New Roman"/>
                <w:sz w:val="24"/>
                <w:szCs w:val="24"/>
                <w:lang w:eastAsia="ar-SA"/>
              </w:rPr>
            </w:pPr>
            <w:r>
              <w:rPr>
                <w:rFonts w:ascii="Times New Roman" w:hAnsi="Times New Roman"/>
                <w:sz w:val="24"/>
                <w:szCs w:val="24"/>
                <w:lang w:eastAsia="ar-SA"/>
              </w:rPr>
              <w:t>1/10/2012</w:t>
            </w:r>
          </w:p>
        </w:tc>
        <w:tc>
          <w:tcPr>
            <w:tcW w:w="2340" w:type="dxa"/>
          </w:tcPr>
          <w:p w:rsidR="002C479A" w:rsidRPr="00C2660B" w:rsidRDefault="006C59C3" w:rsidP="0056483D">
            <w:pPr>
              <w:pStyle w:val="NoSpacing"/>
              <w:rPr>
                <w:rFonts w:ascii="Times New Roman" w:hAnsi="Times New Roman"/>
                <w:sz w:val="24"/>
                <w:szCs w:val="24"/>
                <w:lang w:eastAsia="ar-SA"/>
              </w:rPr>
            </w:pPr>
            <w:r>
              <w:rPr>
                <w:rFonts w:ascii="Times New Roman" w:hAnsi="Times New Roman"/>
                <w:sz w:val="24"/>
                <w:szCs w:val="24"/>
                <w:lang w:eastAsia="ar-SA"/>
              </w:rPr>
              <w:t>1/18/2012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E84449" w:rsidP="00E84449">
            <w:pPr>
              <w:pStyle w:val="NoSpacing"/>
              <w:rPr>
                <w:rFonts w:ascii="Times New Roman" w:hAnsi="Times New Roman"/>
                <w:sz w:val="24"/>
                <w:szCs w:val="24"/>
                <w:lang w:eastAsia="ar-SA"/>
              </w:rPr>
            </w:pPr>
            <w:r>
              <w:rPr>
                <w:rFonts w:ascii="Times New Roman" w:hAnsi="Times New Roman"/>
                <w:sz w:val="24"/>
                <w:szCs w:val="24"/>
                <w:lang w:eastAsia="ar-SA"/>
              </w:rPr>
              <w:t>1/19/2012</w:t>
            </w:r>
          </w:p>
        </w:tc>
        <w:tc>
          <w:tcPr>
            <w:tcW w:w="2340" w:type="dxa"/>
          </w:tcPr>
          <w:p w:rsidR="002C479A" w:rsidRPr="00C2660B" w:rsidRDefault="00E84449" w:rsidP="0056483D">
            <w:pPr>
              <w:pStyle w:val="NoSpacing"/>
              <w:rPr>
                <w:rFonts w:ascii="Times New Roman" w:hAnsi="Times New Roman"/>
                <w:sz w:val="24"/>
                <w:szCs w:val="24"/>
                <w:lang w:eastAsia="ar-SA"/>
              </w:rPr>
            </w:pPr>
            <w:r>
              <w:rPr>
                <w:rFonts w:ascii="Times New Roman" w:hAnsi="Times New Roman"/>
                <w:sz w:val="24"/>
                <w:szCs w:val="24"/>
                <w:lang w:eastAsia="ar-SA"/>
              </w:rPr>
              <w:t>4/13/2012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4C5361" w:rsidRPr="00276450" w:rsidRDefault="00276450" w:rsidP="00062797">
            <w:r>
              <w:t xml:space="preserve">The minor in EE consists of two required and three elective courses.  </w:t>
            </w:r>
            <w:r w:rsidRPr="00276450">
              <w:t>The two required courses provide a foundation for all EE disciplines. The three el</w:t>
            </w:r>
            <w:r>
              <w:t>ective courses allow the student</w:t>
            </w:r>
            <w:r w:rsidRPr="00276450">
              <w:t xml:space="preserve"> to specialize in a chosen EE discipline</w:t>
            </w:r>
            <w:r>
              <w:t>.</w:t>
            </w:r>
          </w:p>
          <w:p w:rsidR="004C5361" w:rsidRPr="00C2660B"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tc>
          <w:tcPr>
            <w:tcW w:w="8856" w:type="dxa"/>
          </w:tcPr>
          <w:p w:rsidR="009505CA" w:rsidRPr="00C2660B" w:rsidRDefault="00115866" w:rsidP="009D0690">
            <w:pPr>
              <w:pStyle w:val="NoSpacing"/>
              <w:rPr>
                <w:rFonts w:ascii="Times New Roman" w:hAnsi="Times New Roman"/>
                <w:sz w:val="24"/>
                <w:szCs w:val="24"/>
              </w:rPr>
            </w:pPr>
            <w:r>
              <w:rPr>
                <w:rFonts w:ascii="Times New Roman" w:hAnsi="Times New Roman"/>
                <w:sz w:val="24"/>
                <w:szCs w:val="24"/>
              </w:rPr>
              <w:t>NA</w:t>
            </w:r>
          </w:p>
          <w:p w:rsidR="009505CA" w:rsidRPr="00C2660B" w:rsidRDefault="009505CA" w:rsidP="009D0690">
            <w:pPr>
              <w:pStyle w:val="NoSpacing"/>
              <w:rPr>
                <w:rFonts w:ascii="Times New Roman" w:hAnsi="Times New Roman"/>
                <w:sz w:val="24"/>
                <w:szCs w:val="24"/>
              </w:rPr>
            </w:pPr>
          </w:p>
          <w:p w:rsidR="009505CA" w:rsidRPr="00C2660B" w:rsidRDefault="009505CA"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AA1967" w:rsidRPr="00C2660B" w:rsidRDefault="00C2660B" w:rsidP="00716273">
      <w:pPr>
        <w:rPr>
          <w:b/>
        </w:rPr>
      </w:pPr>
      <w:r w:rsidRPr="00C2660B">
        <w:rPr>
          <w:b/>
        </w:rPr>
        <w:lastRenderedPageBreak/>
        <w:t xml:space="preserve">4.0 </w:t>
      </w:r>
      <w:r w:rsidR="008F020F" w:rsidRPr="00C2660B">
        <w:rPr>
          <w:b/>
        </w:rPr>
        <w:t>Students ineligible to pursue this minor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5E7FD9" w:rsidRDefault="00E84449" w:rsidP="00E84449">
            <w:pPr>
              <w:pStyle w:val="NoSpacing"/>
              <w:numPr>
                <w:ilvl w:val="0"/>
                <w:numId w:val="28"/>
              </w:numPr>
              <w:rPr>
                <w:rFonts w:ascii="Times New Roman" w:hAnsi="Times New Roman"/>
                <w:sz w:val="24"/>
                <w:szCs w:val="24"/>
              </w:rPr>
            </w:pPr>
            <w:r>
              <w:rPr>
                <w:rFonts w:ascii="Times New Roman" w:hAnsi="Times New Roman"/>
                <w:sz w:val="24"/>
                <w:szCs w:val="24"/>
              </w:rPr>
              <w:t xml:space="preserve">KGCOE   EEEE </w:t>
            </w:r>
            <w:r w:rsidR="00CA62B4">
              <w:rPr>
                <w:rFonts w:ascii="Times New Roman" w:hAnsi="Times New Roman"/>
                <w:sz w:val="24"/>
                <w:szCs w:val="24"/>
              </w:rPr>
              <w:t>(Electrical Engineering). Part of major program</w:t>
            </w:r>
            <w:r w:rsidR="00193B54">
              <w:rPr>
                <w:rFonts w:ascii="Times New Roman" w:hAnsi="Times New Roman"/>
                <w:sz w:val="24"/>
                <w:szCs w:val="24"/>
              </w:rPr>
              <w:t>.</w:t>
            </w:r>
          </w:p>
          <w:p w:rsidR="00CA62B4" w:rsidRDefault="00CA62B4" w:rsidP="00CA62B4">
            <w:pPr>
              <w:pStyle w:val="NoSpacing"/>
              <w:ind w:left="360"/>
              <w:rPr>
                <w:rFonts w:ascii="Times New Roman" w:hAnsi="Times New Roman"/>
                <w:sz w:val="24"/>
                <w:szCs w:val="24"/>
              </w:rPr>
            </w:pPr>
          </w:p>
          <w:p w:rsidR="00E84449" w:rsidRDefault="00E84449" w:rsidP="00E84449">
            <w:pPr>
              <w:pStyle w:val="NoSpacing"/>
              <w:numPr>
                <w:ilvl w:val="0"/>
                <w:numId w:val="28"/>
              </w:numPr>
              <w:rPr>
                <w:rFonts w:ascii="Times New Roman" w:hAnsi="Times New Roman"/>
                <w:sz w:val="24"/>
                <w:szCs w:val="24"/>
              </w:rPr>
            </w:pPr>
            <w:r>
              <w:rPr>
                <w:rFonts w:ascii="Times New Roman" w:hAnsi="Times New Roman"/>
                <w:sz w:val="24"/>
                <w:szCs w:val="24"/>
              </w:rPr>
              <w:t xml:space="preserve">CAST      </w:t>
            </w:r>
            <w:r w:rsidR="00CA62B4">
              <w:rPr>
                <w:rFonts w:ascii="Times New Roman" w:hAnsi="Times New Roman"/>
                <w:sz w:val="24"/>
                <w:szCs w:val="24"/>
              </w:rPr>
              <w:t>EEET (Electrical Engineering Technology). Minor in EE is a repetition rather than broadening students’ educational experience.</w:t>
            </w:r>
          </w:p>
          <w:p w:rsidR="00193B54" w:rsidRDefault="00193B54" w:rsidP="00193B54">
            <w:pPr>
              <w:pStyle w:val="ListParagraph"/>
            </w:pPr>
          </w:p>
          <w:p w:rsidR="004C5361" w:rsidRPr="00193B54" w:rsidRDefault="00193B54" w:rsidP="00193B54">
            <w:pPr>
              <w:pStyle w:val="NoSpacing"/>
              <w:numPr>
                <w:ilvl w:val="0"/>
                <w:numId w:val="28"/>
              </w:numPr>
              <w:rPr>
                <w:rFonts w:ascii="Times New Roman" w:hAnsi="Times New Roman"/>
                <w:sz w:val="24"/>
                <w:szCs w:val="24"/>
              </w:rPr>
            </w:pPr>
            <w:r>
              <w:rPr>
                <w:rFonts w:ascii="Times New Roman" w:hAnsi="Times New Roman"/>
                <w:sz w:val="24"/>
                <w:szCs w:val="24"/>
              </w:rPr>
              <w:t>CAST      CPET (Computer Engineering Technology). Minor in EE is a repetition rather than broadening students’ educational experience.</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9288" w:type="dxa"/>
        <w:tblLook w:val="04A0" w:firstRow="1" w:lastRow="0" w:firstColumn="1" w:lastColumn="0" w:noHBand="0" w:noVBand="1"/>
      </w:tblPr>
      <w:tblGrid>
        <w:gridCol w:w="9288"/>
      </w:tblGrid>
      <w:tr w:rsidR="00424A0E" w:rsidRPr="00C2660B" w:rsidTr="00AB3451">
        <w:tc>
          <w:tcPr>
            <w:tcW w:w="9288" w:type="dxa"/>
          </w:tcPr>
          <w:p w:rsidR="003C08C9" w:rsidRDefault="00931496" w:rsidP="006C59C3">
            <w:pPr>
              <w:pStyle w:val="NormalWeb"/>
              <w:spacing w:before="0" w:beforeAutospacing="0" w:after="0" w:afterAutospacing="0"/>
            </w:pPr>
            <w:r w:rsidRPr="00931496">
              <w:rPr>
                <w:b/>
              </w:rPr>
              <w:t>Program:</w:t>
            </w:r>
            <w:r>
              <w:rPr>
                <w:b/>
              </w:rPr>
              <w:t xml:space="preserve"> </w:t>
            </w:r>
            <w:r>
              <w:t>The Electrical Engineering minor is designed to provide students from other engineering or non engineering disciplines an introduction to the wide-ranging content of the electrical engineering major. The minor consists of a minimum of five Electrical Engineering courses</w:t>
            </w:r>
            <w:r w:rsidR="00115866">
              <w:t xml:space="preserve"> resulting in a </w:t>
            </w:r>
            <w:r>
              <w:t>minimum of 15 credits. There a</w:t>
            </w:r>
            <w:r w:rsidR="00115866">
              <w:t>re two required courses and three</w:t>
            </w:r>
            <w:r>
              <w:t xml:space="preserve"> elective courses.</w:t>
            </w:r>
          </w:p>
          <w:p w:rsidR="003C08C9" w:rsidRDefault="003C08C9" w:rsidP="003C08C9">
            <w:pPr>
              <w:pStyle w:val="NormalWeb"/>
              <w:spacing w:before="0" w:beforeAutospacing="0" w:after="0" w:afterAutospacing="0"/>
              <w:ind w:left="180"/>
              <w:rPr>
                <w:b/>
              </w:rPr>
            </w:pPr>
          </w:p>
          <w:p w:rsidR="003C08C9" w:rsidRPr="003C08C9" w:rsidRDefault="003C08C9" w:rsidP="003C08C9">
            <w:pPr>
              <w:pStyle w:val="NormalWeb"/>
              <w:spacing w:before="0" w:beforeAutospacing="0" w:after="0" w:afterAutospacing="0"/>
              <w:rPr>
                <w:b/>
              </w:rPr>
            </w:pPr>
            <w:r>
              <w:rPr>
                <w:b/>
              </w:rPr>
              <w:t xml:space="preserve"> </w:t>
            </w:r>
            <w:r w:rsidR="00931496" w:rsidRPr="003C08C9">
              <w:rPr>
                <w:b/>
                <w:bCs/>
              </w:rPr>
              <w:t>Prerequisites</w:t>
            </w:r>
            <w:r w:rsidR="001D12C1">
              <w:rPr>
                <w:b/>
                <w:bCs/>
              </w:rPr>
              <w:t>:</w:t>
            </w:r>
          </w:p>
          <w:p w:rsidR="003C08C9" w:rsidRDefault="008F0E8C" w:rsidP="003C08C9">
            <w:pPr>
              <w:pStyle w:val="NormalWeb"/>
              <w:numPr>
                <w:ilvl w:val="0"/>
                <w:numId w:val="21"/>
              </w:numPr>
              <w:spacing w:before="0" w:beforeAutospacing="0" w:after="0" w:afterAutospacing="0"/>
              <w:rPr>
                <w:rFonts w:ascii="Arial" w:hAnsi="Arial" w:cs="Arial"/>
                <w:color w:val="000000"/>
              </w:rPr>
            </w:pPr>
            <w:r w:rsidRPr="008F0E8C">
              <w:t>MATH-</w:t>
            </w:r>
            <w:r w:rsidR="003C08C9">
              <w:t>182   Project-Based Calculus II</w:t>
            </w:r>
          </w:p>
          <w:p w:rsidR="003A7869" w:rsidRPr="003A7869" w:rsidRDefault="008F0E8C" w:rsidP="003A7869">
            <w:pPr>
              <w:pStyle w:val="NormalWeb"/>
              <w:numPr>
                <w:ilvl w:val="0"/>
                <w:numId w:val="21"/>
              </w:numPr>
              <w:spacing w:before="0" w:beforeAutospacing="0" w:after="0" w:afterAutospacing="0"/>
              <w:rPr>
                <w:rFonts w:ascii="Arial" w:hAnsi="Arial" w:cs="Arial"/>
                <w:color w:val="000000"/>
              </w:rPr>
            </w:pPr>
            <w:r w:rsidRPr="008F0E8C">
              <w:t>PHYS-212   University Physics II</w:t>
            </w:r>
          </w:p>
          <w:p w:rsidR="008F0E8C" w:rsidRDefault="008F0E8C" w:rsidP="003C08C9">
            <w:pPr>
              <w:ind w:left="180" w:hanging="90"/>
              <w:rPr>
                <w:rFonts w:ascii="Arial" w:hAnsi="Arial" w:cs="Arial"/>
                <w:color w:val="000000"/>
                <w:sz w:val="13"/>
                <w:szCs w:val="13"/>
              </w:rPr>
            </w:pPr>
          </w:p>
          <w:p w:rsidR="008F0E8C" w:rsidRPr="007E7AA9" w:rsidRDefault="008F0E8C" w:rsidP="003C08C9">
            <w:pPr>
              <w:ind w:left="180" w:hanging="90"/>
              <w:rPr>
                <w:rFonts w:ascii="Arial" w:hAnsi="Arial" w:cs="Arial"/>
                <w:color w:val="000000"/>
                <w:sz w:val="13"/>
                <w:szCs w:val="13"/>
              </w:rPr>
            </w:pPr>
          </w:p>
          <w:p w:rsidR="003C08C9" w:rsidRDefault="008F0E8C" w:rsidP="003C08C9">
            <w:pPr>
              <w:ind w:left="180" w:hanging="90"/>
              <w:jc w:val="both"/>
            </w:pPr>
            <w:r w:rsidRPr="008F0E8C">
              <w:t>Additional prerequisites, depending on choice of electrica</w:t>
            </w:r>
            <w:r w:rsidR="003C08C9">
              <w:t>l engineering elective courses,</w:t>
            </w:r>
          </w:p>
          <w:p w:rsidR="008F0E8C" w:rsidRPr="008F0E8C" w:rsidRDefault="008F0E8C" w:rsidP="003C08C9">
            <w:pPr>
              <w:ind w:left="180" w:hanging="90"/>
              <w:jc w:val="both"/>
            </w:pPr>
            <w:r w:rsidRPr="008F0E8C">
              <w:t>may include:</w:t>
            </w:r>
          </w:p>
          <w:p w:rsidR="008F0E8C" w:rsidRPr="008F0E8C" w:rsidRDefault="008F0E8C" w:rsidP="003C08C9">
            <w:pPr>
              <w:ind w:left="180" w:hanging="90"/>
            </w:pPr>
            <w:r w:rsidRPr="008F0E8C">
              <w:t xml:space="preserve">CMPR-271 Computational Problem Solving </w:t>
            </w:r>
          </w:p>
          <w:p w:rsidR="008F0E8C" w:rsidRPr="008F0E8C" w:rsidRDefault="008F0E8C" w:rsidP="003C08C9">
            <w:pPr>
              <w:ind w:left="180" w:hanging="90"/>
            </w:pPr>
            <w:r w:rsidRPr="008F0E8C">
              <w:t>MATH-221 Multivariable and Vector Calculus</w:t>
            </w:r>
          </w:p>
          <w:p w:rsidR="003C08C9" w:rsidRDefault="003C08C9" w:rsidP="003C08C9">
            <w:pPr>
              <w:ind w:left="180" w:hanging="90"/>
            </w:pPr>
            <w:r>
              <w:lastRenderedPageBreak/>
              <w:t>MATH-231 Differential Equations</w:t>
            </w:r>
          </w:p>
          <w:p w:rsidR="003C08C9" w:rsidRDefault="008F0E8C" w:rsidP="003C08C9">
            <w:pPr>
              <w:ind w:left="180" w:hanging="90"/>
            </w:pPr>
            <w:r w:rsidRPr="008F0E8C">
              <w:t>MATH-2</w:t>
            </w:r>
            <w:r w:rsidR="003C08C9">
              <w:t>51 Probability and Statistics I</w:t>
            </w:r>
          </w:p>
          <w:p w:rsidR="004C5361" w:rsidRDefault="008F0E8C" w:rsidP="003C08C9">
            <w:pPr>
              <w:ind w:left="180" w:hanging="90"/>
            </w:pPr>
            <w:r w:rsidRPr="008F0E8C">
              <w:t>MATH-331 Complex Variables</w:t>
            </w:r>
          </w:p>
          <w:p w:rsidR="001F577B" w:rsidRDefault="001F577B" w:rsidP="003C08C9">
            <w:pPr>
              <w:ind w:left="180" w:hanging="90"/>
            </w:pPr>
          </w:p>
          <w:p w:rsidR="001F577B" w:rsidRPr="008F0E8C" w:rsidRDefault="001F577B" w:rsidP="001F577B">
            <w:pPr>
              <w:ind w:left="180" w:hanging="90"/>
              <w:jc w:val="both"/>
            </w:pPr>
            <w:r>
              <w:t>Required and elective (optional) courses for EE minor with the required prerequisites are shown in the following Table.</w:t>
            </w:r>
          </w:p>
        </w:tc>
      </w:tr>
    </w:tbl>
    <w:p w:rsidR="00424A0E" w:rsidRPr="00C2660B" w:rsidRDefault="00424A0E" w:rsidP="00F71169">
      <w:pPr>
        <w:pStyle w:val="NoSpacing"/>
        <w:rPr>
          <w:rFonts w:ascii="Times New Roman" w:hAnsi="Times New Roman"/>
          <w:sz w:val="24"/>
          <w:szCs w:val="24"/>
        </w:rPr>
      </w:pPr>
    </w:p>
    <w:tbl>
      <w:tblPr>
        <w:tblStyle w:val="TableGrid"/>
        <w:tblW w:w="9288" w:type="dxa"/>
        <w:tblLayout w:type="fixed"/>
        <w:tblLook w:val="04A0" w:firstRow="1" w:lastRow="0" w:firstColumn="1" w:lastColumn="0" w:noHBand="0" w:noVBand="1"/>
      </w:tblPr>
      <w:tblGrid>
        <w:gridCol w:w="1820"/>
        <w:gridCol w:w="718"/>
        <w:gridCol w:w="1170"/>
        <w:gridCol w:w="1170"/>
        <w:gridCol w:w="630"/>
        <w:gridCol w:w="900"/>
        <w:gridCol w:w="888"/>
        <w:gridCol w:w="1992"/>
      </w:tblGrid>
      <w:tr w:rsidR="00A927E3" w:rsidRPr="00C2660B" w:rsidTr="00AB3451">
        <w:tc>
          <w:tcPr>
            <w:tcW w:w="1820" w:type="dxa"/>
          </w:tcPr>
          <w:p w:rsidR="00A927E3" w:rsidRPr="00C2660B" w:rsidRDefault="00A927E3" w:rsidP="00C97857">
            <w:pPr>
              <w:pStyle w:val="NoSpacing"/>
              <w:jc w:val="center"/>
              <w:rPr>
                <w:rFonts w:ascii="Times New Roman" w:hAnsi="Times New Roman"/>
                <w:sz w:val="24"/>
                <w:szCs w:val="24"/>
              </w:rPr>
            </w:pPr>
            <w:r w:rsidRPr="00C2660B">
              <w:rPr>
                <w:rFonts w:ascii="Times New Roman" w:hAnsi="Times New Roman"/>
                <w:sz w:val="24"/>
                <w:szCs w:val="24"/>
              </w:rPr>
              <w:t>Course Number &amp; Title</w:t>
            </w:r>
          </w:p>
        </w:tc>
        <w:tc>
          <w:tcPr>
            <w:tcW w:w="718" w:type="dxa"/>
          </w:tcPr>
          <w:p w:rsidR="00A927E3" w:rsidRPr="00C2660B" w:rsidRDefault="00A927E3" w:rsidP="00C97857">
            <w:pPr>
              <w:pStyle w:val="NoSpacing"/>
              <w:rPr>
                <w:rFonts w:ascii="Times New Roman" w:hAnsi="Times New Roman"/>
                <w:sz w:val="24"/>
                <w:szCs w:val="24"/>
              </w:rPr>
            </w:pPr>
            <w:r w:rsidRPr="00C2660B">
              <w:rPr>
                <w:rFonts w:ascii="Times New Roman" w:hAnsi="Times New Roman"/>
                <w:sz w:val="24"/>
                <w:szCs w:val="24"/>
              </w:rPr>
              <w:t>SCH</w:t>
            </w:r>
          </w:p>
        </w:tc>
        <w:tc>
          <w:tcPr>
            <w:tcW w:w="1170" w:type="dxa"/>
          </w:tcPr>
          <w:p w:rsidR="00A927E3" w:rsidRPr="00C2660B" w:rsidRDefault="00A927E3" w:rsidP="00C97857">
            <w:pPr>
              <w:pStyle w:val="NoSpacing"/>
              <w:rPr>
                <w:rFonts w:ascii="Times New Roman" w:hAnsi="Times New Roman"/>
                <w:sz w:val="24"/>
                <w:szCs w:val="24"/>
              </w:rPr>
            </w:pPr>
            <w:r w:rsidRPr="00C2660B">
              <w:rPr>
                <w:rFonts w:ascii="Times New Roman" w:hAnsi="Times New Roman"/>
                <w:sz w:val="24"/>
                <w:szCs w:val="24"/>
              </w:rPr>
              <w:t>Required</w:t>
            </w:r>
          </w:p>
        </w:tc>
        <w:tc>
          <w:tcPr>
            <w:tcW w:w="1170" w:type="dxa"/>
          </w:tcPr>
          <w:p w:rsidR="00A927E3" w:rsidRPr="00E96AD6" w:rsidRDefault="00A927E3" w:rsidP="00C97857">
            <w:pPr>
              <w:pStyle w:val="NoSpacing"/>
              <w:rPr>
                <w:rFonts w:ascii="Times New Roman" w:hAnsi="Times New Roman"/>
                <w:sz w:val="24"/>
                <w:szCs w:val="24"/>
                <w:vertAlign w:val="superscript"/>
              </w:rPr>
            </w:pPr>
            <w:r w:rsidRPr="00C2660B">
              <w:rPr>
                <w:rFonts w:ascii="Times New Roman" w:hAnsi="Times New Roman"/>
                <w:sz w:val="24"/>
                <w:szCs w:val="24"/>
              </w:rPr>
              <w:t>Optional</w:t>
            </w:r>
            <w:r w:rsidR="00E96AD6">
              <w:rPr>
                <w:rFonts w:ascii="Times New Roman" w:hAnsi="Times New Roman"/>
                <w:sz w:val="24"/>
                <w:szCs w:val="24"/>
                <w:vertAlign w:val="superscript"/>
              </w:rPr>
              <w:t>*</w:t>
            </w:r>
          </w:p>
        </w:tc>
        <w:tc>
          <w:tcPr>
            <w:tcW w:w="630" w:type="dxa"/>
          </w:tcPr>
          <w:p w:rsidR="00A927E3" w:rsidRPr="00C2660B" w:rsidRDefault="00A927E3" w:rsidP="00C97857">
            <w:pPr>
              <w:pStyle w:val="NoSpacing"/>
              <w:rPr>
                <w:rFonts w:ascii="Times New Roman" w:hAnsi="Times New Roman"/>
                <w:sz w:val="24"/>
                <w:szCs w:val="24"/>
              </w:rPr>
            </w:pPr>
            <w:r w:rsidRPr="00C2660B">
              <w:rPr>
                <w:rFonts w:ascii="Times New Roman" w:hAnsi="Times New Roman"/>
                <w:sz w:val="24"/>
                <w:szCs w:val="24"/>
              </w:rPr>
              <w:t>Fall</w:t>
            </w:r>
          </w:p>
        </w:tc>
        <w:tc>
          <w:tcPr>
            <w:tcW w:w="900" w:type="dxa"/>
          </w:tcPr>
          <w:p w:rsidR="00A927E3" w:rsidRPr="00C2660B" w:rsidRDefault="00A927E3" w:rsidP="00C97857">
            <w:pPr>
              <w:pStyle w:val="NoSpacing"/>
              <w:rPr>
                <w:rFonts w:ascii="Times New Roman" w:hAnsi="Times New Roman"/>
                <w:sz w:val="24"/>
                <w:szCs w:val="24"/>
              </w:rPr>
            </w:pPr>
            <w:r w:rsidRPr="00C2660B">
              <w:rPr>
                <w:rFonts w:ascii="Times New Roman" w:hAnsi="Times New Roman"/>
                <w:sz w:val="24"/>
                <w:szCs w:val="24"/>
              </w:rPr>
              <w:t>Spring</w:t>
            </w:r>
          </w:p>
        </w:tc>
        <w:tc>
          <w:tcPr>
            <w:tcW w:w="888" w:type="dxa"/>
          </w:tcPr>
          <w:p w:rsidR="00A927E3" w:rsidRPr="00C2660B" w:rsidRDefault="005F3769" w:rsidP="00C97857">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992" w:type="dxa"/>
          </w:tcPr>
          <w:p w:rsidR="00A927E3" w:rsidRPr="00C2660B" w:rsidRDefault="00A927E3" w:rsidP="00C97857">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97857" w:rsidTr="00AB3451">
        <w:tc>
          <w:tcPr>
            <w:tcW w:w="1820" w:type="dxa"/>
          </w:tcPr>
          <w:p w:rsidR="00A927E3" w:rsidRPr="00C97857" w:rsidRDefault="004414B2" w:rsidP="00F71169">
            <w:pPr>
              <w:pStyle w:val="NoSpacing"/>
              <w:rPr>
                <w:rFonts w:ascii="Times New Roman" w:hAnsi="Times New Roman"/>
              </w:rPr>
            </w:pPr>
            <w:r>
              <w:rPr>
                <w:rFonts w:ascii="Times New Roman" w:hAnsi="Times New Roman"/>
              </w:rPr>
              <w:t xml:space="preserve">EEEE-281 </w:t>
            </w:r>
            <w:r w:rsidR="00570873" w:rsidRPr="00C97857">
              <w:rPr>
                <w:rFonts w:ascii="Times New Roman" w:hAnsi="Times New Roman"/>
              </w:rPr>
              <w:t>Circuits I</w:t>
            </w:r>
          </w:p>
        </w:tc>
        <w:tc>
          <w:tcPr>
            <w:tcW w:w="718" w:type="dxa"/>
          </w:tcPr>
          <w:p w:rsidR="00A927E3" w:rsidRPr="00C97857" w:rsidRDefault="00570873" w:rsidP="00F71169">
            <w:pPr>
              <w:pStyle w:val="NoSpacing"/>
              <w:rPr>
                <w:rFonts w:ascii="Times New Roman" w:hAnsi="Times New Roman"/>
              </w:rPr>
            </w:pPr>
            <w:r w:rsidRPr="00C97857">
              <w:rPr>
                <w:rFonts w:ascii="Times New Roman" w:hAnsi="Times New Roman"/>
              </w:rPr>
              <w:t>3</w:t>
            </w:r>
          </w:p>
        </w:tc>
        <w:tc>
          <w:tcPr>
            <w:tcW w:w="1170" w:type="dxa"/>
          </w:tcPr>
          <w:p w:rsidR="00A927E3" w:rsidRPr="001D12C1" w:rsidRDefault="00570873" w:rsidP="00F71169">
            <w:pPr>
              <w:pStyle w:val="NoSpacing"/>
              <w:rPr>
                <w:rFonts w:ascii="Times New Roman" w:hAnsi="Times New Roman"/>
                <w:b/>
              </w:rPr>
            </w:pPr>
            <w:r w:rsidRPr="001D12C1">
              <w:rPr>
                <w:rFonts w:ascii="Times New Roman" w:hAnsi="Times New Roman"/>
                <w:b/>
              </w:rPr>
              <w:t>YES</w:t>
            </w:r>
          </w:p>
        </w:tc>
        <w:tc>
          <w:tcPr>
            <w:tcW w:w="1170" w:type="dxa"/>
          </w:tcPr>
          <w:p w:rsidR="00A927E3" w:rsidRPr="00C97857" w:rsidRDefault="00A927E3" w:rsidP="00F71169">
            <w:pPr>
              <w:pStyle w:val="NoSpacing"/>
              <w:rPr>
                <w:rFonts w:ascii="Times New Roman" w:hAnsi="Times New Roman"/>
              </w:rPr>
            </w:pPr>
          </w:p>
        </w:tc>
        <w:tc>
          <w:tcPr>
            <w:tcW w:w="630" w:type="dxa"/>
          </w:tcPr>
          <w:p w:rsidR="00A927E3" w:rsidRPr="00C97857" w:rsidRDefault="00570873" w:rsidP="00F71169">
            <w:pPr>
              <w:pStyle w:val="NoSpacing"/>
              <w:rPr>
                <w:rFonts w:ascii="Times New Roman" w:hAnsi="Times New Roman"/>
              </w:rPr>
            </w:pPr>
            <w:r w:rsidRPr="00C97857">
              <w:rPr>
                <w:rFonts w:ascii="Times New Roman" w:hAnsi="Times New Roman"/>
              </w:rPr>
              <w:t>X</w:t>
            </w:r>
          </w:p>
        </w:tc>
        <w:tc>
          <w:tcPr>
            <w:tcW w:w="900" w:type="dxa"/>
          </w:tcPr>
          <w:p w:rsidR="00A927E3" w:rsidRPr="00C97857" w:rsidRDefault="00570873" w:rsidP="00F71169">
            <w:pPr>
              <w:pStyle w:val="NoSpacing"/>
              <w:rPr>
                <w:rFonts w:ascii="Times New Roman" w:hAnsi="Times New Roman"/>
              </w:rPr>
            </w:pPr>
            <w:r w:rsidRPr="00C97857">
              <w:rPr>
                <w:rFonts w:ascii="Times New Roman" w:hAnsi="Times New Roman"/>
              </w:rPr>
              <w:t>X</w:t>
            </w:r>
          </w:p>
        </w:tc>
        <w:tc>
          <w:tcPr>
            <w:tcW w:w="888" w:type="dxa"/>
          </w:tcPr>
          <w:p w:rsidR="00A927E3" w:rsidRPr="00C97857" w:rsidRDefault="00570873" w:rsidP="00F71169">
            <w:pPr>
              <w:pStyle w:val="NoSpacing"/>
              <w:rPr>
                <w:rFonts w:ascii="Times New Roman" w:hAnsi="Times New Roman"/>
              </w:rPr>
            </w:pPr>
            <w:r w:rsidRPr="00C97857">
              <w:rPr>
                <w:rFonts w:ascii="Times New Roman" w:hAnsi="Times New Roman"/>
              </w:rPr>
              <w:t>Annual</w:t>
            </w:r>
          </w:p>
        </w:tc>
        <w:tc>
          <w:tcPr>
            <w:tcW w:w="1992" w:type="dxa"/>
          </w:tcPr>
          <w:p w:rsidR="00A927E3" w:rsidRPr="00C97857" w:rsidRDefault="00C97857" w:rsidP="004414B2">
            <w:pPr>
              <w:pStyle w:val="NoSpacing"/>
              <w:rPr>
                <w:rFonts w:ascii="Times New Roman" w:hAnsi="Times New Roman"/>
              </w:rPr>
            </w:pPr>
            <w:r w:rsidRPr="00C97857">
              <w:rPr>
                <w:rFonts w:ascii="Times New Roman" w:hAnsi="Times New Roman"/>
              </w:rPr>
              <w:t xml:space="preserve">PB Calc II      MATH-182     </w:t>
            </w:r>
          </w:p>
        </w:tc>
      </w:tr>
      <w:tr w:rsidR="00E96AD6" w:rsidRPr="00C97857" w:rsidTr="00AB3451">
        <w:tc>
          <w:tcPr>
            <w:tcW w:w="1820" w:type="dxa"/>
          </w:tcPr>
          <w:p w:rsidR="00E96AD6" w:rsidRPr="00C97857" w:rsidRDefault="004414B2" w:rsidP="00E84F4D">
            <w:pPr>
              <w:pStyle w:val="NoSpacing"/>
              <w:rPr>
                <w:rFonts w:ascii="Times New Roman" w:hAnsi="Times New Roman"/>
              </w:rPr>
            </w:pPr>
            <w:r>
              <w:rPr>
                <w:rFonts w:ascii="Times New Roman" w:hAnsi="Times New Roman"/>
              </w:rPr>
              <w:t xml:space="preserve">EEEE-282 </w:t>
            </w:r>
            <w:r w:rsidR="00E96AD6" w:rsidRPr="00C97857">
              <w:rPr>
                <w:rFonts w:ascii="Times New Roman" w:hAnsi="Times New Roman"/>
              </w:rPr>
              <w:t>Circuits II</w:t>
            </w:r>
          </w:p>
        </w:tc>
        <w:tc>
          <w:tcPr>
            <w:tcW w:w="718" w:type="dxa"/>
          </w:tcPr>
          <w:p w:rsidR="00E96AD6" w:rsidRPr="00C97857" w:rsidRDefault="00E96AD6" w:rsidP="00E84F4D">
            <w:pPr>
              <w:pStyle w:val="NoSpacing"/>
              <w:rPr>
                <w:rFonts w:ascii="Times New Roman" w:hAnsi="Times New Roman"/>
              </w:rPr>
            </w:pPr>
            <w:r w:rsidRPr="00C97857">
              <w:rPr>
                <w:rFonts w:ascii="Times New Roman" w:hAnsi="Times New Roman"/>
              </w:rPr>
              <w:t>3</w:t>
            </w:r>
          </w:p>
        </w:tc>
        <w:tc>
          <w:tcPr>
            <w:tcW w:w="1170" w:type="dxa"/>
          </w:tcPr>
          <w:p w:rsidR="00E96AD6" w:rsidRPr="001D12C1" w:rsidRDefault="00E96AD6" w:rsidP="00E84F4D">
            <w:pPr>
              <w:pStyle w:val="NoSpacing"/>
              <w:rPr>
                <w:rFonts w:ascii="Times New Roman" w:hAnsi="Times New Roman"/>
                <w:b/>
              </w:rPr>
            </w:pPr>
            <w:r w:rsidRPr="001D12C1">
              <w:rPr>
                <w:rFonts w:ascii="Times New Roman" w:hAnsi="Times New Roman"/>
                <w:b/>
              </w:rPr>
              <w:t>YES</w:t>
            </w:r>
          </w:p>
        </w:tc>
        <w:tc>
          <w:tcPr>
            <w:tcW w:w="1170" w:type="dxa"/>
          </w:tcPr>
          <w:p w:rsidR="00E96AD6" w:rsidRPr="00C97857" w:rsidRDefault="00E96AD6" w:rsidP="00E84F4D">
            <w:pPr>
              <w:pStyle w:val="NoSpacing"/>
              <w:rPr>
                <w:rFonts w:ascii="Times New Roman" w:hAnsi="Times New Roman"/>
              </w:rPr>
            </w:pP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Pr="00C97857" w:rsidRDefault="00E96AD6" w:rsidP="00E84F4D">
            <w:pPr>
              <w:pStyle w:val="NoSpacing"/>
              <w:rPr>
                <w:rFonts w:ascii="Times New Roman" w:hAnsi="Times New Roman"/>
              </w:rPr>
            </w:pPr>
            <w:r w:rsidRPr="00C97857">
              <w:rPr>
                <w:rFonts w:ascii="Times New Roman" w:hAnsi="Times New Roman"/>
              </w:rPr>
              <w:t>EEEE-281: Circuits I</w:t>
            </w:r>
          </w:p>
        </w:tc>
      </w:tr>
      <w:tr w:rsidR="00E96AD6" w:rsidRPr="00C97857" w:rsidTr="00AB3451">
        <w:tc>
          <w:tcPr>
            <w:tcW w:w="1820" w:type="dxa"/>
          </w:tcPr>
          <w:p w:rsidR="00E96AD6" w:rsidRPr="00C97857" w:rsidRDefault="004414B2" w:rsidP="00E96AD6">
            <w:pPr>
              <w:pStyle w:val="NoSpacing"/>
              <w:rPr>
                <w:rFonts w:ascii="Times New Roman" w:hAnsi="Times New Roman"/>
              </w:rPr>
            </w:pPr>
            <w:r>
              <w:rPr>
                <w:rFonts w:ascii="Times New Roman" w:eastAsia="Times New Roman" w:hAnsi="Times New Roman"/>
                <w:color w:val="000000"/>
              </w:rPr>
              <w:t>EEEE-120   Digital Sys</w:t>
            </w:r>
            <w:r w:rsidR="00E96AD6" w:rsidRPr="00C97857">
              <w:rPr>
                <w:rFonts w:ascii="Times New Roman" w:eastAsia="Times New Roman" w:hAnsi="Times New Roman"/>
                <w:color w:val="000000"/>
              </w:rPr>
              <w:t xml:space="preserve"> I</w:t>
            </w:r>
          </w:p>
        </w:tc>
        <w:tc>
          <w:tcPr>
            <w:tcW w:w="718" w:type="dxa"/>
          </w:tcPr>
          <w:p w:rsidR="00E96AD6" w:rsidRPr="00C97857" w:rsidRDefault="00E96AD6" w:rsidP="00A70A00">
            <w:pPr>
              <w:pStyle w:val="NoSpacing"/>
              <w:rPr>
                <w:rFonts w:ascii="Times New Roman" w:hAnsi="Times New Roman"/>
              </w:rPr>
            </w:pPr>
            <w:r w:rsidRPr="00C97857">
              <w:rPr>
                <w:rFonts w:ascii="Times New Roman" w:hAnsi="Times New Roman"/>
              </w:rPr>
              <w:t>3</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Pr="00C97857" w:rsidRDefault="00C97857" w:rsidP="00E84F4D">
            <w:pPr>
              <w:pStyle w:val="NoSpacing"/>
              <w:rPr>
                <w:rFonts w:ascii="Times New Roman" w:hAnsi="Times New Roman"/>
              </w:rPr>
            </w:pPr>
            <w:r w:rsidRPr="00C97857">
              <w:rPr>
                <w:rFonts w:ascii="Times New Roman" w:hAnsi="Times New Roman"/>
              </w:rPr>
              <w:t>None</w:t>
            </w:r>
          </w:p>
        </w:tc>
      </w:tr>
      <w:tr w:rsidR="00E96AD6" w:rsidRPr="00C97857" w:rsidTr="00AB3451">
        <w:tc>
          <w:tcPr>
            <w:tcW w:w="1820" w:type="dxa"/>
          </w:tcPr>
          <w:p w:rsidR="00E96AD6" w:rsidRPr="00C97857" w:rsidRDefault="004414B2" w:rsidP="00E96AD6">
            <w:pPr>
              <w:pStyle w:val="NoSpacing"/>
              <w:rPr>
                <w:rFonts w:ascii="Times New Roman" w:hAnsi="Times New Roman"/>
              </w:rPr>
            </w:pPr>
            <w:r>
              <w:rPr>
                <w:rFonts w:ascii="Times New Roman" w:eastAsia="Times New Roman" w:hAnsi="Times New Roman"/>
                <w:color w:val="000000"/>
              </w:rPr>
              <w:t xml:space="preserve">EEEE-220   Digital Sys </w:t>
            </w:r>
            <w:r w:rsidR="00E96AD6" w:rsidRPr="00C97857">
              <w:rPr>
                <w:rFonts w:ascii="Times New Roman" w:eastAsia="Times New Roman" w:hAnsi="Times New Roman"/>
                <w:color w:val="000000"/>
              </w:rPr>
              <w:t>II</w:t>
            </w:r>
          </w:p>
        </w:tc>
        <w:tc>
          <w:tcPr>
            <w:tcW w:w="718" w:type="dxa"/>
          </w:tcPr>
          <w:p w:rsidR="00E96AD6" w:rsidRPr="00C97857" w:rsidRDefault="00E96AD6" w:rsidP="00A70A00">
            <w:pPr>
              <w:pStyle w:val="NoSpacing"/>
              <w:rPr>
                <w:rFonts w:ascii="Times New Roman" w:hAnsi="Times New Roman"/>
              </w:rPr>
            </w:pPr>
            <w:r w:rsidRPr="00C97857">
              <w:rPr>
                <w:rFonts w:ascii="Times New Roman" w:hAnsi="Times New Roman"/>
              </w:rPr>
              <w:t>3</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Pr="00C97857" w:rsidRDefault="004414B2" w:rsidP="00E84F4D">
            <w:pPr>
              <w:pStyle w:val="NoSpacing"/>
              <w:rPr>
                <w:rFonts w:ascii="Times New Roman" w:hAnsi="Times New Roman"/>
              </w:rPr>
            </w:pPr>
            <w:r>
              <w:rPr>
                <w:rFonts w:ascii="Times New Roman" w:eastAsia="Times New Roman" w:hAnsi="Times New Roman"/>
                <w:color w:val="000000"/>
              </w:rPr>
              <w:t>EEEE-120   Digital Sys</w:t>
            </w:r>
            <w:r w:rsidR="00C97857" w:rsidRPr="00C97857">
              <w:rPr>
                <w:rFonts w:ascii="Times New Roman" w:eastAsia="Times New Roman" w:hAnsi="Times New Roman"/>
                <w:color w:val="000000"/>
              </w:rPr>
              <w:t xml:space="preserve"> I</w:t>
            </w:r>
          </w:p>
        </w:tc>
      </w:tr>
      <w:tr w:rsidR="00E96AD6" w:rsidRPr="00C97857" w:rsidTr="00AB3451">
        <w:tc>
          <w:tcPr>
            <w:tcW w:w="1820" w:type="dxa"/>
          </w:tcPr>
          <w:p w:rsidR="00E96AD6" w:rsidRPr="00C97857" w:rsidRDefault="00E96AD6" w:rsidP="00E96AD6">
            <w:pPr>
              <w:pStyle w:val="NoSpacing"/>
              <w:rPr>
                <w:rFonts w:ascii="Times New Roman" w:eastAsia="Times New Roman" w:hAnsi="Times New Roman"/>
                <w:color w:val="000000"/>
              </w:rPr>
            </w:pPr>
            <w:r w:rsidRPr="00C97857">
              <w:rPr>
                <w:rFonts w:ascii="Times New Roman" w:eastAsia="Times New Roman" w:hAnsi="Times New Roman"/>
                <w:color w:val="000000"/>
              </w:rPr>
              <w:t>EEEE-420   Embedded Systems Design</w:t>
            </w:r>
          </w:p>
        </w:tc>
        <w:tc>
          <w:tcPr>
            <w:tcW w:w="718" w:type="dxa"/>
          </w:tcPr>
          <w:p w:rsidR="00E96AD6" w:rsidRPr="00C97857" w:rsidRDefault="00E96AD6" w:rsidP="00A70A00">
            <w:pPr>
              <w:pStyle w:val="NoSpacing"/>
              <w:rPr>
                <w:rFonts w:ascii="Times New Roman" w:hAnsi="Times New Roman"/>
              </w:rPr>
            </w:pPr>
            <w:r w:rsidRPr="00C97857">
              <w:rPr>
                <w:rFonts w:ascii="Times New Roman" w:hAnsi="Times New Roman"/>
              </w:rPr>
              <w:t>3</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Pr="00C97857" w:rsidRDefault="004414B2" w:rsidP="00E84F4D">
            <w:pPr>
              <w:pStyle w:val="NoSpacing"/>
              <w:rPr>
                <w:rFonts w:ascii="Times New Roman" w:hAnsi="Times New Roman"/>
              </w:rPr>
            </w:pPr>
            <w:r>
              <w:rPr>
                <w:rFonts w:ascii="Times New Roman" w:eastAsia="Times New Roman" w:hAnsi="Times New Roman"/>
                <w:color w:val="000000"/>
              </w:rPr>
              <w:t>EEEE-220   Digital Sys</w:t>
            </w:r>
            <w:r w:rsidR="00C97857" w:rsidRPr="00C97857">
              <w:rPr>
                <w:rFonts w:ascii="Times New Roman" w:eastAsia="Times New Roman" w:hAnsi="Times New Roman"/>
                <w:color w:val="000000"/>
              </w:rPr>
              <w:t xml:space="preserve"> II</w:t>
            </w:r>
          </w:p>
        </w:tc>
      </w:tr>
      <w:tr w:rsidR="00E96AD6" w:rsidRPr="00C97857" w:rsidTr="00AB3451">
        <w:tc>
          <w:tcPr>
            <w:tcW w:w="1820" w:type="dxa"/>
          </w:tcPr>
          <w:p w:rsidR="00E96AD6" w:rsidRPr="00C97857" w:rsidRDefault="00E96AD6" w:rsidP="00E96AD6">
            <w:pPr>
              <w:pStyle w:val="NoSpacing"/>
              <w:rPr>
                <w:rFonts w:ascii="Times New Roman" w:eastAsia="Times New Roman" w:hAnsi="Times New Roman"/>
                <w:color w:val="000000"/>
              </w:rPr>
            </w:pPr>
            <w:r w:rsidRPr="00C97857">
              <w:rPr>
                <w:rFonts w:ascii="Times New Roman" w:eastAsia="Times New Roman" w:hAnsi="Times New Roman"/>
                <w:color w:val="000000"/>
              </w:rPr>
              <w:t xml:space="preserve">EEEE-353   Linear Systems </w:t>
            </w:r>
          </w:p>
        </w:tc>
        <w:tc>
          <w:tcPr>
            <w:tcW w:w="718" w:type="dxa"/>
          </w:tcPr>
          <w:p w:rsidR="00E96AD6" w:rsidRPr="00C97857" w:rsidRDefault="00E96AD6" w:rsidP="00A70A00">
            <w:pPr>
              <w:pStyle w:val="NoSpacing"/>
              <w:rPr>
                <w:rFonts w:ascii="Times New Roman" w:hAnsi="Times New Roman"/>
              </w:rPr>
            </w:pPr>
            <w:r w:rsidRPr="00C97857">
              <w:rPr>
                <w:rFonts w:ascii="Times New Roman" w:hAnsi="Times New Roman"/>
              </w:rPr>
              <w:t>4</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Pr="00C97857" w:rsidRDefault="004414B2" w:rsidP="004414B2">
            <w:pPr>
              <w:pStyle w:val="NoSpacing"/>
              <w:rPr>
                <w:rFonts w:ascii="Times New Roman" w:hAnsi="Times New Roman"/>
              </w:rPr>
            </w:pPr>
            <w:r>
              <w:rPr>
                <w:rFonts w:ascii="Times New Roman" w:hAnsi="Times New Roman"/>
              </w:rPr>
              <w:t xml:space="preserve">1) </w:t>
            </w:r>
            <w:r w:rsidR="00C97857" w:rsidRPr="00C97857">
              <w:rPr>
                <w:rFonts w:ascii="Times New Roman" w:hAnsi="Times New Roman"/>
              </w:rPr>
              <w:t>EEEE 282: Circuits II</w:t>
            </w:r>
          </w:p>
          <w:p w:rsidR="00C97857" w:rsidRPr="00C97857" w:rsidRDefault="004414B2" w:rsidP="00C97857">
            <w:pPr>
              <w:rPr>
                <w:sz w:val="22"/>
                <w:szCs w:val="22"/>
              </w:rPr>
            </w:pPr>
            <w:r>
              <w:rPr>
                <w:sz w:val="22"/>
                <w:szCs w:val="22"/>
              </w:rPr>
              <w:t xml:space="preserve">2) </w:t>
            </w:r>
            <w:r w:rsidR="00C97857" w:rsidRPr="00C97857">
              <w:rPr>
                <w:sz w:val="22"/>
                <w:szCs w:val="22"/>
              </w:rPr>
              <w:t>MATH-231: D</w:t>
            </w:r>
            <w:r w:rsidR="003A7869">
              <w:rPr>
                <w:sz w:val="22"/>
                <w:szCs w:val="22"/>
              </w:rPr>
              <w:t xml:space="preserve">iff </w:t>
            </w:r>
            <w:proofErr w:type="spellStart"/>
            <w:r w:rsidR="003A7869">
              <w:rPr>
                <w:sz w:val="22"/>
                <w:szCs w:val="22"/>
              </w:rPr>
              <w:t>Eq</w:t>
            </w:r>
            <w:proofErr w:type="spellEnd"/>
          </w:p>
          <w:p w:rsidR="00AB3451" w:rsidRDefault="004414B2" w:rsidP="00C97857">
            <w:pPr>
              <w:rPr>
                <w:sz w:val="22"/>
                <w:szCs w:val="22"/>
              </w:rPr>
            </w:pPr>
            <w:r>
              <w:rPr>
                <w:sz w:val="22"/>
                <w:szCs w:val="22"/>
              </w:rPr>
              <w:t xml:space="preserve">3) </w:t>
            </w:r>
            <w:r w:rsidR="00C97857" w:rsidRPr="00C97857">
              <w:rPr>
                <w:sz w:val="22"/>
                <w:szCs w:val="22"/>
              </w:rPr>
              <w:t xml:space="preserve">CMPR-271-Comp </w:t>
            </w:r>
            <w:proofErr w:type="spellStart"/>
            <w:r w:rsidR="00C97857" w:rsidRPr="00C97857">
              <w:rPr>
                <w:sz w:val="22"/>
                <w:szCs w:val="22"/>
              </w:rPr>
              <w:t>Prob</w:t>
            </w:r>
            <w:proofErr w:type="spellEnd"/>
            <w:r w:rsidR="00C97857" w:rsidRPr="00C97857">
              <w:rPr>
                <w:sz w:val="22"/>
                <w:szCs w:val="22"/>
              </w:rPr>
              <w:t xml:space="preserve"> </w:t>
            </w:r>
            <w:proofErr w:type="spellStart"/>
            <w:r w:rsidR="00C97857" w:rsidRPr="00C97857">
              <w:rPr>
                <w:sz w:val="22"/>
                <w:szCs w:val="22"/>
              </w:rPr>
              <w:t>Solv</w:t>
            </w:r>
            <w:proofErr w:type="spellEnd"/>
            <w:r w:rsidR="00C97857" w:rsidRPr="00C97857">
              <w:rPr>
                <w:sz w:val="22"/>
                <w:szCs w:val="22"/>
              </w:rPr>
              <w:t xml:space="preserve"> </w:t>
            </w:r>
          </w:p>
          <w:p w:rsidR="00C97857" w:rsidRPr="00C97857" w:rsidRDefault="00AB3451" w:rsidP="00C97857">
            <w:pPr>
              <w:rPr>
                <w:sz w:val="22"/>
                <w:szCs w:val="22"/>
              </w:rPr>
            </w:pPr>
            <w:r>
              <w:rPr>
                <w:sz w:val="22"/>
                <w:szCs w:val="22"/>
              </w:rPr>
              <w:t>4) Math 331 Complex Variables</w:t>
            </w:r>
            <w:r w:rsidR="006C59C3">
              <w:rPr>
                <w:sz w:val="22"/>
                <w:szCs w:val="22"/>
              </w:rPr>
              <w:t xml:space="preserve"> (</w:t>
            </w:r>
            <w:r w:rsidR="006C59C3" w:rsidRPr="006C59C3">
              <w:rPr>
                <w:b/>
                <w:sz w:val="22"/>
                <w:szCs w:val="22"/>
              </w:rPr>
              <w:t>Co-requisite</w:t>
            </w:r>
            <w:r w:rsidR="006C59C3">
              <w:rPr>
                <w:b/>
                <w:sz w:val="22"/>
                <w:szCs w:val="22"/>
              </w:rPr>
              <w:t>)</w:t>
            </w:r>
          </w:p>
        </w:tc>
      </w:tr>
      <w:tr w:rsidR="00E96AD6" w:rsidRPr="00C97857" w:rsidTr="00AB3451">
        <w:tc>
          <w:tcPr>
            <w:tcW w:w="1820" w:type="dxa"/>
          </w:tcPr>
          <w:p w:rsidR="00E96AD6" w:rsidRPr="00C97857" w:rsidRDefault="00E96AD6" w:rsidP="00E96AD6">
            <w:pPr>
              <w:pStyle w:val="NoSpacing"/>
              <w:rPr>
                <w:rFonts w:ascii="Times New Roman" w:eastAsia="Times New Roman" w:hAnsi="Times New Roman"/>
                <w:color w:val="000000"/>
              </w:rPr>
            </w:pPr>
            <w:r w:rsidRPr="00C97857">
              <w:rPr>
                <w:rFonts w:ascii="Times New Roman" w:eastAsia="Times New Roman" w:hAnsi="Times New Roman"/>
                <w:color w:val="000000"/>
              </w:rPr>
              <w:t>EEEE-374   EM Fields &amp; Transmission Lines</w:t>
            </w:r>
          </w:p>
        </w:tc>
        <w:tc>
          <w:tcPr>
            <w:tcW w:w="718" w:type="dxa"/>
          </w:tcPr>
          <w:p w:rsidR="00E96AD6" w:rsidRPr="00C97857" w:rsidRDefault="00E96AD6" w:rsidP="00A70A00">
            <w:pPr>
              <w:pStyle w:val="NoSpacing"/>
              <w:rPr>
                <w:rFonts w:ascii="Times New Roman" w:hAnsi="Times New Roman"/>
              </w:rPr>
            </w:pPr>
            <w:r w:rsidRPr="00C97857">
              <w:rPr>
                <w:rFonts w:ascii="Times New Roman" w:hAnsi="Times New Roman"/>
              </w:rPr>
              <w:t>4</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3A7869" w:rsidRPr="003C08C9" w:rsidRDefault="004414B2" w:rsidP="004414B2">
            <w:pPr>
              <w:pStyle w:val="NormalWeb"/>
              <w:spacing w:before="0" w:beforeAutospacing="0" w:after="0" w:afterAutospacing="0"/>
              <w:rPr>
                <w:rFonts w:ascii="Arial" w:hAnsi="Arial" w:cs="Arial"/>
                <w:color w:val="000000"/>
              </w:rPr>
            </w:pPr>
            <w:r>
              <w:t>1)</w:t>
            </w:r>
            <w:r w:rsidR="003A7869">
              <w:t xml:space="preserve">PHYS-212 </w:t>
            </w:r>
            <w:r w:rsidR="003A7869" w:rsidRPr="008F0E8C">
              <w:t>University Physics II</w:t>
            </w:r>
          </w:p>
          <w:p w:rsidR="00E96AD6" w:rsidRPr="00C97857" w:rsidRDefault="004414B2" w:rsidP="003A7869">
            <w:pPr>
              <w:rPr>
                <w:sz w:val="22"/>
                <w:szCs w:val="22"/>
              </w:rPr>
            </w:pPr>
            <w:r>
              <w:rPr>
                <w:sz w:val="22"/>
                <w:szCs w:val="22"/>
              </w:rPr>
              <w:t xml:space="preserve">2) </w:t>
            </w:r>
            <w:r w:rsidR="003A7869" w:rsidRPr="00C97857">
              <w:rPr>
                <w:sz w:val="22"/>
                <w:szCs w:val="22"/>
              </w:rPr>
              <w:t>MATH-231</w:t>
            </w:r>
            <w:r w:rsidR="003A7869">
              <w:rPr>
                <w:sz w:val="22"/>
                <w:szCs w:val="22"/>
              </w:rPr>
              <w:t xml:space="preserve"> </w:t>
            </w:r>
            <w:r w:rsidR="003A7869" w:rsidRPr="00C97857">
              <w:rPr>
                <w:sz w:val="22"/>
                <w:szCs w:val="22"/>
              </w:rPr>
              <w:t>D</w:t>
            </w:r>
            <w:r w:rsidR="003A7869">
              <w:rPr>
                <w:sz w:val="22"/>
                <w:szCs w:val="22"/>
              </w:rPr>
              <w:t xml:space="preserve">iff </w:t>
            </w:r>
            <w:proofErr w:type="spellStart"/>
            <w:r w:rsidR="003A7869">
              <w:rPr>
                <w:sz w:val="22"/>
                <w:szCs w:val="22"/>
              </w:rPr>
              <w:t>Eq</w:t>
            </w:r>
            <w:proofErr w:type="spellEnd"/>
          </w:p>
        </w:tc>
      </w:tr>
      <w:tr w:rsidR="00E96AD6" w:rsidRPr="00C97857" w:rsidTr="00AB3451">
        <w:tc>
          <w:tcPr>
            <w:tcW w:w="1820" w:type="dxa"/>
          </w:tcPr>
          <w:p w:rsidR="00E96AD6" w:rsidRPr="00C97857" w:rsidRDefault="00E96AD6" w:rsidP="00E96AD6">
            <w:pPr>
              <w:pStyle w:val="NoSpacing"/>
              <w:rPr>
                <w:rFonts w:ascii="Times New Roman" w:eastAsia="Times New Roman" w:hAnsi="Times New Roman"/>
                <w:color w:val="000000"/>
              </w:rPr>
            </w:pPr>
            <w:r w:rsidRPr="00C97857">
              <w:rPr>
                <w:rFonts w:ascii="Times New Roman" w:eastAsia="Times New Roman" w:hAnsi="Times New Roman"/>
                <w:color w:val="000000"/>
              </w:rPr>
              <w:t>EEEE-381   Electronics I</w:t>
            </w:r>
          </w:p>
        </w:tc>
        <w:tc>
          <w:tcPr>
            <w:tcW w:w="718" w:type="dxa"/>
          </w:tcPr>
          <w:p w:rsidR="00E96AD6" w:rsidRPr="00C97857" w:rsidRDefault="00E96AD6" w:rsidP="00A70A00">
            <w:pPr>
              <w:pStyle w:val="NoSpacing"/>
              <w:rPr>
                <w:rFonts w:ascii="Times New Roman" w:hAnsi="Times New Roman"/>
              </w:rPr>
            </w:pPr>
            <w:r w:rsidRPr="00C97857">
              <w:rPr>
                <w:rFonts w:ascii="Times New Roman" w:hAnsi="Times New Roman"/>
              </w:rPr>
              <w:t>3</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Pr="00C97857" w:rsidRDefault="004414B2" w:rsidP="00E84F4D">
            <w:pPr>
              <w:pStyle w:val="NoSpacing"/>
              <w:rPr>
                <w:rFonts w:ascii="Times New Roman" w:hAnsi="Times New Roman"/>
              </w:rPr>
            </w:pPr>
            <w:r>
              <w:rPr>
                <w:rFonts w:ascii="Times New Roman" w:hAnsi="Times New Roman"/>
              </w:rPr>
              <w:t>EEEE-281</w:t>
            </w:r>
            <w:r w:rsidR="001F577B">
              <w:rPr>
                <w:rFonts w:ascii="Times New Roman" w:hAnsi="Times New Roman"/>
              </w:rPr>
              <w:t xml:space="preserve"> </w:t>
            </w:r>
            <w:r w:rsidR="003A7869" w:rsidRPr="00C97857">
              <w:rPr>
                <w:rFonts w:ascii="Times New Roman" w:hAnsi="Times New Roman"/>
              </w:rPr>
              <w:t>Circuits I</w:t>
            </w:r>
          </w:p>
        </w:tc>
      </w:tr>
      <w:tr w:rsidR="00E96AD6" w:rsidRPr="00C97857" w:rsidTr="00AB3451">
        <w:tc>
          <w:tcPr>
            <w:tcW w:w="1820" w:type="dxa"/>
          </w:tcPr>
          <w:p w:rsidR="00E96AD6" w:rsidRPr="00C97857" w:rsidRDefault="00E96AD6" w:rsidP="00E96AD6">
            <w:pPr>
              <w:pStyle w:val="NoSpacing"/>
              <w:rPr>
                <w:rFonts w:ascii="Times New Roman" w:eastAsia="Times New Roman" w:hAnsi="Times New Roman"/>
                <w:color w:val="000000"/>
              </w:rPr>
            </w:pPr>
            <w:r w:rsidRPr="00C97857">
              <w:rPr>
                <w:rFonts w:ascii="Times New Roman" w:eastAsia="Times New Roman" w:hAnsi="Times New Roman"/>
                <w:color w:val="000000"/>
              </w:rPr>
              <w:t>EEEE-482   Electronics II</w:t>
            </w:r>
          </w:p>
        </w:tc>
        <w:tc>
          <w:tcPr>
            <w:tcW w:w="718" w:type="dxa"/>
          </w:tcPr>
          <w:p w:rsidR="00E96AD6" w:rsidRPr="00C97857" w:rsidRDefault="00E96AD6" w:rsidP="00A70A00">
            <w:pPr>
              <w:pStyle w:val="NoSpacing"/>
              <w:rPr>
                <w:rFonts w:ascii="Times New Roman" w:hAnsi="Times New Roman"/>
              </w:rPr>
            </w:pPr>
            <w:r w:rsidRPr="00C97857">
              <w:rPr>
                <w:rFonts w:ascii="Times New Roman" w:hAnsi="Times New Roman"/>
              </w:rPr>
              <w:t>4</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Pr="00C97857" w:rsidRDefault="003A7869" w:rsidP="00E84F4D">
            <w:pPr>
              <w:pStyle w:val="NoSpacing"/>
              <w:rPr>
                <w:rFonts w:ascii="Times New Roman" w:hAnsi="Times New Roman"/>
              </w:rPr>
            </w:pPr>
            <w:r w:rsidRPr="00C97857">
              <w:rPr>
                <w:rFonts w:ascii="Times New Roman" w:eastAsia="Times New Roman" w:hAnsi="Times New Roman"/>
                <w:color w:val="000000"/>
              </w:rPr>
              <w:t>EEEE-381   Electronics I</w:t>
            </w:r>
          </w:p>
        </w:tc>
      </w:tr>
      <w:tr w:rsidR="00E96AD6" w:rsidRPr="00C97857" w:rsidTr="00AB3451">
        <w:tc>
          <w:tcPr>
            <w:tcW w:w="1820" w:type="dxa"/>
          </w:tcPr>
          <w:p w:rsidR="00E96AD6" w:rsidRPr="00C97857" w:rsidRDefault="00E96AD6" w:rsidP="00E96AD6">
            <w:pPr>
              <w:pStyle w:val="NoSpacing"/>
              <w:rPr>
                <w:rFonts w:ascii="Times New Roman" w:eastAsia="Times New Roman" w:hAnsi="Times New Roman"/>
                <w:color w:val="000000"/>
              </w:rPr>
            </w:pPr>
            <w:r w:rsidRPr="00C97857">
              <w:rPr>
                <w:rFonts w:ascii="Times New Roman" w:eastAsia="Times New Roman" w:hAnsi="Times New Roman"/>
                <w:color w:val="000000"/>
              </w:rPr>
              <w:t>EEEE-414   Control Systems Design</w:t>
            </w:r>
          </w:p>
        </w:tc>
        <w:tc>
          <w:tcPr>
            <w:tcW w:w="718" w:type="dxa"/>
          </w:tcPr>
          <w:p w:rsidR="00E96AD6" w:rsidRPr="00C97857" w:rsidRDefault="00E96AD6" w:rsidP="00A70A00">
            <w:pPr>
              <w:pStyle w:val="NoSpacing"/>
              <w:rPr>
                <w:rFonts w:ascii="Times New Roman" w:hAnsi="Times New Roman"/>
              </w:rPr>
            </w:pPr>
            <w:r w:rsidRPr="00C97857">
              <w:rPr>
                <w:rFonts w:ascii="Times New Roman" w:hAnsi="Times New Roman"/>
              </w:rPr>
              <w:t>3</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Pr="00C97857" w:rsidRDefault="003A7869" w:rsidP="004414B2">
            <w:pPr>
              <w:pStyle w:val="NoSpacing"/>
              <w:rPr>
                <w:rFonts w:ascii="Times New Roman" w:hAnsi="Times New Roman"/>
              </w:rPr>
            </w:pPr>
            <w:r w:rsidRPr="00C97857">
              <w:rPr>
                <w:rFonts w:ascii="Times New Roman" w:eastAsia="Times New Roman" w:hAnsi="Times New Roman"/>
                <w:color w:val="000000"/>
              </w:rPr>
              <w:t xml:space="preserve">EEEE-353   Linear </w:t>
            </w:r>
            <w:r w:rsidR="004414B2">
              <w:rPr>
                <w:rFonts w:ascii="Times New Roman" w:eastAsia="Times New Roman" w:hAnsi="Times New Roman"/>
                <w:color w:val="000000"/>
              </w:rPr>
              <w:t xml:space="preserve">Sys </w:t>
            </w:r>
          </w:p>
        </w:tc>
      </w:tr>
      <w:tr w:rsidR="00E96AD6" w:rsidRPr="00C97857" w:rsidTr="00AB3451">
        <w:tc>
          <w:tcPr>
            <w:tcW w:w="1820" w:type="dxa"/>
          </w:tcPr>
          <w:p w:rsidR="00E96AD6" w:rsidRPr="00C97857" w:rsidRDefault="00E96AD6" w:rsidP="00E96AD6">
            <w:pPr>
              <w:pStyle w:val="NoSpacing"/>
              <w:rPr>
                <w:rFonts w:ascii="Times New Roman" w:eastAsia="Times New Roman" w:hAnsi="Times New Roman"/>
                <w:color w:val="000000"/>
              </w:rPr>
            </w:pPr>
            <w:r w:rsidRPr="00C97857">
              <w:rPr>
                <w:rFonts w:ascii="Times New Roman" w:eastAsia="Times New Roman" w:hAnsi="Times New Roman"/>
                <w:color w:val="000000"/>
              </w:rPr>
              <w:t>EEEE-483   Mechatronics</w:t>
            </w:r>
          </w:p>
        </w:tc>
        <w:tc>
          <w:tcPr>
            <w:tcW w:w="718" w:type="dxa"/>
          </w:tcPr>
          <w:p w:rsidR="00E96AD6" w:rsidRPr="00C97857" w:rsidRDefault="00E96AD6" w:rsidP="00A70A00">
            <w:pPr>
              <w:pStyle w:val="NoSpacing"/>
              <w:rPr>
                <w:rFonts w:ascii="Times New Roman" w:hAnsi="Times New Roman"/>
              </w:rPr>
            </w:pPr>
            <w:r w:rsidRPr="00C97857">
              <w:rPr>
                <w:rFonts w:ascii="Times New Roman" w:hAnsi="Times New Roman"/>
              </w:rPr>
              <w:t>3</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Default="004414B2" w:rsidP="00E84F4D">
            <w:pPr>
              <w:pStyle w:val="NoSpacing"/>
              <w:rPr>
                <w:rFonts w:ascii="Times New Roman" w:eastAsia="Times New Roman" w:hAnsi="Times New Roman"/>
                <w:color w:val="000000"/>
              </w:rPr>
            </w:pPr>
            <w:r>
              <w:rPr>
                <w:rFonts w:ascii="Times New Roman" w:eastAsia="Times New Roman" w:hAnsi="Times New Roman"/>
                <w:color w:val="000000"/>
              </w:rPr>
              <w:t xml:space="preserve">1) EEEE-414 Control Sys </w:t>
            </w:r>
            <w:r w:rsidR="003A7869" w:rsidRPr="00C97857">
              <w:rPr>
                <w:rFonts w:ascii="Times New Roman" w:eastAsia="Times New Roman" w:hAnsi="Times New Roman"/>
                <w:color w:val="000000"/>
              </w:rPr>
              <w:t>Design</w:t>
            </w:r>
          </w:p>
          <w:p w:rsidR="003A7869" w:rsidRPr="00C97857" w:rsidRDefault="004414B2" w:rsidP="00E84F4D">
            <w:pPr>
              <w:pStyle w:val="NoSpacing"/>
              <w:rPr>
                <w:rFonts w:ascii="Times New Roman" w:hAnsi="Times New Roman"/>
              </w:rPr>
            </w:pPr>
            <w:r>
              <w:rPr>
                <w:rFonts w:ascii="Times New Roman" w:eastAsia="Times New Roman" w:hAnsi="Times New Roman"/>
                <w:color w:val="000000"/>
              </w:rPr>
              <w:t xml:space="preserve">2) EEEE-374 </w:t>
            </w:r>
            <w:r w:rsidR="003A7869" w:rsidRPr="00C97857">
              <w:rPr>
                <w:rFonts w:ascii="Times New Roman" w:eastAsia="Times New Roman" w:hAnsi="Times New Roman"/>
                <w:color w:val="000000"/>
              </w:rPr>
              <w:t>EM Fields &amp; Transmission Lines</w:t>
            </w:r>
          </w:p>
        </w:tc>
      </w:tr>
      <w:tr w:rsidR="00E96AD6" w:rsidRPr="00C97857" w:rsidTr="00AB3451">
        <w:tc>
          <w:tcPr>
            <w:tcW w:w="1820" w:type="dxa"/>
          </w:tcPr>
          <w:p w:rsidR="00E96AD6" w:rsidRPr="00C97857" w:rsidRDefault="00E96AD6" w:rsidP="00E96AD6">
            <w:pPr>
              <w:pStyle w:val="NoSpacing"/>
              <w:rPr>
                <w:rFonts w:ascii="Times New Roman" w:eastAsia="Times New Roman" w:hAnsi="Times New Roman"/>
                <w:color w:val="000000"/>
              </w:rPr>
            </w:pPr>
            <w:r w:rsidRPr="00C97857">
              <w:rPr>
                <w:rFonts w:ascii="Times New Roman" w:eastAsia="Times New Roman" w:hAnsi="Times New Roman"/>
                <w:color w:val="000000"/>
              </w:rPr>
              <w:t xml:space="preserve">EEEE-484   Communications </w:t>
            </w:r>
            <w:r w:rsidRPr="00C97857">
              <w:rPr>
                <w:rFonts w:ascii="Times New Roman" w:eastAsia="Times New Roman" w:hAnsi="Times New Roman"/>
                <w:color w:val="000000"/>
              </w:rPr>
              <w:lastRenderedPageBreak/>
              <w:t>Systems</w:t>
            </w:r>
          </w:p>
        </w:tc>
        <w:tc>
          <w:tcPr>
            <w:tcW w:w="718" w:type="dxa"/>
          </w:tcPr>
          <w:p w:rsidR="00E96AD6" w:rsidRPr="00C97857" w:rsidRDefault="00E96AD6" w:rsidP="00E84F4D">
            <w:pPr>
              <w:pStyle w:val="NoSpacing"/>
              <w:rPr>
                <w:rFonts w:ascii="Times New Roman" w:hAnsi="Times New Roman"/>
              </w:rPr>
            </w:pPr>
            <w:r w:rsidRPr="00C97857">
              <w:rPr>
                <w:rFonts w:ascii="Times New Roman" w:hAnsi="Times New Roman"/>
              </w:rPr>
              <w:lastRenderedPageBreak/>
              <w:t>3</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Default="004414B2" w:rsidP="004414B2">
            <w:pPr>
              <w:pStyle w:val="NoSpacing"/>
              <w:rPr>
                <w:rFonts w:ascii="Times New Roman" w:eastAsia="Times New Roman" w:hAnsi="Times New Roman"/>
                <w:color w:val="000000"/>
              </w:rPr>
            </w:pPr>
            <w:r>
              <w:rPr>
                <w:rFonts w:ascii="Times New Roman" w:eastAsia="Times New Roman" w:hAnsi="Times New Roman"/>
                <w:color w:val="000000"/>
              </w:rPr>
              <w:t>1) EEEE-353   Linear Sys</w:t>
            </w:r>
          </w:p>
          <w:p w:rsidR="003A7869" w:rsidRDefault="004414B2" w:rsidP="003A7869">
            <w:r>
              <w:lastRenderedPageBreak/>
              <w:t xml:space="preserve">2) </w:t>
            </w:r>
            <w:r w:rsidR="003A7869" w:rsidRPr="008F0E8C">
              <w:t>MATH-2</w:t>
            </w:r>
            <w:r w:rsidR="003A7869">
              <w:t xml:space="preserve">51 Probability and </w:t>
            </w:r>
            <w:r>
              <w:t>Stat</w:t>
            </w:r>
            <w:r w:rsidR="003A7869">
              <w:t xml:space="preserve"> I</w:t>
            </w:r>
          </w:p>
          <w:p w:rsidR="003A7869" w:rsidRPr="00C97857" w:rsidRDefault="003A7869" w:rsidP="00E84F4D">
            <w:pPr>
              <w:pStyle w:val="NoSpacing"/>
              <w:rPr>
                <w:rFonts w:ascii="Times New Roman" w:hAnsi="Times New Roman"/>
              </w:rPr>
            </w:pPr>
          </w:p>
        </w:tc>
      </w:tr>
    </w:tbl>
    <w:p w:rsidR="00E96AD6" w:rsidRPr="00C97857" w:rsidRDefault="00E96AD6" w:rsidP="00F71169">
      <w:pPr>
        <w:pStyle w:val="NoSpacing"/>
        <w:rPr>
          <w:rFonts w:ascii="Times New Roman" w:hAnsi="Times New Roman"/>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276450">
              <w:rPr>
                <w:rFonts w:ascii="Times New Roman" w:hAnsi="Times New Roman"/>
                <w:sz w:val="24"/>
                <w:szCs w:val="24"/>
              </w:rPr>
              <w:t xml:space="preserve"> 15</w:t>
            </w:r>
          </w:p>
        </w:tc>
        <w:tc>
          <w:tcPr>
            <w:tcW w:w="505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Default="00E96AD6" w:rsidP="00E96AD6">
      <w:pPr>
        <w:pStyle w:val="NoSpacing"/>
        <w:rPr>
          <w:rFonts w:ascii="Times New Roman" w:hAnsi="Times New Roman"/>
          <w:b/>
          <w:sz w:val="24"/>
          <w:szCs w:val="24"/>
        </w:rPr>
      </w:pPr>
      <w:r>
        <w:rPr>
          <w:rFonts w:ascii="Times New Roman" w:hAnsi="Times New Roman"/>
          <w:sz w:val="24"/>
          <w:szCs w:val="24"/>
        </w:rPr>
        <w:t xml:space="preserve">* </w:t>
      </w:r>
      <w:r w:rsidRPr="00E96AD6">
        <w:rPr>
          <w:rFonts w:ascii="Times New Roman" w:hAnsi="Times New Roman"/>
          <w:b/>
          <w:sz w:val="24"/>
          <w:szCs w:val="24"/>
        </w:rPr>
        <w:t>Of the three elective courses, two have to be 300 or 400 level courses.</w:t>
      </w:r>
    </w:p>
    <w:p w:rsidR="000F024D" w:rsidRDefault="000F024D">
      <w:pPr>
        <w:rPr>
          <w:b/>
        </w:rPr>
      </w:pPr>
    </w:p>
    <w:p w:rsidR="000F024D" w:rsidRPr="000F024D" w:rsidRDefault="000F024D" w:rsidP="000F024D">
      <w:pPr>
        <w:pStyle w:val="ListParagraph"/>
        <w:numPr>
          <w:ilvl w:val="0"/>
          <w:numId w:val="29"/>
        </w:numPr>
        <w:rPr>
          <w:b/>
        </w:rPr>
      </w:pPr>
      <w:r w:rsidRPr="000F024D">
        <w:rPr>
          <w:b/>
        </w:rPr>
        <w:t xml:space="preserve"> Typical Program Mask</w:t>
      </w:r>
      <w:r>
        <w:rPr>
          <w:b/>
        </w:rPr>
        <w:t xml:space="preserve"> for ME Majors</w:t>
      </w:r>
    </w:p>
    <w:p w:rsidR="000F024D" w:rsidRPr="000F024D" w:rsidRDefault="000F024D" w:rsidP="000F024D">
      <w:pPr>
        <w:pStyle w:val="ListParagraph"/>
        <w:rPr>
          <w:b/>
        </w:rPr>
      </w:pPr>
    </w:p>
    <w:p w:rsidR="001D12C1" w:rsidRDefault="001D12C1">
      <w:pPr>
        <w:rPr>
          <w:b/>
        </w:rPr>
      </w:pPr>
    </w:p>
    <w:tbl>
      <w:tblPr>
        <w:tblStyle w:val="TableGrid"/>
        <w:tblW w:w="5000" w:type="pct"/>
        <w:tblLook w:val="04A0" w:firstRow="1" w:lastRow="0" w:firstColumn="1" w:lastColumn="0" w:noHBand="0" w:noVBand="1"/>
      </w:tblPr>
      <w:tblGrid>
        <w:gridCol w:w="1294"/>
        <w:gridCol w:w="1298"/>
        <w:gridCol w:w="1295"/>
        <w:gridCol w:w="1297"/>
        <w:gridCol w:w="1836"/>
        <w:gridCol w:w="1836"/>
      </w:tblGrid>
      <w:tr w:rsidR="001D12C1">
        <w:tc>
          <w:tcPr>
            <w:tcW w:w="1668" w:type="pct"/>
            <w:gridSpan w:val="2"/>
          </w:tcPr>
          <w:p w:rsidR="001D12C1" w:rsidRPr="001D12C1" w:rsidRDefault="001D12C1" w:rsidP="001D12C1">
            <w:pPr>
              <w:jc w:val="center"/>
              <w:rPr>
                <w:rFonts w:eastAsia="Calibri"/>
                <w:b/>
              </w:rPr>
            </w:pPr>
            <w:r w:rsidRPr="001D12C1">
              <w:rPr>
                <w:rFonts w:eastAsia="Calibri"/>
                <w:b/>
              </w:rPr>
              <w:t>Third Year</w:t>
            </w:r>
          </w:p>
        </w:tc>
        <w:tc>
          <w:tcPr>
            <w:tcW w:w="1667" w:type="pct"/>
            <w:gridSpan w:val="2"/>
          </w:tcPr>
          <w:p w:rsidR="001D12C1" w:rsidRPr="001D12C1" w:rsidRDefault="001D12C1" w:rsidP="001D12C1">
            <w:pPr>
              <w:jc w:val="center"/>
              <w:rPr>
                <w:rFonts w:eastAsia="Calibri"/>
                <w:b/>
              </w:rPr>
            </w:pPr>
            <w:r>
              <w:rPr>
                <w:rFonts w:eastAsia="Calibri"/>
                <w:b/>
              </w:rPr>
              <w:t>Fourth Year</w:t>
            </w:r>
          </w:p>
        </w:tc>
        <w:tc>
          <w:tcPr>
            <w:tcW w:w="1665" w:type="pct"/>
            <w:gridSpan w:val="2"/>
          </w:tcPr>
          <w:p w:rsidR="001D12C1" w:rsidRPr="001D12C1" w:rsidRDefault="001D12C1" w:rsidP="001D12C1">
            <w:pPr>
              <w:jc w:val="center"/>
              <w:rPr>
                <w:rFonts w:eastAsia="Calibri"/>
                <w:b/>
              </w:rPr>
            </w:pPr>
            <w:r>
              <w:rPr>
                <w:rFonts w:eastAsia="Calibri"/>
                <w:b/>
              </w:rPr>
              <w:t>Fifth Year</w:t>
            </w:r>
          </w:p>
        </w:tc>
      </w:tr>
      <w:tr w:rsidR="001D12C1">
        <w:tc>
          <w:tcPr>
            <w:tcW w:w="833" w:type="pct"/>
          </w:tcPr>
          <w:p w:rsidR="001D12C1" w:rsidRPr="001D12C1" w:rsidRDefault="001D12C1" w:rsidP="001D12C1">
            <w:pPr>
              <w:jc w:val="center"/>
              <w:rPr>
                <w:rFonts w:eastAsia="Calibri"/>
              </w:rPr>
            </w:pPr>
            <w:r w:rsidRPr="001D12C1">
              <w:rPr>
                <w:rFonts w:eastAsia="Calibri"/>
              </w:rPr>
              <w:t>Fall</w:t>
            </w:r>
          </w:p>
        </w:tc>
        <w:tc>
          <w:tcPr>
            <w:tcW w:w="835" w:type="pct"/>
          </w:tcPr>
          <w:p w:rsidR="001D12C1" w:rsidRPr="001D12C1" w:rsidRDefault="001D12C1" w:rsidP="001D12C1">
            <w:pPr>
              <w:jc w:val="center"/>
              <w:rPr>
                <w:rFonts w:eastAsia="Calibri"/>
              </w:rPr>
            </w:pPr>
            <w:r w:rsidRPr="001D12C1">
              <w:rPr>
                <w:rFonts w:eastAsia="Calibri"/>
              </w:rPr>
              <w:t>Spring</w:t>
            </w:r>
          </w:p>
        </w:tc>
        <w:tc>
          <w:tcPr>
            <w:tcW w:w="833" w:type="pct"/>
          </w:tcPr>
          <w:p w:rsidR="001D12C1" w:rsidRPr="001D12C1" w:rsidRDefault="001D12C1" w:rsidP="001D12C1">
            <w:pPr>
              <w:jc w:val="center"/>
              <w:rPr>
                <w:rFonts w:eastAsia="Calibri"/>
              </w:rPr>
            </w:pPr>
            <w:r w:rsidRPr="001D12C1">
              <w:rPr>
                <w:rFonts w:eastAsia="Calibri"/>
              </w:rPr>
              <w:t>Fall</w:t>
            </w:r>
          </w:p>
        </w:tc>
        <w:tc>
          <w:tcPr>
            <w:tcW w:w="834" w:type="pct"/>
          </w:tcPr>
          <w:p w:rsidR="001D12C1" w:rsidRPr="001D12C1" w:rsidRDefault="001D12C1" w:rsidP="001D12C1">
            <w:pPr>
              <w:jc w:val="center"/>
              <w:rPr>
                <w:rFonts w:eastAsia="Calibri"/>
              </w:rPr>
            </w:pPr>
            <w:r w:rsidRPr="001D12C1">
              <w:rPr>
                <w:rFonts w:eastAsia="Calibri"/>
              </w:rPr>
              <w:t>Spring</w:t>
            </w:r>
          </w:p>
        </w:tc>
        <w:tc>
          <w:tcPr>
            <w:tcW w:w="893" w:type="pct"/>
          </w:tcPr>
          <w:p w:rsidR="001D12C1" w:rsidRPr="001D12C1" w:rsidRDefault="001D12C1" w:rsidP="001D12C1">
            <w:pPr>
              <w:jc w:val="center"/>
              <w:rPr>
                <w:rFonts w:eastAsia="Calibri"/>
              </w:rPr>
            </w:pPr>
            <w:r w:rsidRPr="001D12C1">
              <w:rPr>
                <w:rFonts w:eastAsia="Calibri"/>
              </w:rPr>
              <w:t>Fall</w:t>
            </w:r>
          </w:p>
        </w:tc>
        <w:tc>
          <w:tcPr>
            <w:tcW w:w="772" w:type="pct"/>
          </w:tcPr>
          <w:p w:rsidR="001D12C1" w:rsidRPr="001D12C1" w:rsidRDefault="001D12C1" w:rsidP="001D12C1">
            <w:pPr>
              <w:jc w:val="center"/>
              <w:rPr>
                <w:rFonts w:eastAsia="Calibri"/>
              </w:rPr>
            </w:pPr>
            <w:r w:rsidRPr="001D12C1">
              <w:rPr>
                <w:rFonts w:eastAsia="Calibri"/>
              </w:rPr>
              <w:t>Spring</w:t>
            </w:r>
          </w:p>
        </w:tc>
      </w:tr>
      <w:tr w:rsidR="000F024D">
        <w:trPr>
          <w:trHeight w:val="458"/>
        </w:trPr>
        <w:tc>
          <w:tcPr>
            <w:tcW w:w="833" w:type="pct"/>
          </w:tcPr>
          <w:p w:rsidR="000F024D" w:rsidRPr="001D12C1" w:rsidRDefault="000F024D" w:rsidP="001D12C1">
            <w:pPr>
              <w:rPr>
                <w:rFonts w:eastAsia="Calibri"/>
              </w:rPr>
            </w:pPr>
            <w:r w:rsidRPr="001D12C1">
              <w:t>EEEE-120 Digital Sys I</w:t>
            </w:r>
            <w:r>
              <w:t xml:space="preserve"> (3) </w:t>
            </w:r>
          </w:p>
        </w:tc>
        <w:tc>
          <w:tcPr>
            <w:tcW w:w="835" w:type="pct"/>
          </w:tcPr>
          <w:p w:rsidR="000F024D" w:rsidRDefault="000F024D">
            <w:r w:rsidRPr="001D12C1">
              <w:t>EEEE-281 Circuits I</w:t>
            </w:r>
            <w:r>
              <w:t xml:space="preserve"> </w:t>
            </w:r>
          </w:p>
          <w:p w:rsidR="000F024D" w:rsidRPr="001D12C1" w:rsidRDefault="000F024D">
            <w:pPr>
              <w:rPr>
                <w:rFonts w:eastAsia="Calibri"/>
              </w:rPr>
            </w:pPr>
            <w:r>
              <w:t>(3)</w:t>
            </w:r>
          </w:p>
        </w:tc>
        <w:tc>
          <w:tcPr>
            <w:tcW w:w="833" w:type="pct"/>
          </w:tcPr>
          <w:p w:rsidR="000F024D" w:rsidRPr="001D12C1" w:rsidRDefault="000F024D" w:rsidP="001D12C1">
            <w:pPr>
              <w:rPr>
                <w:rFonts w:eastAsia="Calibri"/>
              </w:rPr>
            </w:pPr>
            <w:r w:rsidRPr="001D12C1">
              <w:t>EEEE-282 Circuits II</w:t>
            </w:r>
            <w:r>
              <w:t xml:space="preserve"> (3)</w:t>
            </w:r>
          </w:p>
        </w:tc>
        <w:tc>
          <w:tcPr>
            <w:tcW w:w="834" w:type="pct"/>
          </w:tcPr>
          <w:p w:rsidR="000F024D" w:rsidRPr="001D12C1" w:rsidRDefault="000F024D">
            <w:pPr>
              <w:rPr>
                <w:rFonts w:eastAsia="Calibri"/>
              </w:rPr>
            </w:pPr>
          </w:p>
        </w:tc>
        <w:tc>
          <w:tcPr>
            <w:tcW w:w="893" w:type="pct"/>
          </w:tcPr>
          <w:p w:rsidR="000F024D" w:rsidRPr="001D12C1" w:rsidRDefault="000F024D" w:rsidP="00761BE8">
            <w:pPr>
              <w:rPr>
                <w:rFonts w:eastAsia="Calibri"/>
              </w:rPr>
            </w:pPr>
            <w:r w:rsidRPr="001D12C1">
              <w:rPr>
                <w:color w:val="000000"/>
              </w:rPr>
              <w:t>EEEE-381   Electronics I</w:t>
            </w:r>
            <w:r>
              <w:rPr>
                <w:color w:val="000000"/>
              </w:rPr>
              <w:t xml:space="preserve"> (3)</w:t>
            </w:r>
          </w:p>
        </w:tc>
        <w:tc>
          <w:tcPr>
            <w:tcW w:w="772" w:type="pct"/>
          </w:tcPr>
          <w:p w:rsidR="000F024D" w:rsidRPr="001D12C1" w:rsidRDefault="000F024D" w:rsidP="00761BE8">
            <w:pPr>
              <w:rPr>
                <w:rFonts w:eastAsia="Calibri"/>
              </w:rPr>
            </w:pPr>
            <w:r w:rsidRPr="001D12C1">
              <w:rPr>
                <w:color w:val="000000"/>
              </w:rPr>
              <w:t>EEEE-482   Electronics II</w:t>
            </w:r>
            <w:r>
              <w:rPr>
                <w:color w:val="000000"/>
              </w:rPr>
              <w:t xml:space="preserve"> (4)</w:t>
            </w:r>
          </w:p>
        </w:tc>
      </w:tr>
      <w:tr w:rsidR="001F577B">
        <w:trPr>
          <w:trHeight w:val="458"/>
        </w:trPr>
        <w:tc>
          <w:tcPr>
            <w:tcW w:w="3335" w:type="pct"/>
            <w:gridSpan w:val="4"/>
          </w:tcPr>
          <w:p w:rsidR="001F577B" w:rsidRPr="001F577B" w:rsidRDefault="001F577B" w:rsidP="001F577B">
            <w:pPr>
              <w:jc w:val="right"/>
              <w:rPr>
                <w:b/>
                <w:color w:val="000000"/>
              </w:rPr>
            </w:pPr>
            <w:r w:rsidRPr="001F577B">
              <w:rPr>
                <w:b/>
                <w:color w:val="000000"/>
              </w:rPr>
              <w:t>Total Credit Hours</w:t>
            </w:r>
            <w:r>
              <w:rPr>
                <w:b/>
                <w:color w:val="000000"/>
              </w:rPr>
              <w:t>:</w:t>
            </w:r>
          </w:p>
        </w:tc>
        <w:tc>
          <w:tcPr>
            <w:tcW w:w="1665" w:type="pct"/>
            <w:gridSpan w:val="2"/>
          </w:tcPr>
          <w:p w:rsidR="001F577B" w:rsidRPr="001D12C1" w:rsidRDefault="001F577B">
            <w:pPr>
              <w:rPr>
                <w:rFonts w:eastAsia="Calibri"/>
              </w:rPr>
            </w:pPr>
            <w:r w:rsidRPr="001F577B">
              <w:rPr>
                <w:b/>
                <w:color w:val="000000"/>
              </w:rPr>
              <w:t>16</w:t>
            </w:r>
          </w:p>
        </w:tc>
      </w:tr>
    </w:tbl>
    <w:p w:rsidR="004C5361" w:rsidRDefault="001D12C1">
      <w:pPr>
        <w:rPr>
          <w:rFonts w:eastAsia="Calibri"/>
        </w:rPr>
      </w:pPr>
      <w:r>
        <w:rPr>
          <w:rFonts w:eastAsia="Calibri"/>
        </w:rPr>
        <w:t xml:space="preserve"> </w:t>
      </w:r>
    </w:p>
    <w:p w:rsidR="000F024D" w:rsidRDefault="000F024D" w:rsidP="000F024D">
      <w:pPr>
        <w:pStyle w:val="ListParagraph"/>
        <w:numPr>
          <w:ilvl w:val="0"/>
          <w:numId w:val="29"/>
        </w:numPr>
        <w:rPr>
          <w:b/>
        </w:rPr>
      </w:pPr>
      <w:r w:rsidRPr="000F024D">
        <w:rPr>
          <w:b/>
        </w:rPr>
        <w:t>Typical Program Mask</w:t>
      </w:r>
      <w:r>
        <w:rPr>
          <w:b/>
        </w:rPr>
        <w:t xml:space="preserve"> for CE Majors:</w:t>
      </w:r>
    </w:p>
    <w:p w:rsidR="000F024D" w:rsidRDefault="000F024D">
      <w:pPr>
        <w:rPr>
          <w:b/>
        </w:rPr>
      </w:pPr>
    </w:p>
    <w:tbl>
      <w:tblPr>
        <w:tblStyle w:val="TableGrid"/>
        <w:tblW w:w="5000" w:type="pct"/>
        <w:tblLook w:val="04A0" w:firstRow="1" w:lastRow="0" w:firstColumn="1" w:lastColumn="0" w:noHBand="0" w:noVBand="1"/>
      </w:tblPr>
      <w:tblGrid>
        <w:gridCol w:w="1243"/>
        <w:gridCol w:w="1250"/>
        <w:gridCol w:w="1286"/>
        <w:gridCol w:w="1206"/>
        <w:gridCol w:w="1568"/>
        <w:gridCol w:w="2303"/>
      </w:tblGrid>
      <w:tr w:rsidR="000F024D" w:rsidTr="000F024D">
        <w:tc>
          <w:tcPr>
            <w:tcW w:w="1627" w:type="pct"/>
            <w:gridSpan w:val="2"/>
          </w:tcPr>
          <w:p w:rsidR="000F024D" w:rsidRPr="001D12C1" w:rsidRDefault="000F024D" w:rsidP="00761BE8">
            <w:pPr>
              <w:jc w:val="center"/>
              <w:rPr>
                <w:rFonts w:eastAsia="Calibri"/>
                <w:b/>
              </w:rPr>
            </w:pPr>
            <w:r w:rsidRPr="001D12C1">
              <w:rPr>
                <w:rFonts w:eastAsia="Calibri"/>
                <w:b/>
              </w:rPr>
              <w:t>Third Year</w:t>
            </w:r>
          </w:p>
        </w:tc>
        <w:tc>
          <w:tcPr>
            <w:tcW w:w="1626" w:type="pct"/>
            <w:gridSpan w:val="2"/>
          </w:tcPr>
          <w:p w:rsidR="000F024D" w:rsidRPr="001D12C1" w:rsidRDefault="000F024D" w:rsidP="00761BE8">
            <w:pPr>
              <w:jc w:val="center"/>
              <w:rPr>
                <w:rFonts w:eastAsia="Calibri"/>
                <w:b/>
              </w:rPr>
            </w:pPr>
            <w:r>
              <w:rPr>
                <w:rFonts w:eastAsia="Calibri"/>
                <w:b/>
              </w:rPr>
              <w:t>Fourth Year</w:t>
            </w:r>
          </w:p>
        </w:tc>
        <w:tc>
          <w:tcPr>
            <w:tcW w:w="1747" w:type="pct"/>
            <w:gridSpan w:val="2"/>
          </w:tcPr>
          <w:p w:rsidR="000F024D" w:rsidRPr="001D12C1" w:rsidRDefault="000F024D" w:rsidP="00761BE8">
            <w:pPr>
              <w:jc w:val="center"/>
              <w:rPr>
                <w:rFonts w:eastAsia="Calibri"/>
                <w:b/>
              </w:rPr>
            </w:pPr>
            <w:r>
              <w:rPr>
                <w:rFonts w:eastAsia="Calibri"/>
                <w:b/>
              </w:rPr>
              <w:t>Fifth Year</w:t>
            </w:r>
          </w:p>
        </w:tc>
      </w:tr>
      <w:tr w:rsidR="000F024D" w:rsidTr="000F024D">
        <w:tc>
          <w:tcPr>
            <w:tcW w:w="812" w:type="pct"/>
          </w:tcPr>
          <w:p w:rsidR="000F024D" w:rsidRPr="001D12C1" w:rsidRDefault="000F024D" w:rsidP="00761BE8">
            <w:pPr>
              <w:jc w:val="center"/>
              <w:rPr>
                <w:rFonts w:eastAsia="Calibri"/>
              </w:rPr>
            </w:pPr>
            <w:r w:rsidRPr="001D12C1">
              <w:rPr>
                <w:rFonts w:eastAsia="Calibri"/>
              </w:rPr>
              <w:t>Fall</w:t>
            </w:r>
          </w:p>
        </w:tc>
        <w:tc>
          <w:tcPr>
            <w:tcW w:w="815" w:type="pct"/>
          </w:tcPr>
          <w:p w:rsidR="000F024D" w:rsidRPr="001D12C1" w:rsidRDefault="000F024D" w:rsidP="00761BE8">
            <w:pPr>
              <w:jc w:val="center"/>
              <w:rPr>
                <w:rFonts w:eastAsia="Calibri"/>
              </w:rPr>
            </w:pPr>
            <w:r w:rsidRPr="001D12C1">
              <w:rPr>
                <w:rFonts w:eastAsia="Calibri"/>
              </w:rPr>
              <w:t>Spring</w:t>
            </w:r>
          </w:p>
        </w:tc>
        <w:tc>
          <w:tcPr>
            <w:tcW w:w="812" w:type="pct"/>
          </w:tcPr>
          <w:p w:rsidR="000F024D" w:rsidRPr="001D12C1" w:rsidRDefault="000F024D" w:rsidP="00761BE8">
            <w:pPr>
              <w:jc w:val="center"/>
              <w:rPr>
                <w:rFonts w:eastAsia="Calibri"/>
              </w:rPr>
            </w:pPr>
            <w:r w:rsidRPr="001D12C1">
              <w:rPr>
                <w:rFonts w:eastAsia="Calibri"/>
              </w:rPr>
              <w:t>Fall</w:t>
            </w:r>
          </w:p>
        </w:tc>
        <w:tc>
          <w:tcPr>
            <w:tcW w:w="814" w:type="pct"/>
          </w:tcPr>
          <w:p w:rsidR="000F024D" w:rsidRPr="000F024D" w:rsidRDefault="000F024D" w:rsidP="00761BE8">
            <w:pPr>
              <w:jc w:val="center"/>
              <w:rPr>
                <w:color w:val="000000"/>
                <w:sz w:val="22"/>
                <w:szCs w:val="22"/>
              </w:rPr>
            </w:pPr>
            <w:r w:rsidRPr="000F024D">
              <w:rPr>
                <w:color w:val="000000"/>
                <w:sz w:val="22"/>
                <w:szCs w:val="22"/>
              </w:rPr>
              <w:t>Spring</w:t>
            </w:r>
          </w:p>
        </w:tc>
        <w:tc>
          <w:tcPr>
            <w:tcW w:w="995" w:type="pct"/>
          </w:tcPr>
          <w:p w:rsidR="000F024D" w:rsidRPr="001D12C1" w:rsidRDefault="000F024D" w:rsidP="00761BE8">
            <w:pPr>
              <w:jc w:val="center"/>
              <w:rPr>
                <w:rFonts w:eastAsia="Calibri"/>
              </w:rPr>
            </w:pPr>
            <w:r w:rsidRPr="001D12C1">
              <w:rPr>
                <w:rFonts w:eastAsia="Calibri"/>
              </w:rPr>
              <w:t>Fall</w:t>
            </w:r>
          </w:p>
        </w:tc>
        <w:tc>
          <w:tcPr>
            <w:tcW w:w="751" w:type="pct"/>
          </w:tcPr>
          <w:p w:rsidR="000F024D" w:rsidRPr="001D12C1" w:rsidRDefault="000F024D" w:rsidP="00761BE8">
            <w:pPr>
              <w:jc w:val="center"/>
              <w:rPr>
                <w:rFonts w:eastAsia="Calibri"/>
              </w:rPr>
            </w:pPr>
            <w:r w:rsidRPr="001D12C1">
              <w:rPr>
                <w:rFonts w:eastAsia="Calibri"/>
              </w:rPr>
              <w:t>Spring</w:t>
            </w:r>
          </w:p>
        </w:tc>
      </w:tr>
      <w:tr w:rsidR="000F024D" w:rsidTr="000F024D">
        <w:trPr>
          <w:trHeight w:val="458"/>
        </w:trPr>
        <w:tc>
          <w:tcPr>
            <w:tcW w:w="812" w:type="pct"/>
          </w:tcPr>
          <w:p w:rsidR="000F024D" w:rsidRDefault="000F024D" w:rsidP="00761BE8">
            <w:r w:rsidRPr="001D12C1">
              <w:t>EEEE-281 Circuits I</w:t>
            </w:r>
            <w:r>
              <w:t xml:space="preserve"> </w:t>
            </w:r>
          </w:p>
          <w:p w:rsidR="000F024D" w:rsidRPr="001D12C1" w:rsidRDefault="000F024D" w:rsidP="00761BE8">
            <w:pPr>
              <w:rPr>
                <w:rFonts w:eastAsia="Calibri"/>
              </w:rPr>
            </w:pPr>
            <w:r>
              <w:t>(3)</w:t>
            </w:r>
          </w:p>
        </w:tc>
        <w:tc>
          <w:tcPr>
            <w:tcW w:w="815" w:type="pct"/>
          </w:tcPr>
          <w:p w:rsidR="000F024D" w:rsidRPr="001D12C1" w:rsidRDefault="000F024D" w:rsidP="00761BE8">
            <w:pPr>
              <w:rPr>
                <w:rFonts w:eastAsia="Calibri"/>
              </w:rPr>
            </w:pPr>
            <w:r w:rsidRPr="001D12C1">
              <w:t>EEEE-282 Circuits II</w:t>
            </w:r>
            <w:r>
              <w:t xml:space="preserve"> (3)</w:t>
            </w:r>
          </w:p>
        </w:tc>
        <w:tc>
          <w:tcPr>
            <w:tcW w:w="812" w:type="pct"/>
          </w:tcPr>
          <w:p w:rsidR="000F024D" w:rsidRDefault="000F024D" w:rsidP="000F024D">
            <w:pPr>
              <w:rPr>
                <w:color w:val="000000"/>
                <w:sz w:val="22"/>
                <w:szCs w:val="22"/>
              </w:rPr>
            </w:pPr>
            <w:r w:rsidRPr="00C97857">
              <w:rPr>
                <w:color w:val="000000"/>
                <w:sz w:val="22"/>
                <w:szCs w:val="22"/>
              </w:rPr>
              <w:t>EEEE-353   Linear Systems</w:t>
            </w:r>
          </w:p>
          <w:p w:rsidR="000F024D" w:rsidRPr="001D12C1" w:rsidRDefault="000F024D" w:rsidP="000F024D">
            <w:pPr>
              <w:rPr>
                <w:rFonts w:eastAsia="Calibri"/>
              </w:rPr>
            </w:pPr>
            <w:r>
              <w:rPr>
                <w:color w:val="000000"/>
                <w:sz w:val="22"/>
                <w:szCs w:val="22"/>
              </w:rPr>
              <w:t>(4)</w:t>
            </w:r>
          </w:p>
        </w:tc>
        <w:tc>
          <w:tcPr>
            <w:tcW w:w="814" w:type="pct"/>
          </w:tcPr>
          <w:p w:rsidR="000F024D" w:rsidRPr="000F024D" w:rsidRDefault="000F024D" w:rsidP="00761BE8">
            <w:pPr>
              <w:rPr>
                <w:color w:val="000000"/>
                <w:sz w:val="22"/>
                <w:szCs w:val="22"/>
              </w:rPr>
            </w:pPr>
          </w:p>
        </w:tc>
        <w:tc>
          <w:tcPr>
            <w:tcW w:w="995" w:type="pct"/>
          </w:tcPr>
          <w:p w:rsidR="000F024D" w:rsidRDefault="000F024D" w:rsidP="00761BE8">
            <w:pPr>
              <w:rPr>
                <w:color w:val="000000"/>
                <w:sz w:val="22"/>
                <w:szCs w:val="22"/>
              </w:rPr>
            </w:pPr>
            <w:r w:rsidRPr="000F024D">
              <w:rPr>
                <w:color w:val="000000"/>
                <w:sz w:val="22"/>
                <w:szCs w:val="22"/>
              </w:rPr>
              <w:t>EEEE</w:t>
            </w:r>
            <w:r>
              <w:rPr>
                <w:color w:val="000000"/>
                <w:sz w:val="22"/>
                <w:szCs w:val="22"/>
              </w:rPr>
              <w:t xml:space="preserve">-374 EM Fields &amp; </w:t>
            </w:r>
            <w:r w:rsidRPr="000F024D">
              <w:rPr>
                <w:color w:val="000000"/>
                <w:sz w:val="22"/>
                <w:szCs w:val="22"/>
              </w:rPr>
              <w:t>Transmission Lines</w:t>
            </w:r>
          </w:p>
          <w:p w:rsidR="000F024D" w:rsidRPr="000F024D" w:rsidRDefault="000F024D" w:rsidP="00761BE8">
            <w:pPr>
              <w:rPr>
                <w:color w:val="000000"/>
                <w:sz w:val="22"/>
                <w:szCs w:val="22"/>
              </w:rPr>
            </w:pPr>
            <w:r>
              <w:rPr>
                <w:color w:val="000000"/>
                <w:sz w:val="22"/>
                <w:szCs w:val="22"/>
              </w:rPr>
              <w:t xml:space="preserve"> (4)</w:t>
            </w:r>
          </w:p>
        </w:tc>
        <w:tc>
          <w:tcPr>
            <w:tcW w:w="751" w:type="pct"/>
          </w:tcPr>
          <w:p w:rsidR="000F024D" w:rsidRDefault="000F024D" w:rsidP="00761BE8">
            <w:pPr>
              <w:rPr>
                <w:color w:val="000000"/>
              </w:rPr>
            </w:pPr>
            <w:r>
              <w:rPr>
                <w:color w:val="000000"/>
              </w:rPr>
              <w:t>EEEE-484</w:t>
            </w:r>
            <w:r w:rsidRPr="001D12C1">
              <w:rPr>
                <w:color w:val="000000"/>
              </w:rPr>
              <w:t xml:space="preserve">   </w:t>
            </w:r>
            <w:r>
              <w:rPr>
                <w:color w:val="000000"/>
              </w:rPr>
              <w:t xml:space="preserve">Communication Systems </w:t>
            </w:r>
          </w:p>
          <w:p w:rsidR="000F024D" w:rsidRPr="001D12C1" w:rsidRDefault="000F024D" w:rsidP="00761BE8">
            <w:pPr>
              <w:rPr>
                <w:rFonts w:eastAsia="Calibri"/>
              </w:rPr>
            </w:pPr>
            <w:r>
              <w:rPr>
                <w:color w:val="000000"/>
              </w:rPr>
              <w:t>(3)</w:t>
            </w:r>
          </w:p>
        </w:tc>
      </w:tr>
      <w:tr w:rsidR="000F024D" w:rsidTr="000F024D">
        <w:trPr>
          <w:trHeight w:val="458"/>
        </w:trPr>
        <w:tc>
          <w:tcPr>
            <w:tcW w:w="3253" w:type="pct"/>
            <w:gridSpan w:val="4"/>
          </w:tcPr>
          <w:p w:rsidR="000F024D" w:rsidRPr="001F577B" w:rsidRDefault="000F024D" w:rsidP="00761BE8">
            <w:pPr>
              <w:jc w:val="right"/>
              <w:rPr>
                <w:b/>
                <w:color w:val="000000"/>
              </w:rPr>
            </w:pPr>
            <w:r w:rsidRPr="001F577B">
              <w:rPr>
                <w:b/>
                <w:color w:val="000000"/>
              </w:rPr>
              <w:t>Total Credit Hours</w:t>
            </w:r>
            <w:r>
              <w:rPr>
                <w:b/>
                <w:color w:val="000000"/>
              </w:rPr>
              <w:t>:</w:t>
            </w:r>
          </w:p>
        </w:tc>
        <w:tc>
          <w:tcPr>
            <w:tcW w:w="1747" w:type="pct"/>
            <w:gridSpan w:val="2"/>
          </w:tcPr>
          <w:p w:rsidR="000F024D" w:rsidRPr="001D12C1" w:rsidRDefault="000F024D" w:rsidP="00761BE8">
            <w:pPr>
              <w:rPr>
                <w:rFonts w:eastAsia="Calibri"/>
              </w:rPr>
            </w:pPr>
            <w:r w:rsidRPr="001F577B">
              <w:rPr>
                <w:b/>
                <w:color w:val="000000"/>
              </w:rPr>
              <w:t>1</w:t>
            </w:r>
            <w:r>
              <w:rPr>
                <w:b/>
                <w:color w:val="000000"/>
              </w:rPr>
              <w:t>7</w:t>
            </w:r>
          </w:p>
        </w:tc>
      </w:tr>
    </w:tbl>
    <w:p w:rsidR="000F024D" w:rsidRDefault="000F024D">
      <w:pPr>
        <w:rPr>
          <w:rFonts w:eastAsia="Calibri"/>
        </w:rPr>
      </w:pPr>
    </w:p>
    <w:p w:rsidR="000F024D" w:rsidRDefault="000F024D" w:rsidP="000F024D">
      <w:pPr>
        <w:pStyle w:val="ListParagraph"/>
        <w:numPr>
          <w:ilvl w:val="0"/>
          <w:numId w:val="29"/>
        </w:numPr>
        <w:rPr>
          <w:b/>
        </w:rPr>
      </w:pPr>
      <w:r w:rsidRPr="000F024D">
        <w:rPr>
          <w:b/>
        </w:rPr>
        <w:t>Typical Program Mask</w:t>
      </w:r>
      <w:r>
        <w:rPr>
          <w:b/>
        </w:rPr>
        <w:t xml:space="preserve"> for Physics Majors:</w:t>
      </w:r>
    </w:p>
    <w:p w:rsidR="000F024D" w:rsidRDefault="000F024D">
      <w:pPr>
        <w:rPr>
          <w:rFonts w:eastAsia="Calibri"/>
        </w:rPr>
      </w:pPr>
    </w:p>
    <w:tbl>
      <w:tblPr>
        <w:tblStyle w:val="TableGrid"/>
        <w:tblW w:w="5000" w:type="pct"/>
        <w:tblLook w:val="04A0" w:firstRow="1" w:lastRow="0" w:firstColumn="1" w:lastColumn="0" w:noHBand="0" w:noVBand="1"/>
      </w:tblPr>
      <w:tblGrid>
        <w:gridCol w:w="1403"/>
        <w:gridCol w:w="1407"/>
        <w:gridCol w:w="1403"/>
        <w:gridCol w:w="1836"/>
        <w:gridCol w:w="1511"/>
        <w:gridCol w:w="1296"/>
      </w:tblGrid>
      <w:tr w:rsidR="000A1C48">
        <w:tc>
          <w:tcPr>
            <w:tcW w:w="1668" w:type="pct"/>
            <w:gridSpan w:val="2"/>
          </w:tcPr>
          <w:p w:rsidR="000A1C48" w:rsidRPr="001D12C1" w:rsidRDefault="000A1C48" w:rsidP="009A34B2">
            <w:pPr>
              <w:jc w:val="center"/>
              <w:rPr>
                <w:rFonts w:eastAsia="Calibri"/>
                <w:b/>
              </w:rPr>
            </w:pPr>
            <w:r w:rsidRPr="001D12C1">
              <w:rPr>
                <w:rFonts w:eastAsia="Calibri"/>
                <w:b/>
              </w:rPr>
              <w:t>Third Year</w:t>
            </w:r>
          </w:p>
        </w:tc>
        <w:tc>
          <w:tcPr>
            <w:tcW w:w="1667" w:type="pct"/>
            <w:gridSpan w:val="2"/>
          </w:tcPr>
          <w:p w:rsidR="000A1C48" w:rsidRPr="001D12C1" w:rsidRDefault="000A1C48" w:rsidP="009A34B2">
            <w:pPr>
              <w:jc w:val="center"/>
              <w:rPr>
                <w:rFonts w:eastAsia="Calibri"/>
                <w:b/>
              </w:rPr>
            </w:pPr>
            <w:r>
              <w:rPr>
                <w:rFonts w:eastAsia="Calibri"/>
                <w:b/>
              </w:rPr>
              <w:t>Fourth Year</w:t>
            </w:r>
          </w:p>
        </w:tc>
        <w:tc>
          <w:tcPr>
            <w:tcW w:w="1665" w:type="pct"/>
            <w:gridSpan w:val="2"/>
          </w:tcPr>
          <w:p w:rsidR="000A1C48" w:rsidRPr="001D12C1" w:rsidRDefault="000A1C48" w:rsidP="009A34B2">
            <w:pPr>
              <w:jc w:val="center"/>
              <w:rPr>
                <w:rFonts w:eastAsia="Calibri"/>
                <w:b/>
              </w:rPr>
            </w:pPr>
            <w:r>
              <w:rPr>
                <w:rFonts w:eastAsia="Calibri"/>
                <w:b/>
              </w:rPr>
              <w:t>Fifth Year</w:t>
            </w:r>
          </w:p>
        </w:tc>
      </w:tr>
      <w:tr w:rsidR="000A1C48">
        <w:tc>
          <w:tcPr>
            <w:tcW w:w="833" w:type="pct"/>
          </w:tcPr>
          <w:p w:rsidR="000A1C48" w:rsidRPr="001D12C1" w:rsidRDefault="000A1C48" w:rsidP="009A34B2">
            <w:pPr>
              <w:jc w:val="center"/>
              <w:rPr>
                <w:rFonts w:eastAsia="Calibri"/>
              </w:rPr>
            </w:pPr>
            <w:r w:rsidRPr="001D12C1">
              <w:rPr>
                <w:rFonts w:eastAsia="Calibri"/>
              </w:rPr>
              <w:t>Fall</w:t>
            </w:r>
          </w:p>
        </w:tc>
        <w:tc>
          <w:tcPr>
            <w:tcW w:w="835" w:type="pct"/>
          </w:tcPr>
          <w:p w:rsidR="000A1C48" w:rsidRPr="001D12C1" w:rsidRDefault="000A1C48" w:rsidP="009A34B2">
            <w:pPr>
              <w:jc w:val="center"/>
              <w:rPr>
                <w:rFonts w:eastAsia="Calibri"/>
              </w:rPr>
            </w:pPr>
            <w:r w:rsidRPr="001D12C1">
              <w:rPr>
                <w:rFonts w:eastAsia="Calibri"/>
              </w:rPr>
              <w:t>Spring</w:t>
            </w:r>
          </w:p>
        </w:tc>
        <w:tc>
          <w:tcPr>
            <w:tcW w:w="833" w:type="pct"/>
          </w:tcPr>
          <w:p w:rsidR="000A1C48" w:rsidRPr="001D12C1" w:rsidRDefault="000A1C48" w:rsidP="009A34B2">
            <w:pPr>
              <w:jc w:val="center"/>
              <w:rPr>
                <w:rFonts w:eastAsia="Calibri"/>
              </w:rPr>
            </w:pPr>
            <w:r w:rsidRPr="001D12C1">
              <w:rPr>
                <w:rFonts w:eastAsia="Calibri"/>
              </w:rPr>
              <w:t>Fall</w:t>
            </w:r>
          </w:p>
        </w:tc>
        <w:tc>
          <w:tcPr>
            <w:tcW w:w="834" w:type="pct"/>
          </w:tcPr>
          <w:p w:rsidR="000A1C48" w:rsidRPr="001D12C1" w:rsidRDefault="000A1C48" w:rsidP="009A34B2">
            <w:pPr>
              <w:jc w:val="center"/>
              <w:rPr>
                <w:rFonts w:eastAsia="Calibri"/>
              </w:rPr>
            </w:pPr>
            <w:r w:rsidRPr="001D12C1">
              <w:rPr>
                <w:rFonts w:eastAsia="Calibri"/>
              </w:rPr>
              <w:t>Spring</w:t>
            </w:r>
          </w:p>
        </w:tc>
        <w:tc>
          <w:tcPr>
            <w:tcW w:w="893" w:type="pct"/>
          </w:tcPr>
          <w:p w:rsidR="000A1C48" w:rsidRPr="001D12C1" w:rsidRDefault="000A1C48" w:rsidP="009A34B2">
            <w:pPr>
              <w:jc w:val="center"/>
              <w:rPr>
                <w:rFonts w:eastAsia="Calibri"/>
              </w:rPr>
            </w:pPr>
            <w:r w:rsidRPr="001D12C1">
              <w:rPr>
                <w:rFonts w:eastAsia="Calibri"/>
              </w:rPr>
              <w:t>Fall</w:t>
            </w:r>
          </w:p>
        </w:tc>
        <w:tc>
          <w:tcPr>
            <w:tcW w:w="772" w:type="pct"/>
          </w:tcPr>
          <w:p w:rsidR="000A1C48" w:rsidRPr="001D12C1" w:rsidRDefault="000A1C48" w:rsidP="009A34B2">
            <w:pPr>
              <w:jc w:val="center"/>
              <w:rPr>
                <w:rFonts w:eastAsia="Calibri"/>
              </w:rPr>
            </w:pPr>
            <w:r w:rsidRPr="001D12C1">
              <w:rPr>
                <w:rFonts w:eastAsia="Calibri"/>
              </w:rPr>
              <w:t>Spring</w:t>
            </w:r>
          </w:p>
        </w:tc>
      </w:tr>
      <w:tr w:rsidR="000A1C48">
        <w:trPr>
          <w:trHeight w:val="458"/>
        </w:trPr>
        <w:tc>
          <w:tcPr>
            <w:tcW w:w="833" w:type="pct"/>
          </w:tcPr>
          <w:p w:rsidR="000A1C48" w:rsidRPr="001D12C1" w:rsidRDefault="000A1C48" w:rsidP="009A34B2">
            <w:pPr>
              <w:rPr>
                <w:rFonts w:eastAsia="Calibri"/>
              </w:rPr>
            </w:pPr>
            <w:r w:rsidRPr="001D12C1">
              <w:t>EEEE-120 Digital Sys I</w:t>
            </w:r>
            <w:r>
              <w:t xml:space="preserve"> (3) </w:t>
            </w:r>
          </w:p>
        </w:tc>
        <w:tc>
          <w:tcPr>
            <w:tcW w:w="835" w:type="pct"/>
          </w:tcPr>
          <w:p w:rsidR="000A1C48" w:rsidRDefault="000A1C48" w:rsidP="009A34B2">
            <w:r w:rsidRPr="001D12C1">
              <w:t>EEEE-281 Circuits I</w:t>
            </w:r>
            <w:r>
              <w:t xml:space="preserve"> </w:t>
            </w:r>
          </w:p>
          <w:p w:rsidR="000A1C48" w:rsidRPr="001D12C1" w:rsidRDefault="000A1C48" w:rsidP="009A34B2">
            <w:pPr>
              <w:rPr>
                <w:rFonts w:eastAsia="Calibri"/>
              </w:rPr>
            </w:pPr>
            <w:r>
              <w:t>(3)</w:t>
            </w:r>
          </w:p>
        </w:tc>
        <w:tc>
          <w:tcPr>
            <w:tcW w:w="833" w:type="pct"/>
          </w:tcPr>
          <w:p w:rsidR="000A1C48" w:rsidRPr="001D12C1" w:rsidRDefault="000A1C48" w:rsidP="009A34B2">
            <w:pPr>
              <w:rPr>
                <w:rFonts w:eastAsia="Calibri"/>
              </w:rPr>
            </w:pPr>
            <w:r w:rsidRPr="001D12C1">
              <w:t>EEEE-282 Circuits II</w:t>
            </w:r>
            <w:r>
              <w:t xml:space="preserve"> (3)</w:t>
            </w:r>
          </w:p>
        </w:tc>
        <w:tc>
          <w:tcPr>
            <w:tcW w:w="834" w:type="pct"/>
          </w:tcPr>
          <w:p w:rsidR="000A1C48" w:rsidRPr="001D12C1" w:rsidRDefault="000A1C48" w:rsidP="009A34B2">
            <w:pPr>
              <w:rPr>
                <w:rFonts w:eastAsia="Calibri"/>
              </w:rPr>
            </w:pPr>
            <w:r w:rsidRPr="001D12C1">
              <w:rPr>
                <w:color w:val="000000"/>
              </w:rPr>
              <w:t>EEEE-381   Electronics I</w:t>
            </w:r>
            <w:r>
              <w:rPr>
                <w:color w:val="000000"/>
              </w:rPr>
              <w:t xml:space="preserve"> (3)</w:t>
            </w:r>
          </w:p>
        </w:tc>
        <w:tc>
          <w:tcPr>
            <w:tcW w:w="893" w:type="pct"/>
          </w:tcPr>
          <w:p w:rsidR="000A1C48" w:rsidRDefault="002A2F7B" w:rsidP="009A34B2">
            <w:pPr>
              <w:rPr>
                <w:color w:val="000000"/>
                <w:sz w:val="22"/>
                <w:szCs w:val="22"/>
              </w:rPr>
            </w:pPr>
            <w:r w:rsidRPr="00C97857">
              <w:rPr>
                <w:color w:val="000000"/>
                <w:sz w:val="22"/>
                <w:szCs w:val="22"/>
              </w:rPr>
              <w:t>EEEE-353   Linear Systems</w:t>
            </w:r>
          </w:p>
          <w:p w:rsidR="002A2F7B" w:rsidRPr="001D12C1" w:rsidRDefault="002A2F7B" w:rsidP="009A34B2">
            <w:pPr>
              <w:rPr>
                <w:rFonts w:eastAsia="Calibri"/>
              </w:rPr>
            </w:pPr>
            <w:r>
              <w:rPr>
                <w:color w:val="000000"/>
                <w:sz w:val="22"/>
                <w:szCs w:val="22"/>
              </w:rPr>
              <w:t>(4)</w:t>
            </w:r>
          </w:p>
        </w:tc>
        <w:tc>
          <w:tcPr>
            <w:tcW w:w="772" w:type="pct"/>
          </w:tcPr>
          <w:p w:rsidR="000A1C48" w:rsidRPr="001D12C1" w:rsidRDefault="000A1C48" w:rsidP="009A34B2">
            <w:pPr>
              <w:rPr>
                <w:rFonts w:eastAsia="Calibri"/>
              </w:rPr>
            </w:pPr>
          </w:p>
        </w:tc>
      </w:tr>
      <w:tr w:rsidR="000A1C48">
        <w:trPr>
          <w:trHeight w:val="458"/>
        </w:trPr>
        <w:tc>
          <w:tcPr>
            <w:tcW w:w="3335" w:type="pct"/>
            <w:gridSpan w:val="4"/>
          </w:tcPr>
          <w:p w:rsidR="000A1C48" w:rsidRPr="001F577B" w:rsidRDefault="000A1C48" w:rsidP="009A34B2">
            <w:pPr>
              <w:jc w:val="right"/>
              <w:rPr>
                <w:b/>
                <w:color w:val="000000"/>
              </w:rPr>
            </w:pPr>
            <w:r w:rsidRPr="001F577B">
              <w:rPr>
                <w:b/>
                <w:color w:val="000000"/>
              </w:rPr>
              <w:t>Total Credit Hours</w:t>
            </w:r>
            <w:r>
              <w:rPr>
                <w:b/>
                <w:color w:val="000000"/>
              </w:rPr>
              <w:t>:</w:t>
            </w:r>
          </w:p>
        </w:tc>
        <w:tc>
          <w:tcPr>
            <w:tcW w:w="1665" w:type="pct"/>
            <w:gridSpan w:val="2"/>
          </w:tcPr>
          <w:p w:rsidR="000A1C48" w:rsidRPr="001D12C1" w:rsidRDefault="000A1C48" w:rsidP="002A2F7B">
            <w:pPr>
              <w:rPr>
                <w:rFonts w:eastAsia="Calibri"/>
              </w:rPr>
            </w:pPr>
            <w:r w:rsidRPr="001F577B">
              <w:rPr>
                <w:b/>
                <w:color w:val="000000"/>
              </w:rPr>
              <w:t>1</w:t>
            </w:r>
            <w:r w:rsidR="002A2F7B">
              <w:rPr>
                <w:b/>
                <w:color w:val="000000"/>
              </w:rPr>
              <w:t>6</w:t>
            </w:r>
          </w:p>
        </w:tc>
      </w:tr>
    </w:tbl>
    <w:p w:rsidR="005B57D2" w:rsidRDefault="005B57D2">
      <w:pPr>
        <w:rPr>
          <w:rFonts w:eastAsia="Calibri"/>
        </w:rPr>
      </w:pPr>
      <w:r>
        <w:br w:type="page"/>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27" w:rsidRDefault="00DC7E27">
      <w:r>
        <w:separator/>
      </w:r>
    </w:p>
  </w:endnote>
  <w:endnote w:type="continuationSeparator" w:id="0">
    <w:p w:rsidR="00DC7E27" w:rsidRDefault="00DC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211E4A"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211E4A"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A71AD0">
      <w:rPr>
        <w:rStyle w:val="PageNumber"/>
        <w:noProof/>
      </w:rPr>
      <w:t>6</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27" w:rsidRDefault="00DC7E27">
      <w:r>
        <w:separator/>
      </w:r>
    </w:p>
  </w:footnote>
  <w:footnote w:type="continuationSeparator" w:id="0">
    <w:p w:rsidR="00DC7E27" w:rsidRDefault="00DC7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75E9D"/>
    <w:multiLevelType w:val="hybridMultilevel"/>
    <w:tmpl w:val="05A60A3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1658A"/>
    <w:multiLevelType w:val="hybridMultilevel"/>
    <w:tmpl w:val="ECB68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90194"/>
    <w:multiLevelType w:val="hybridMultilevel"/>
    <w:tmpl w:val="98522002"/>
    <w:lvl w:ilvl="0" w:tplc="A0B82EEC">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C4BA2"/>
    <w:multiLevelType w:val="hybridMultilevel"/>
    <w:tmpl w:val="36E0B5AE"/>
    <w:lvl w:ilvl="0" w:tplc="04090011">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920F7"/>
    <w:multiLevelType w:val="hybridMultilevel"/>
    <w:tmpl w:val="26143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555D7"/>
    <w:multiLevelType w:val="hybridMultilevel"/>
    <w:tmpl w:val="21ECD3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A2271C"/>
    <w:multiLevelType w:val="hybridMultilevel"/>
    <w:tmpl w:val="05A60A3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4633E1E"/>
    <w:multiLevelType w:val="hybridMultilevel"/>
    <w:tmpl w:val="23E21D98"/>
    <w:lvl w:ilvl="0" w:tplc="A8869F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14682"/>
    <w:multiLevelType w:val="hybridMultilevel"/>
    <w:tmpl w:val="423E92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C83FD7"/>
    <w:multiLevelType w:val="hybridMultilevel"/>
    <w:tmpl w:val="FED27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1104B"/>
    <w:multiLevelType w:val="hybridMultilevel"/>
    <w:tmpl w:val="7F74FF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8"/>
  </w:num>
  <w:num w:numId="2">
    <w:abstractNumId w:val="21"/>
  </w:num>
  <w:num w:numId="3">
    <w:abstractNumId w:val="13"/>
  </w:num>
  <w:num w:numId="4">
    <w:abstractNumId w:val="2"/>
  </w:num>
  <w:num w:numId="5">
    <w:abstractNumId w:val="25"/>
  </w:num>
  <w:num w:numId="6">
    <w:abstractNumId w:val="0"/>
  </w:num>
  <w:num w:numId="7">
    <w:abstractNumId w:val="26"/>
  </w:num>
  <w:num w:numId="8">
    <w:abstractNumId w:val="18"/>
  </w:num>
  <w:num w:numId="9">
    <w:abstractNumId w:val="1"/>
  </w:num>
  <w:num w:numId="10">
    <w:abstractNumId w:val="27"/>
  </w:num>
  <w:num w:numId="11">
    <w:abstractNumId w:val="3"/>
  </w:num>
  <w:num w:numId="12">
    <w:abstractNumId w:val="20"/>
  </w:num>
  <w:num w:numId="13">
    <w:abstractNumId w:val="7"/>
  </w:num>
  <w:num w:numId="14">
    <w:abstractNumId w:val="12"/>
  </w:num>
  <w:num w:numId="15">
    <w:abstractNumId w:val="5"/>
  </w:num>
  <w:num w:numId="16">
    <w:abstractNumId w:val="19"/>
  </w:num>
  <w:num w:numId="17">
    <w:abstractNumId w:val="14"/>
  </w:num>
  <w:num w:numId="18">
    <w:abstractNumId w:val="6"/>
  </w:num>
  <w:num w:numId="19">
    <w:abstractNumId w:val="17"/>
  </w:num>
  <w:num w:numId="20">
    <w:abstractNumId w:val="23"/>
  </w:num>
  <w:num w:numId="21">
    <w:abstractNumId w:val="4"/>
  </w:num>
  <w:num w:numId="22">
    <w:abstractNumId w:val="15"/>
  </w:num>
  <w:num w:numId="23">
    <w:abstractNumId w:val="16"/>
  </w:num>
  <w:num w:numId="24">
    <w:abstractNumId w:val="8"/>
  </w:num>
  <w:num w:numId="25">
    <w:abstractNumId w:val="10"/>
  </w:num>
  <w:num w:numId="26">
    <w:abstractNumId w:val="9"/>
  </w:num>
  <w:num w:numId="27">
    <w:abstractNumId w:val="11"/>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12071"/>
    <w:rsid w:val="00036190"/>
    <w:rsid w:val="000361DE"/>
    <w:rsid w:val="00043483"/>
    <w:rsid w:val="00062797"/>
    <w:rsid w:val="0007377D"/>
    <w:rsid w:val="00083024"/>
    <w:rsid w:val="0009269F"/>
    <w:rsid w:val="000A1C48"/>
    <w:rsid w:val="000A7FDA"/>
    <w:rsid w:val="000C1E53"/>
    <w:rsid w:val="000C5A74"/>
    <w:rsid w:val="000D0A35"/>
    <w:rsid w:val="000F024D"/>
    <w:rsid w:val="00100CD2"/>
    <w:rsid w:val="00115866"/>
    <w:rsid w:val="00137B34"/>
    <w:rsid w:val="001634DB"/>
    <w:rsid w:val="00174AD6"/>
    <w:rsid w:val="00176947"/>
    <w:rsid w:val="00180F7B"/>
    <w:rsid w:val="00192218"/>
    <w:rsid w:val="001934A6"/>
    <w:rsid w:val="00193B54"/>
    <w:rsid w:val="00193B85"/>
    <w:rsid w:val="001961E9"/>
    <w:rsid w:val="001B32CE"/>
    <w:rsid w:val="001C50C8"/>
    <w:rsid w:val="001C6459"/>
    <w:rsid w:val="001D12C1"/>
    <w:rsid w:val="001D78B1"/>
    <w:rsid w:val="001E0C1B"/>
    <w:rsid w:val="001E4419"/>
    <w:rsid w:val="001F577B"/>
    <w:rsid w:val="002068F6"/>
    <w:rsid w:val="00211E4A"/>
    <w:rsid w:val="002150DD"/>
    <w:rsid w:val="00221E72"/>
    <w:rsid w:val="0022219C"/>
    <w:rsid w:val="00226025"/>
    <w:rsid w:val="00235A06"/>
    <w:rsid w:val="00242BB9"/>
    <w:rsid w:val="002431D9"/>
    <w:rsid w:val="002535CB"/>
    <w:rsid w:val="00254673"/>
    <w:rsid w:val="002546A5"/>
    <w:rsid w:val="002730E7"/>
    <w:rsid w:val="00276450"/>
    <w:rsid w:val="002A2F7B"/>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7110B"/>
    <w:rsid w:val="003A7869"/>
    <w:rsid w:val="003C08C9"/>
    <w:rsid w:val="003D3B2D"/>
    <w:rsid w:val="003D4A1A"/>
    <w:rsid w:val="003F0232"/>
    <w:rsid w:val="003F066E"/>
    <w:rsid w:val="0041335C"/>
    <w:rsid w:val="00415867"/>
    <w:rsid w:val="00417757"/>
    <w:rsid w:val="00424A0E"/>
    <w:rsid w:val="00436C74"/>
    <w:rsid w:val="004414B2"/>
    <w:rsid w:val="004510AB"/>
    <w:rsid w:val="004523F7"/>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0873"/>
    <w:rsid w:val="00577456"/>
    <w:rsid w:val="0058705F"/>
    <w:rsid w:val="00597DC2"/>
    <w:rsid w:val="005B0624"/>
    <w:rsid w:val="005B57D2"/>
    <w:rsid w:val="005C274A"/>
    <w:rsid w:val="005C7579"/>
    <w:rsid w:val="005D7166"/>
    <w:rsid w:val="005E4308"/>
    <w:rsid w:val="005E5BCA"/>
    <w:rsid w:val="005E7FD9"/>
    <w:rsid w:val="005F3769"/>
    <w:rsid w:val="005F3C58"/>
    <w:rsid w:val="00617672"/>
    <w:rsid w:val="0063459C"/>
    <w:rsid w:val="00642A3B"/>
    <w:rsid w:val="00666C45"/>
    <w:rsid w:val="00680121"/>
    <w:rsid w:val="006878C0"/>
    <w:rsid w:val="0069009A"/>
    <w:rsid w:val="00690DA6"/>
    <w:rsid w:val="006B1BDD"/>
    <w:rsid w:val="006B2661"/>
    <w:rsid w:val="006C59C3"/>
    <w:rsid w:val="006D4AEA"/>
    <w:rsid w:val="006D7F32"/>
    <w:rsid w:val="006F4356"/>
    <w:rsid w:val="00713507"/>
    <w:rsid w:val="00716273"/>
    <w:rsid w:val="00720DF5"/>
    <w:rsid w:val="00727254"/>
    <w:rsid w:val="007277CF"/>
    <w:rsid w:val="00737682"/>
    <w:rsid w:val="0075201C"/>
    <w:rsid w:val="00761C66"/>
    <w:rsid w:val="00780FE6"/>
    <w:rsid w:val="0078492C"/>
    <w:rsid w:val="007873EC"/>
    <w:rsid w:val="007A50AF"/>
    <w:rsid w:val="007D4643"/>
    <w:rsid w:val="007D4C4E"/>
    <w:rsid w:val="007D6BD0"/>
    <w:rsid w:val="007E2BA3"/>
    <w:rsid w:val="007E7CF3"/>
    <w:rsid w:val="007F072F"/>
    <w:rsid w:val="00801D3A"/>
    <w:rsid w:val="00833FFA"/>
    <w:rsid w:val="0084325D"/>
    <w:rsid w:val="008463F1"/>
    <w:rsid w:val="00863EBE"/>
    <w:rsid w:val="00872B8C"/>
    <w:rsid w:val="008828D1"/>
    <w:rsid w:val="00895436"/>
    <w:rsid w:val="008C16F0"/>
    <w:rsid w:val="008C22B1"/>
    <w:rsid w:val="008D192A"/>
    <w:rsid w:val="008E0ABE"/>
    <w:rsid w:val="008F020F"/>
    <w:rsid w:val="008F0E8C"/>
    <w:rsid w:val="008F2C53"/>
    <w:rsid w:val="00904845"/>
    <w:rsid w:val="00916F67"/>
    <w:rsid w:val="009279AF"/>
    <w:rsid w:val="00931496"/>
    <w:rsid w:val="00937E54"/>
    <w:rsid w:val="00941DA3"/>
    <w:rsid w:val="009453B8"/>
    <w:rsid w:val="0094595C"/>
    <w:rsid w:val="009505CA"/>
    <w:rsid w:val="00986039"/>
    <w:rsid w:val="00993D6F"/>
    <w:rsid w:val="00993E22"/>
    <w:rsid w:val="009A608C"/>
    <w:rsid w:val="009C0022"/>
    <w:rsid w:val="009C3A18"/>
    <w:rsid w:val="009D6F8D"/>
    <w:rsid w:val="009E1E8E"/>
    <w:rsid w:val="00A21C31"/>
    <w:rsid w:val="00A23A9A"/>
    <w:rsid w:val="00A27305"/>
    <w:rsid w:val="00A413E9"/>
    <w:rsid w:val="00A71AD0"/>
    <w:rsid w:val="00A77F3E"/>
    <w:rsid w:val="00A927E3"/>
    <w:rsid w:val="00A97989"/>
    <w:rsid w:val="00AA1967"/>
    <w:rsid w:val="00AA5239"/>
    <w:rsid w:val="00AB3451"/>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B6B74"/>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97857"/>
    <w:rsid w:val="00CA4365"/>
    <w:rsid w:val="00CA62B4"/>
    <w:rsid w:val="00CB5F90"/>
    <w:rsid w:val="00CB65E7"/>
    <w:rsid w:val="00CF0896"/>
    <w:rsid w:val="00D04F48"/>
    <w:rsid w:val="00D078E4"/>
    <w:rsid w:val="00D07964"/>
    <w:rsid w:val="00D25B01"/>
    <w:rsid w:val="00D46DED"/>
    <w:rsid w:val="00D658AE"/>
    <w:rsid w:val="00DB50FD"/>
    <w:rsid w:val="00DC7E27"/>
    <w:rsid w:val="00DF4959"/>
    <w:rsid w:val="00E151D0"/>
    <w:rsid w:val="00E50602"/>
    <w:rsid w:val="00E55C0D"/>
    <w:rsid w:val="00E65D20"/>
    <w:rsid w:val="00E83AE9"/>
    <w:rsid w:val="00E84449"/>
    <w:rsid w:val="00E96AD6"/>
    <w:rsid w:val="00EB4A0C"/>
    <w:rsid w:val="00ED2094"/>
    <w:rsid w:val="00ED57B7"/>
    <w:rsid w:val="00F04766"/>
    <w:rsid w:val="00F10355"/>
    <w:rsid w:val="00F201BF"/>
    <w:rsid w:val="00F374CB"/>
    <w:rsid w:val="00F40FC5"/>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2969403">
      <w:bodyDiv w:val="1"/>
      <w:marLeft w:val="0"/>
      <w:marRight w:val="0"/>
      <w:marTop w:val="0"/>
      <w:marBottom w:val="0"/>
      <w:divBdr>
        <w:top w:val="none" w:sz="0" w:space="0" w:color="auto"/>
        <w:left w:val="none" w:sz="0" w:space="0" w:color="auto"/>
        <w:bottom w:val="none" w:sz="0" w:space="0" w:color="auto"/>
        <w:right w:val="none" w:sz="0" w:space="0" w:color="auto"/>
      </w:divBdr>
      <w:divsChild>
        <w:div w:id="1623533781">
          <w:marLeft w:val="0"/>
          <w:marRight w:val="0"/>
          <w:marTop w:val="0"/>
          <w:marBottom w:val="0"/>
          <w:divBdr>
            <w:top w:val="none" w:sz="0" w:space="0" w:color="auto"/>
            <w:left w:val="none" w:sz="0" w:space="0" w:color="auto"/>
            <w:bottom w:val="none" w:sz="0" w:space="0" w:color="auto"/>
            <w:right w:val="none" w:sz="0" w:space="0" w:color="auto"/>
          </w:divBdr>
          <w:divsChild>
            <w:div w:id="1159925463">
              <w:marLeft w:val="0"/>
              <w:marRight w:val="0"/>
              <w:marTop w:val="0"/>
              <w:marBottom w:val="0"/>
              <w:divBdr>
                <w:top w:val="none" w:sz="0" w:space="0" w:color="auto"/>
                <w:left w:val="none" w:sz="0" w:space="0" w:color="auto"/>
                <w:bottom w:val="none" w:sz="0" w:space="0" w:color="auto"/>
                <w:right w:val="none" w:sz="0" w:space="0" w:color="auto"/>
              </w:divBdr>
              <w:divsChild>
                <w:div w:id="2140948050">
                  <w:marLeft w:val="0"/>
                  <w:marRight w:val="0"/>
                  <w:marTop w:val="0"/>
                  <w:marBottom w:val="0"/>
                  <w:divBdr>
                    <w:top w:val="none" w:sz="0" w:space="0" w:color="auto"/>
                    <w:left w:val="none" w:sz="0" w:space="0" w:color="auto"/>
                    <w:bottom w:val="none" w:sz="0" w:space="0" w:color="auto"/>
                    <w:right w:val="none" w:sz="0" w:space="0" w:color="auto"/>
                  </w:divBdr>
                  <w:divsChild>
                    <w:div w:id="2092310150">
                      <w:marLeft w:val="0"/>
                      <w:marRight w:val="0"/>
                      <w:marTop w:val="0"/>
                      <w:marBottom w:val="0"/>
                      <w:divBdr>
                        <w:top w:val="none" w:sz="0" w:space="0" w:color="auto"/>
                        <w:left w:val="none" w:sz="0" w:space="0" w:color="auto"/>
                        <w:bottom w:val="none" w:sz="0" w:space="0" w:color="auto"/>
                        <w:right w:val="none" w:sz="0" w:space="0" w:color="auto"/>
                      </w:divBdr>
                      <w:divsChild>
                        <w:div w:id="15582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302419231">
      <w:bodyDiv w:val="1"/>
      <w:marLeft w:val="0"/>
      <w:marRight w:val="0"/>
      <w:marTop w:val="0"/>
      <w:marBottom w:val="0"/>
      <w:divBdr>
        <w:top w:val="none" w:sz="0" w:space="0" w:color="auto"/>
        <w:left w:val="none" w:sz="0" w:space="0" w:color="auto"/>
        <w:bottom w:val="none" w:sz="0" w:space="0" w:color="auto"/>
        <w:right w:val="none" w:sz="0" w:space="0" w:color="auto"/>
      </w:divBdr>
      <w:divsChild>
        <w:div w:id="1788431744">
          <w:marLeft w:val="0"/>
          <w:marRight w:val="0"/>
          <w:marTop w:val="0"/>
          <w:marBottom w:val="0"/>
          <w:divBdr>
            <w:top w:val="none" w:sz="0" w:space="0" w:color="auto"/>
            <w:left w:val="none" w:sz="0" w:space="0" w:color="auto"/>
            <w:bottom w:val="none" w:sz="0" w:space="0" w:color="auto"/>
            <w:right w:val="none" w:sz="0" w:space="0" w:color="auto"/>
          </w:divBdr>
          <w:divsChild>
            <w:div w:id="2059164077">
              <w:marLeft w:val="0"/>
              <w:marRight w:val="0"/>
              <w:marTop w:val="0"/>
              <w:marBottom w:val="0"/>
              <w:divBdr>
                <w:top w:val="none" w:sz="0" w:space="0" w:color="auto"/>
                <w:left w:val="none" w:sz="0" w:space="0" w:color="auto"/>
                <w:bottom w:val="none" w:sz="0" w:space="0" w:color="auto"/>
                <w:right w:val="none" w:sz="0" w:space="0" w:color="auto"/>
              </w:divBdr>
              <w:divsChild>
                <w:div w:id="19865465">
                  <w:marLeft w:val="0"/>
                  <w:marRight w:val="0"/>
                  <w:marTop w:val="0"/>
                  <w:marBottom w:val="0"/>
                  <w:divBdr>
                    <w:top w:val="none" w:sz="0" w:space="0" w:color="auto"/>
                    <w:left w:val="none" w:sz="0" w:space="0" w:color="auto"/>
                    <w:bottom w:val="none" w:sz="0" w:space="0" w:color="auto"/>
                    <w:right w:val="none" w:sz="0" w:space="0" w:color="auto"/>
                  </w:divBdr>
                  <w:divsChild>
                    <w:div w:id="84155063">
                      <w:marLeft w:val="0"/>
                      <w:marRight w:val="0"/>
                      <w:marTop w:val="0"/>
                      <w:marBottom w:val="0"/>
                      <w:divBdr>
                        <w:top w:val="none" w:sz="0" w:space="0" w:color="auto"/>
                        <w:left w:val="none" w:sz="0" w:space="0" w:color="auto"/>
                        <w:bottom w:val="none" w:sz="0" w:space="0" w:color="auto"/>
                        <w:right w:val="none" w:sz="0" w:space="0" w:color="auto"/>
                      </w:divBdr>
                      <w:divsChild>
                        <w:div w:id="572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D670-021E-4095-A8BC-0C80D283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1455</Words>
  <Characters>8298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2012-05-14T11:56:00Z</cp:lastPrinted>
  <dcterms:created xsi:type="dcterms:W3CDTF">2012-05-14T11:57:00Z</dcterms:created>
  <dcterms:modified xsi:type="dcterms:W3CDTF">2012-05-14T11:57:00Z</dcterms:modified>
</cp:coreProperties>
</file>