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B3" w:rsidRPr="000F1FB3" w:rsidRDefault="000F1FB3" w:rsidP="000F1FB3">
      <w:pPr>
        <w:spacing w:before="100" w:beforeAutospacing="1" w:after="100" w:afterAutospacing="1" w:line="240" w:lineRule="auto"/>
        <w:rPr>
          <w:rFonts w:ascii="Times New Roman" w:eastAsia="Times New Roman" w:hAnsi="Times New Roman" w:cs="Times New Roman"/>
          <w:sz w:val="24"/>
          <w:szCs w:val="24"/>
        </w:rPr>
      </w:pPr>
      <w:r w:rsidRPr="000F1FB3">
        <w:rPr>
          <w:rFonts w:ascii="Times New Roman" w:eastAsia="Times New Roman" w:hAnsi="Times New Roman" w:cs="Times New Roman"/>
          <w:b/>
          <w:bCs/>
          <w:sz w:val="24"/>
          <w:szCs w:val="24"/>
        </w:rPr>
        <w:t>Policy Number:  D01.3</w:t>
      </w:r>
    </w:p>
    <w:p w:rsidR="000F1FB3" w:rsidRPr="000F1FB3" w:rsidRDefault="000F1FB3" w:rsidP="000F1FB3">
      <w:pPr>
        <w:spacing w:before="100" w:beforeAutospacing="1" w:after="100" w:afterAutospacing="1" w:line="240" w:lineRule="auto"/>
        <w:rPr>
          <w:rFonts w:ascii="Times New Roman" w:eastAsia="Times New Roman" w:hAnsi="Times New Roman" w:cs="Times New Roman"/>
          <w:sz w:val="24"/>
          <w:szCs w:val="24"/>
        </w:rPr>
      </w:pPr>
      <w:r w:rsidRPr="000F1FB3">
        <w:rPr>
          <w:rFonts w:ascii="Times New Roman" w:eastAsia="Times New Roman" w:hAnsi="Times New Roman" w:cs="Times New Roman"/>
          <w:b/>
          <w:bCs/>
          <w:sz w:val="24"/>
          <w:szCs w:val="24"/>
        </w:rPr>
        <w:t>Policy Name:  Undergraduate Dual Degree Policy</w:t>
      </w:r>
    </w:p>
    <w:p w:rsidR="000F1FB3" w:rsidRPr="000F1FB3" w:rsidRDefault="000F1FB3" w:rsidP="000F1F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1FB3">
        <w:rPr>
          <w:rFonts w:ascii="Times New Roman" w:eastAsia="Times New Roman" w:hAnsi="Times New Roman" w:cs="Times New Roman"/>
          <w:b/>
          <w:bCs/>
          <w:sz w:val="24"/>
          <w:szCs w:val="24"/>
        </w:rPr>
        <w:t>Definitions</w:t>
      </w:r>
      <w:r w:rsidRPr="000F1FB3">
        <w:rPr>
          <w:rFonts w:ascii="Times New Roman" w:eastAsia="Times New Roman" w:hAnsi="Times New Roman" w:cs="Times New Roman"/>
          <w:sz w:val="24"/>
          <w:szCs w:val="24"/>
        </w:rPr>
        <w:t xml:space="preserve"> </w:t>
      </w:r>
    </w:p>
    <w:p w:rsidR="000F1FB3" w:rsidRPr="000F1FB3" w:rsidRDefault="000F1FB3" w:rsidP="000F1FB3">
      <w:pPr>
        <w:spacing w:beforeAutospacing="1" w:after="100" w:afterAutospacing="1" w:line="240" w:lineRule="auto"/>
        <w:rPr>
          <w:rFonts w:ascii="Times New Roman" w:eastAsia="Times New Roman" w:hAnsi="Times New Roman" w:cs="Times New Roman"/>
          <w:sz w:val="24"/>
          <w:szCs w:val="24"/>
        </w:rPr>
      </w:pPr>
      <w:r w:rsidRPr="000F1FB3">
        <w:rPr>
          <w:rFonts w:ascii="Times New Roman" w:eastAsia="Times New Roman" w:hAnsi="Times New Roman" w:cs="Times New Roman"/>
          <w:sz w:val="24"/>
          <w:szCs w:val="24"/>
        </w:rPr>
        <w:t xml:space="preserve">A dual degree program is one in which the student works towards satisfying the academic requirements for two distinct degree types in an integrated fashion.  Currently at RIT at the undergraduate level, this option applies solely to those students who aspire to earning the Bachelor of Science (BS) and the Bachelor of Fine Arts (BFA) in a single program of study. Students may apply the same coursework towards the fulfillment of the requirements for both degrees.  To achieve the academic depth and breadth implied by a program of study that results in the awarding of two undergraduate degrees, a dual degree program consists of </w:t>
      </w:r>
      <w:r w:rsidRPr="000F1FB3">
        <w:rPr>
          <w:rFonts w:ascii="Times New Roman" w:eastAsia="Times New Roman" w:hAnsi="Times New Roman" w:cs="Times New Roman"/>
          <w:i/>
          <w:iCs/>
          <w:sz w:val="24"/>
          <w:szCs w:val="24"/>
        </w:rPr>
        <w:t>substantial additional coursework</w:t>
      </w:r>
      <w:r w:rsidRPr="000F1FB3">
        <w:rPr>
          <w:rFonts w:ascii="Times New Roman" w:eastAsia="Times New Roman" w:hAnsi="Times New Roman" w:cs="Times New Roman"/>
          <w:sz w:val="24"/>
          <w:szCs w:val="24"/>
        </w:rPr>
        <w:t xml:space="preserve"> as compared to that required for a double major; namely, a minimum of 30 additional semester hours beyond the credit hours required for the degree program comprised of the smaller number of credits.  Students who successfully complete a dual degree program receive two diplomas, one for each degree earned. </w:t>
      </w:r>
    </w:p>
    <w:p w:rsidR="000F1FB3" w:rsidRPr="000F1FB3" w:rsidRDefault="000F1FB3" w:rsidP="000F1F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1FB3">
        <w:rPr>
          <w:rFonts w:ascii="Times New Roman" w:eastAsia="Times New Roman" w:hAnsi="Times New Roman" w:cs="Times New Roman"/>
          <w:b/>
          <w:bCs/>
          <w:sz w:val="24"/>
          <w:szCs w:val="24"/>
        </w:rPr>
        <w:t>Requirements for a Dual Degree</w:t>
      </w:r>
      <w:r w:rsidRPr="000F1FB3">
        <w:rPr>
          <w:rFonts w:ascii="Times New Roman" w:eastAsia="Times New Roman" w:hAnsi="Times New Roman" w:cs="Times New Roman"/>
          <w:sz w:val="24"/>
          <w:szCs w:val="24"/>
        </w:rPr>
        <w:t xml:space="preserve"> </w:t>
      </w:r>
    </w:p>
    <w:p w:rsidR="000F1FB3" w:rsidRPr="000F1FB3" w:rsidRDefault="000F1FB3" w:rsidP="000F1FB3">
      <w:pPr>
        <w:spacing w:beforeAutospacing="1" w:after="100" w:afterAutospacing="1" w:line="240" w:lineRule="auto"/>
        <w:rPr>
          <w:rFonts w:ascii="Times New Roman" w:eastAsia="Times New Roman" w:hAnsi="Times New Roman" w:cs="Times New Roman"/>
          <w:sz w:val="24"/>
          <w:szCs w:val="24"/>
        </w:rPr>
      </w:pPr>
      <w:r w:rsidRPr="000F1FB3">
        <w:rPr>
          <w:rFonts w:ascii="Times New Roman" w:eastAsia="Times New Roman" w:hAnsi="Times New Roman" w:cs="Times New Roman"/>
          <w:sz w:val="24"/>
          <w:szCs w:val="24"/>
        </w:rPr>
        <w:t>The following requirements apply to students who want to earn a BS degree and a BFA degree in a single, integrated program of study.</w:t>
      </w:r>
    </w:p>
    <w:p w:rsidR="000F1FB3" w:rsidRPr="000F1FB3" w:rsidRDefault="000F1FB3" w:rsidP="000F1F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1FB3">
        <w:rPr>
          <w:rFonts w:ascii="Times New Roman" w:eastAsia="Times New Roman" w:hAnsi="Times New Roman" w:cs="Times New Roman"/>
          <w:sz w:val="24"/>
          <w:szCs w:val="24"/>
        </w:rPr>
        <w:t>The option of earning a dual degree is available to matriculated baccalaureate students only.</w:t>
      </w:r>
    </w:p>
    <w:p w:rsidR="000F1FB3" w:rsidRPr="000F1FB3" w:rsidRDefault="000F1FB3" w:rsidP="000F1FB3">
      <w:pPr>
        <w:numPr>
          <w:ilvl w:val="0"/>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0F1FB3">
        <w:rPr>
          <w:rFonts w:ascii="Times New Roman" w:eastAsia="Times New Roman" w:hAnsi="Times New Roman" w:cs="Times New Roman"/>
          <w:sz w:val="24"/>
          <w:szCs w:val="24"/>
        </w:rPr>
        <w:t xml:space="preserve">The dual degree program must satisfy all the graduation and accreditation requirements for both degree programs, including an immersion for each degree.  However, students may use requirements from one major to fulfill electives in the other major, and </w:t>
      </w:r>
      <w:proofErr w:type="spellStart"/>
      <w:r w:rsidRPr="000F1FB3">
        <w:rPr>
          <w:rFonts w:ascii="Times New Roman" w:eastAsia="Times New Roman" w:hAnsi="Times New Roman" w:cs="Times New Roman"/>
          <w:sz w:val="24"/>
          <w:szCs w:val="24"/>
        </w:rPr>
        <w:t>visa</w:t>
      </w:r>
      <w:proofErr w:type="spellEnd"/>
      <w:r w:rsidRPr="000F1FB3">
        <w:rPr>
          <w:rFonts w:ascii="Times New Roman" w:eastAsia="Times New Roman" w:hAnsi="Times New Roman" w:cs="Times New Roman"/>
          <w:sz w:val="24"/>
          <w:szCs w:val="24"/>
        </w:rPr>
        <w:t xml:space="preserve"> versa.</w:t>
      </w:r>
    </w:p>
    <w:p w:rsidR="000F1FB3" w:rsidRPr="000F1FB3" w:rsidRDefault="000F1FB3" w:rsidP="000F1FB3">
      <w:pPr>
        <w:numPr>
          <w:ilvl w:val="0"/>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0F1FB3">
        <w:rPr>
          <w:rFonts w:ascii="Times New Roman" w:eastAsia="Times New Roman" w:hAnsi="Times New Roman" w:cs="Times New Roman"/>
          <w:sz w:val="24"/>
          <w:szCs w:val="24"/>
        </w:rPr>
        <w:t>The dual degree program must include a minimum of 30 additional semester hours beyond the credit hours required for the degree program comprised of the smaller number of credits.</w:t>
      </w:r>
    </w:p>
    <w:p w:rsidR="000F1FB3" w:rsidRPr="000F1FB3" w:rsidRDefault="000F1FB3" w:rsidP="000F1FB3">
      <w:pPr>
        <w:numPr>
          <w:ilvl w:val="0"/>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0F1FB3">
        <w:rPr>
          <w:rFonts w:ascii="Times New Roman" w:eastAsia="Times New Roman" w:hAnsi="Times New Roman" w:cs="Times New Roman"/>
          <w:sz w:val="24"/>
          <w:szCs w:val="24"/>
        </w:rPr>
        <w:t>The same coursework may be used to meet the requirements of both degrees; that is, “double counting” is allowed as long as the heads of both degree programs approve it.</w:t>
      </w:r>
    </w:p>
    <w:p w:rsidR="000F1FB3" w:rsidRPr="000F1FB3" w:rsidRDefault="000F1FB3" w:rsidP="000F1FB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F1FB3">
        <w:rPr>
          <w:rFonts w:ascii="Times New Roman" w:eastAsia="Times New Roman" w:hAnsi="Times New Roman" w:cs="Times New Roman"/>
          <w:b/>
          <w:bCs/>
          <w:sz w:val="24"/>
          <w:szCs w:val="24"/>
        </w:rPr>
        <w:t>Procedures for a Dual Degree</w:t>
      </w:r>
      <w:r w:rsidRPr="000F1FB3">
        <w:rPr>
          <w:rFonts w:ascii="Times New Roman" w:eastAsia="Times New Roman" w:hAnsi="Times New Roman" w:cs="Times New Roman"/>
          <w:sz w:val="24"/>
          <w:szCs w:val="24"/>
        </w:rPr>
        <w:t xml:space="preserve"> </w:t>
      </w:r>
    </w:p>
    <w:p w:rsidR="000F1FB3" w:rsidRPr="000F1FB3" w:rsidRDefault="000F1FB3" w:rsidP="000F1FB3">
      <w:pPr>
        <w:spacing w:before="100" w:beforeAutospacing="1" w:after="100" w:afterAutospacing="1" w:line="240" w:lineRule="auto"/>
        <w:ind w:left="1440"/>
        <w:rPr>
          <w:rFonts w:ascii="Times New Roman" w:eastAsia="Times New Roman" w:hAnsi="Times New Roman" w:cs="Times New Roman"/>
          <w:sz w:val="24"/>
          <w:szCs w:val="24"/>
        </w:rPr>
      </w:pPr>
    </w:p>
    <w:p w:rsidR="000F1FB3" w:rsidRPr="000F1FB3" w:rsidRDefault="000F1FB3" w:rsidP="000F1FB3">
      <w:pPr>
        <w:numPr>
          <w:ilvl w:val="1"/>
          <w:numId w:val="5"/>
        </w:numPr>
        <w:spacing w:before="100" w:beforeAutospacing="1" w:after="100" w:afterAutospacing="1" w:line="240" w:lineRule="auto"/>
        <w:ind w:left="1440"/>
        <w:rPr>
          <w:rFonts w:ascii="Times New Roman" w:eastAsia="Times New Roman" w:hAnsi="Times New Roman" w:cs="Times New Roman"/>
          <w:sz w:val="24"/>
          <w:szCs w:val="24"/>
        </w:rPr>
      </w:pPr>
      <w:r w:rsidRPr="000F1FB3">
        <w:rPr>
          <w:rFonts w:ascii="Times New Roman" w:eastAsia="Times New Roman" w:hAnsi="Times New Roman" w:cs="Times New Roman"/>
          <w:sz w:val="24"/>
          <w:szCs w:val="24"/>
        </w:rPr>
        <w:t>The program of study for the dual degree will be developed by the student in consultation with the appropriate personnel of the two degree programs, and approved by the heads of both degree programs.  In the approval process, careful planning is needed to ensure that the student can complete all the requirements for both degrees in a timely fashion.</w:t>
      </w:r>
    </w:p>
    <w:p w:rsidR="000F1FB3" w:rsidRPr="000F1FB3" w:rsidRDefault="000F1FB3" w:rsidP="000F1FB3">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0F1FB3">
        <w:rPr>
          <w:rFonts w:ascii="Times New Roman" w:eastAsia="Times New Roman" w:hAnsi="Times New Roman" w:cs="Times New Roman"/>
          <w:sz w:val="24"/>
          <w:szCs w:val="24"/>
        </w:rPr>
        <w:lastRenderedPageBreak/>
        <w:t xml:space="preserve">Students must complete the </w:t>
      </w:r>
      <w:hyperlink r:id="rId6" w:history="1">
        <w:r w:rsidRPr="000F1FB3">
          <w:rPr>
            <w:rFonts w:ascii="Times New Roman" w:eastAsia="Times New Roman" w:hAnsi="Times New Roman" w:cs="Times New Roman"/>
            <w:i/>
            <w:iCs/>
            <w:color w:val="0000FF"/>
            <w:sz w:val="24"/>
            <w:szCs w:val="24"/>
            <w:u w:val="single"/>
          </w:rPr>
          <w:t>Dual Undergraduate Degree Authorization Form</w:t>
        </w:r>
      </w:hyperlink>
      <w:r w:rsidRPr="000F1FB3">
        <w:rPr>
          <w:rFonts w:ascii="Times New Roman" w:eastAsia="Times New Roman" w:hAnsi="Times New Roman" w:cs="Times New Roman"/>
          <w:sz w:val="24"/>
          <w:szCs w:val="24"/>
        </w:rPr>
        <w:t xml:space="preserve"> (which is available from the Registrar’s Office) and submit the completed form to the Registrar’s office with the approval and signatures of both program department heads.</w:t>
      </w:r>
    </w:p>
    <w:p w:rsidR="000F1FB3" w:rsidRPr="000F1FB3" w:rsidRDefault="000F1FB3" w:rsidP="000F1FB3">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0F1FB3">
        <w:rPr>
          <w:rFonts w:ascii="Times New Roman" w:eastAsia="Times New Roman" w:hAnsi="Times New Roman" w:cs="Times New Roman"/>
          <w:sz w:val="24"/>
          <w:szCs w:val="24"/>
        </w:rPr>
        <w:t xml:space="preserve">At the appropriate time, in advance of degree certification and graduation, the student must submit an </w:t>
      </w:r>
      <w:hyperlink r:id="rId7" w:history="1">
        <w:r w:rsidRPr="000F1FB3">
          <w:rPr>
            <w:rFonts w:ascii="Times New Roman" w:eastAsia="Times New Roman" w:hAnsi="Times New Roman" w:cs="Times New Roman"/>
            <w:i/>
            <w:iCs/>
            <w:color w:val="0000FF"/>
            <w:sz w:val="24"/>
            <w:szCs w:val="24"/>
            <w:u w:val="single"/>
          </w:rPr>
          <w:t>Application for Graduation</w:t>
        </w:r>
      </w:hyperlink>
      <w:r w:rsidRPr="000F1FB3">
        <w:rPr>
          <w:rFonts w:ascii="Times New Roman" w:eastAsia="Times New Roman" w:hAnsi="Times New Roman" w:cs="Times New Roman"/>
          <w:sz w:val="24"/>
          <w:szCs w:val="24"/>
        </w:rPr>
        <w:t xml:space="preserve"> form for each of the two degree programs. The student should indicate on each form that he/she is also a candidate for a different degree in another program, and list that degree explicitly.</w:t>
      </w:r>
    </w:p>
    <w:p w:rsidR="000F1FB3" w:rsidRPr="000F1FB3" w:rsidRDefault="000F1FB3" w:rsidP="000F1FB3">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proofErr w:type="spellStart"/>
      <w:r w:rsidRPr="000F1FB3">
        <w:rPr>
          <w:rFonts w:ascii="Times New Roman" w:eastAsia="Times New Roman" w:hAnsi="Times New Roman" w:cs="Times New Roman"/>
          <w:sz w:val="24"/>
          <w:szCs w:val="24"/>
        </w:rPr>
        <w:t>Sttudents</w:t>
      </w:r>
      <w:proofErr w:type="spellEnd"/>
      <w:r w:rsidRPr="000F1FB3">
        <w:rPr>
          <w:rFonts w:ascii="Times New Roman" w:eastAsia="Times New Roman" w:hAnsi="Times New Roman" w:cs="Times New Roman"/>
          <w:sz w:val="24"/>
          <w:szCs w:val="24"/>
        </w:rPr>
        <w:t xml:space="preserve"> should consult with their financial aid counselor before deciding to attempt a program leading to a dual degree, to carefully assess the impact of such a decision on one’s eligibility for financial aid.  Because dual degree programs invariably require substantial additional coursework beyond that for either degree, students may need to enroll in extra terms as an undergraduate to complete the additional coursework needed to earn both degrees.  </w:t>
      </w:r>
    </w:p>
    <w:p w:rsidR="000F1FB3" w:rsidRPr="000F1FB3" w:rsidRDefault="000F1FB3" w:rsidP="000F1FB3">
      <w:pPr>
        <w:spacing w:before="100" w:beforeAutospacing="1" w:after="100" w:afterAutospacing="1" w:line="240" w:lineRule="auto"/>
        <w:rPr>
          <w:rFonts w:ascii="Times New Roman" w:eastAsia="Times New Roman" w:hAnsi="Times New Roman" w:cs="Times New Roman"/>
          <w:sz w:val="24"/>
          <w:szCs w:val="24"/>
        </w:rPr>
      </w:pPr>
      <w:r w:rsidRPr="000F1FB3">
        <w:rPr>
          <w:rFonts w:ascii="Times New Roman" w:eastAsia="Times New Roman" w:hAnsi="Times New Roman" w:cs="Times New Roman"/>
          <w:b/>
          <w:bCs/>
          <w:sz w:val="24"/>
          <w:szCs w:val="24"/>
        </w:rPr>
        <w:t xml:space="preserve">Responsible Office:  </w:t>
      </w:r>
      <w:r w:rsidRPr="000F1FB3">
        <w:rPr>
          <w:rFonts w:ascii="Times New Roman" w:eastAsia="Times New Roman" w:hAnsi="Times New Roman" w:cs="Times New Roman"/>
          <w:sz w:val="24"/>
          <w:szCs w:val="24"/>
        </w:rPr>
        <w:t>The Academic Senate and the Office of the Provost and Senior Vice President for Academic Affairs</w:t>
      </w:r>
      <w:r w:rsidRPr="000F1FB3">
        <w:rPr>
          <w:rFonts w:ascii="Times New Roman" w:eastAsia="Times New Roman" w:hAnsi="Times New Roman" w:cs="Times New Roman"/>
          <w:sz w:val="24"/>
          <w:szCs w:val="24"/>
        </w:rPr>
        <w:br/>
      </w:r>
      <w:r w:rsidRPr="000F1FB3">
        <w:rPr>
          <w:rFonts w:ascii="Times New Roman" w:eastAsia="Times New Roman" w:hAnsi="Times New Roman" w:cs="Times New Roman"/>
          <w:sz w:val="24"/>
          <w:szCs w:val="24"/>
        </w:rPr>
        <w:br/>
        <w:t>Academic Senate - asenate@rit.edu</w:t>
      </w:r>
      <w:r w:rsidRPr="000F1FB3">
        <w:rPr>
          <w:rFonts w:ascii="Times New Roman" w:eastAsia="Times New Roman" w:hAnsi="Times New Roman" w:cs="Times New Roman"/>
          <w:sz w:val="24"/>
          <w:szCs w:val="24"/>
        </w:rPr>
        <w:br/>
        <w:t>Office of the Provost - academicaffairs@rit.edu</w:t>
      </w:r>
      <w:r w:rsidRPr="000F1FB3">
        <w:rPr>
          <w:rFonts w:ascii="Times New Roman" w:eastAsia="Times New Roman" w:hAnsi="Times New Roman" w:cs="Times New Roman"/>
          <w:sz w:val="24"/>
          <w:szCs w:val="24"/>
        </w:rPr>
        <w:br/>
      </w:r>
      <w:r w:rsidRPr="000F1FB3">
        <w:rPr>
          <w:rFonts w:ascii="Times New Roman" w:eastAsia="Times New Roman" w:hAnsi="Times New Roman" w:cs="Times New Roman"/>
          <w:sz w:val="24"/>
          <w:szCs w:val="24"/>
        </w:rPr>
        <w:br/>
      </w:r>
      <w:r w:rsidRPr="000F1FB3">
        <w:rPr>
          <w:rFonts w:ascii="Times New Roman" w:eastAsia="Times New Roman" w:hAnsi="Times New Roman" w:cs="Times New Roman"/>
          <w:b/>
          <w:bCs/>
          <w:sz w:val="24"/>
          <w:szCs w:val="24"/>
        </w:rPr>
        <w:t>Effective Date:</w:t>
      </w:r>
      <w:r w:rsidRPr="000F1FB3">
        <w:rPr>
          <w:rFonts w:ascii="Times New Roman" w:eastAsia="Times New Roman" w:hAnsi="Times New Roman" w:cs="Times New Roman"/>
          <w:sz w:val="24"/>
          <w:szCs w:val="24"/>
        </w:rPr>
        <w:t xml:space="preserve"> August 2013</w:t>
      </w:r>
      <w:r w:rsidRPr="000F1FB3">
        <w:rPr>
          <w:rFonts w:ascii="Times New Roman" w:eastAsia="Times New Roman" w:hAnsi="Times New Roman" w:cs="Times New Roman"/>
          <w:sz w:val="24"/>
          <w:szCs w:val="24"/>
        </w:rPr>
        <w:br/>
      </w:r>
      <w:r w:rsidRPr="000F1FB3">
        <w:rPr>
          <w:rFonts w:ascii="Times New Roman" w:eastAsia="Times New Roman" w:hAnsi="Times New Roman" w:cs="Times New Roman"/>
          <w:sz w:val="24"/>
          <w:szCs w:val="24"/>
        </w:rPr>
        <w:br/>
      </w:r>
      <w:r w:rsidRPr="000F1FB3">
        <w:rPr>
          <w:rFonts w:ascii="Times New Roman" w:eastAsia="Times New Roman" w:hAnsi="Times New Roman" w:cs="Times New Roman"/>
          <w:b/>
          <w:bCs/>
          <w:sz w:val="24"/>
          <w:szCs w:val="24"/>
        </w:rPr>
        <w:t>Policy History</w:t>
      </w:r>
      <w:r w:rsidRPr="000F1FB3">
        <w:rPr>
          <w:rFonts w:ascii="Times New Roman" w:eastAsia="Times New Roman" w:hAnsi="Times New Roman" w:cs="Times New Roman"/>
          <w:sz w:val="24"/>
          <w:szCs w:val="24"/>
        </w:rPr>
        <w:br/>
        <w:t>Approved February 7, 2013</w:t>
      </w:r>
    </w:p>
    <w:p w:rsidR="00662CEE" w:rsidRDefault="000F1FB3">
      <w:bookmarkStart w:id="0" w:name="_GoBack"/>
      <w:bookmarkEnd w:id="0"/>
    </w:p>
    <w:sectPr w:rsidR="00662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FEC"/>
    <w:multiLevelType w:val="hybridMultilevel"/>
    <w:tmpl w:val="BE1E0BF8"/>
    <w:lvl w:ilvl="0" w:tplc="66C2AFEA">
      <w:start w:val="3"/>
      <w:numFmt w:val="upperRoman"/>
      <w:lvlText w:val="%1."/>
      <w:lvlJc w:val="right"/>
      <w:pPr>
        <w:tabs>
          <w:tab w:val="num" w:pos="720"/>
        </w:tabs>
        <w:ind w:left="720" w:hanging="360"/>
      </w:pPr>
    </w:lvl>
    <w:lvl w:ilvl="1" w:tplc="374CA8A8">
      <w:start w:val="1"/>
      <w:numFmt w:val="decimal"/>
      <w:lvlText w:val="%2."/>
      <w:lvlJc w:val="left"/>
      <w:pPr>
        <w:tabs>
          <w:tab w:val="num" w:pos="1440"/>
        </w:tabs>
        <w:ind w:left="1440" w:hanging="360"/>
      </w:pPr>
    </w:lvl>
    <w:lvl w:ilvl="2" w:tplc="E72C3452" w:tentative="1">
      <w:start w:val="1"/>
      <w:numFmt w:val="decimal"/>
      <w:lvlText w:val="%3."/>
      <w:lvlJc w:val="left"/>
      <w:pPr>
        <w:tabs>
          <w:tab w:val="num" w:pos="2160"/>
        </w:tabs>
        <w:ind w:left="2160" w:hanging="360"/>
      </w:pPr>
    </w:lvl>
    <w:lvl w:ilvl="3" w:tplc="B75A71BA" w:tentative="1">
      <w:start w:val="1"/>
      <w:numFmt w:val="decimal"/>
      <w:lvlText w:val="%4."/>
      <w:lvlJc w:val="left"/>
      <w:pPr>
        <w:tabs>
          <w:tab w:val="num" w:pos="2880"/>
        </w:tabs>
        <w:ind w:left="2880" w:hanging="360"/>
      </w:pPr>
    </w:lvl>
    <w:lvl w:ilvl="4" w:tplc="5E4282AC" w:tentative="1">
      <w:start w:val="1"/>
      <w:numFmt w:val="decimal"/>
      <w:lvlText w:val="%5."/>
      <w:lvlJc w:val="left"/>
      <w:pPr>
        <w:tabs>
          <w:tab w:val="num" w:pos="3600"/>
        </w:tabs>
        <w:ind w:left="3600" w:hanging="360"/>
      </w:pPr>
    </w:lvl>
    <w:lvl w:ilvl="5" w:tplc="9286A438" w:tentative="1">
      <w:start w:val="1"/>
      <w:numFmt w:val="decimal"/>
      <w:lvlText w:val="%6."/>
      <w:lvlJc w:val="left"/>
      <w:pPr>
        <w:tabs>
          <w:tab w:val="num" w:pos="4320"/>
        </w:tabs>
        <w:ind w:left="4320" w:hanging="360"/>
      </w:pPr>
    </w:lvl>
    <w:lvl w:ilvl="6" w:tplc="932A390A" w:tentative="1">
      <w:start w:val="1"/>
      <w:numFmt w:val="decimal"/>
      <w:lvlText w:val="%7."/>
      <w:lvlJc w:val="left"/>
      <w:pPr>
        <w:tabs>
          <w:tab w:val="num" w:pos="5040"/>
        </w:tabs>
        <w:ind w:left="5040" w:hanging="360"/>
      </w:pPr>
    </w:lvl>
    <w:lvl w:ilvl="7" w:tplc="B8B2FE4C" w:tentative="1">
      <w:start w:val="1"/>
      <w:numFmt w:val="decimal"/>
      <w:lvlText w:val="%8."/>
      <w:lvlJc w:val="left"/>
      <w:pPr>
        <w:tabs>
          <w:tab w:val="num" w:pos="5760"/>
        </w:tabs>
        <w:ind w:left="5760" w:hanging="360"/>
      </w:pPr>
    </w:lvl>
    <w:lvl w:ilvl="8" w:tplc="706C6070" w:tentative="1">
      <w:start w:val="1"/>
      <w:numFmt w:val="decimal"/>
      <w:lvlText w:val="%9."/>
      <w:lvlJc w:val="left"/>
      <w:pPr>
        <w:tabs>
          <w:tab w:val="num" w:pos="6480"/>
        </w:tabs>
        <w:ind w:left="6480" w:hanging="360"/>
      </w:pPr>
    </w:lvl>
  </w:abstractNum>
  <w:abstractNum w:abstractNumId="1">
    <w:nsid w:val="07D35ACD"/>
    <w:multiLevelType w:val="multilevel"/>
    <w:tmpl w:val="458EB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C83A95"/>
    <w:multiLevelType w:val="hybridMultilevel"/>
    <w:tmpl w:val="5C46573A"/>
    <w:lvl w:ilvl="0" w:tplc="A8E6F878">
      <w:start w:val="2"/>
      <w:numFmt w:val="upperRoman"/>
      <w:lvlText w:val="%1."/>
      <w:lvlJc w:val="right"/>
      <w:pPr>
        <w:tabs>
          <w:tab w:val="num" w:pos="720"/>
        </w:tabs>
        <w:ind w:left="720" w:hanging="360"/>
      </w:pPr>
    </w:lvl>
    <w:lvl w:ilvl="1" w:tplc="CE1A5EA8" w:tentative="1">
      <w:start w:val="1"/>
      <w:numFmt w:val="decimal"/>
      <w:lvlText w:val="%2."/>
      <w:lvlJc w:val="left"/>
      <w:pPr>
        <w:tabs>
          <w:tab w:val="num" w:pos="1440"/>
        </w:tabs>
        <w:ind w:left="1440" w:hanging="360"/>
      </w:pPr>
    </w:lvl>
    <w:lvl w:ilvl="2" w:tplc="DEB0AA52" w:tentative="1">
      <w:start w:val="1"/>
      <w:numFmt w:val="decimal"/>
      <w:lvlText w:val="%3."/>
      <w:lvlJc w:val="left"/>
      <w:pPr>
        <w:tabs>
          <w:tab w:val="num" w:pos="2160"/>
        </w:tabs>
        <w:ind w:left="2160" w:hanging="360"/>
      </w:pPr>
    </w:lvl>
    <w:lvl w:ilvl="3" w:tplc="ABEE3F12" w:tentative="1">
      <w:start w:val="1"/>
      <w:numFmt w:val="decimal"/>
      <w:lvlText w:val="%4."/>
      <w:lvlJc w:val="left"/>
      <w:pPr>
        <w:tabs>
          <w:tab w:val="num" w:pos="2880"/>
        </w:tabs>
        <w:ind w:left="2880" w:hanging="360"/>
      </w:pPr>
    </w:lvl>
    <w:lvl w:ilvl="4" w:tplc="F1FA875C" w:tentative="1">
      <w:start w:val="1"/>
      <w:numFmt w:val="decimal"/>
      <w:lvlText w:val="%5."/>
      <w:lvlJc w:val="left"/>
      <w:pPr>
        <w:tabs>
          <w:tab w:val="num" w:pos="3600"/>
        </w:tabs>
        <w:ind w:left="3600" w:hanging="360"/>
      </w:pPr>
    </w:lvl>
    <w:lvl w:ilvl="5" w:tplc="76D4119E" w:tentative="1">
      <w:start w:val="1"/>
      <w:numFmt w:val="decimal"/>
      <w:lvlText w:val="%6."/>
      <w:lvlJc w:val="left"/>
      <w:pPr>
        <w:tabs>
          <w:tab w:val="num" w:pos="4320"/>
        </w:tabs>
        <w:ind w:left="4320" w:hanging="360"/>
      </w:pPr>
    </w:lvl>
    <w:lvl w:ilvl="6" w:tplc="2CCAAD70" w:tentative="1">
      <w:start w:val="1"/>
      <w:numFmt w:val="decimal"/>
      <w:lvlText w:val="%7."/>
      <w:lvlJc w:val="left"/>
      <w:pPr>
        <w:tabs>
          <w:tab w:val="num" w:pos="5040"/>
        </w:tabs>
        <w:ind w:left="5040" w:hanging="360"/>
      </w:pPr>
    </w:lvl>
    <w:lvl w:ilvl="7" w:tplc="16B44842" w:tentative="1">
      <w:start w:val="1"/>
      <w:numFmt w:val="decimal"/>
      <w:lvlText w:val="%8."/>
      <w:lvlJc w:val="left"/>
      <w:pPr>
        <w:tabs>
          <w:tab w:val="num" w:pos="5760"/>
        </w:tabs>
        <w:ind w:left="5760" w:hanging="360"/>
      </w:pPr>
    </w:lvl>
    <w:lvl w:ilvl="8" w:tplc="6DD62D10" w:tentative="1">
      <w:start w:val="1"/>
      <w:numFmt w:val="decimal"/>
      <w:lvlText w:val="%9."/>
      <w:lvlJc w:val="left"/>
      <w:pPr>
        <w:tabs>
          <w:tab w:val="num" w:pos="6480"/>
        </w:tabs>
        <w:ind w:left="6480" w:hanging="360"/>
      </w:pPr>
    </w:lvl>
  </w:abstractNum>
  <w:abstractNum w:abstractNumId="3">
    <w:nsid w:val="756B4EED"/>
    <w:multiLevelType w:val="multilevel"/>
    <w:tmpl w:val="654A4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2"/>
  </w:num>
  <w:num w:numId="3">
    <w:abstractNumId w:val="1"/>
    <w:lvlOverride w:ilvl="0">
      <w:lvl w:ilvl="0">
        <w:numFmt w:val="upperLetter"/>
        <w:lvlText w:val="%1."/>
        <w:lvlJc w:val="left"/>
      </w:lvl>
    </w:lvlOverride>
  </w:num>
  <w:num w:numId="4">
    <w:abstractNumId w:val="0"/>
  </w:num>
  <w:num w:numId="5">
    <w:abstractNumId w:val="0"/>
    <w:lvlOverride w:ilvl="1">
      <w:lvl w:ilvl="1" w:tplc="374CA8A8">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B3"/>
    <w:rsid w:val="000F1FB3"/>
    <w:rsid w:val="00694FDE"/>
    <w:rsid w:val="00E3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F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1FB3"/>
    <w:rPr>
      <w:b/>
      <w:bCs/>
    </w:rPr>
  </w:style>
  <w:style w:type="character" w:styleId="Emphasis">
    <w:name w:val="Emphasis"/>
    <w:basedOn w:val="DefaultParagraphFont"/>
    <w:uiPriority w:val="20"/>
    <w:qFormat/>
    <w:rsid w:val="000F1F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F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1FB3"/>
    <w:rPr>
      <w:b/>
      <w:bCs/>
    </w:rPr>
  </w:style>
  <w:style w:type="character" w:styleId="Emphasis">
    <w:name w:val="Emphasis"/>
    <w:basedOn w:val="DefaultParagraphFont"/>
    <w:uiPriority w:val="20"/>
    <w:qFormat/>
    <w:rsid w:val="000F1F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0342">
      <w:bodyDiv w:val="1"/>
      <w:marLeft w:val="0"/>
      <w:marRight w:val="0"/>
      <w:marTop w:val="0"/>
      <w:marBottom w:val="0"/>
      <w:divBdr>
        <w:top w:val="none" w:sz="0" w:space="0" w:color="auto"/>
        <w:left w:val="none" w:sz="0" w:space="0" w:color="auto"/>
        <w:bottom w:val="none" w:sz="0" w:space="0" w:color="auto"/>
        <w:right w:val="none" w:sz="0" w:space="0" w:color="auto"/>
      </w:divBdr>
      <w:divsChild>
        <w:div w:id="22482797">
          <w:blockQuote w:val="1"/>
          <w:marLeft w:val="720"/>
          <w:marRight w:val="720"/>
          <w:marTop w:val="100"/>
          <w:marBottom w:val="100"/>
          <w:divBdr>
            <w:top w:val="none" w:sz="0" w:space="0" w:color="auto"/>
            <w:left w:val="none" w:sz="0" w:space="0" w:color="auto"/>
            <w:bottom w:val="none" w:sz="0" w:space="0" w:color="auto"/>
            <w:right w:val="none" w:sz="0" w:space="0" w:color="auto"/>
          </w:divBdr>
        </w:div>
        <w:div w:id="60673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it.edu/academicaffairs/registrar/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t.edu/academicaffairs/registrar/form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kdsdfp</dc:creator>
  <cp:lastModifiedBy>kdsdfp</cp:lastModifiedBy>
  <cp:revision>1</cp:revision>
  <dcterms:created xsi:type="dcterms:W3CDTF">2013-04-23T13:45:00Z</dcterms:created>
  <dcterms:modified xsi:type="dcterms:W3CDTF">2013-04-23T13:48:00Z</dcterms:modified>
</cp:coreProperties>
</file>